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EE" w:rsidRDefault="00EC1EEE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РЕСПУБЛИКИ ТАТАРСТАН</w:t>
      </w:r>
    </w:p>
    <w:p w:rsidR="00EC1EEE" w:rsidRDefault="00EC1EEE">
      <w:pPr>
        <w:pStyle w:val="ConsPlusTitle"/>
        <w:jc w:val="both"/>
      </w:pPr>
    </w:p>
    <w:p w:rsidR="00EC1EEE" w:rsidRDefault="00EC1EEE">
      <w:pPr>
        <w:pStyle w:val="ConsPlusTitle"/>
        <w:jc w:val="center"/>
      </w:pPr>
      <w:r>
        <w:t>ПОСТАНОВЛЕНИЕ</w:t>
      </w:r>
    </w:p>
    <w:p w:rsidR="00EC1EEE" w:rsidRDefault="00EC1EEE">
      <w:pPr>
        <w:pStyle w:val="ConsPlusTitle"/>
        <w:jc w:val="center"/>
      </w:pPr>
      <w:r>
        <w:t>от 18 августа 2021 г. N 748</w:t>
      </w:r>
    </w:p>
    <w:p w:rsidR="00EC1EEE" w:rsidRDefault="00EC1EEE">
      <w:pPr>
        <w:pStyle w:val="ConsPlusTitle"/>
        <w:jc w:val="both"/>
      </w:pPr>
    </w:p>
    <w:p w:rsidR="00EC1EEE" w:rsidRDefault="00EC1EEE">
      <w:pPr>
        <w:pStyle w:val="ConsPlusTitle"/>
        <w:jc w:val="center"/>
      </w:pPr>
      <w:r>
        <w:t>ОБ УТВЕРЖДЕНИИ СТРАТЕГИИ В ОБЛАСТИ ЦИФРОВОЙ ТРАНСФОРМАЦИИ</w:t>
      </w:r>
    </w:p>
    <w:p w:rsidR="00EC1EEE" w:rsidRDefault="00EC1EEE">
      <w:pPr>
        <w:pStyle w:val="ConsPlusTitle"/>
        <w:jc w:val="center"/>
      </w:pPr>
      <w:r>
        <w:t>ОТРАСЛЕЙ ЭКОНОМИКИ, СОЦИАЛЬНОЙ СФЕРЫ И ГОСУДАРСТВЕННОГО</w:t>
      </w:r>
    </w:p>
    <w:p w:rsidR="00EC1EEE" w:rsidRDefault="00EC1EEE">
      <w:pPr>
        <w:pStyle w:val="ConsPlusTitle"/>
        <w:jc w:val="center"/>
      </w:pPr>
      <w:r>
        <w:t>УПРАВЛЕНИЯ РЕСПУБЛИКИ ТАТАРСТАН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Стратегию</w:t>
        </w:r>
      </w:hyperlink>
      <w:r>
        <w:t xml:space="preserve"> в области цифровой трансформации отраслей экономики, социальной сферы и государственного управления Республики Татарстан (далее - Стратегия).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Татарстан: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до 1 ноября 2021 года в соответствии со Стратегией разработать, согласовать с Министерством цифрового развития государственного управления, информационных технологий и связи Республики Татарстан и утвердить ведомственными нормативными актами программы цифровой трансформации курируемых отраслей;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обеспечить реализацию Стратегии в курируемых отраслях.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Министерство цифрового развития государственного управления, информационных технологий и связи Республики Татарстан и Министерство экономики Республики Татарстан.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jc w:val="right"/>
      </w:pPr>
      <w:r>
        <w:t>Премьер-министр</w:t>
      </w:r>
    </w:p>
    <w:p w:rsidR="00EC1EEE" w:rsidRDefault="00EC1EEE">
      <w:pPr>
        <w:pStyle w:val="ConsPlusNormal"/>
        <w:jc w:val="right"/>
      </w:pPr>
      <w:r>
        <w:t>Республики Татарстан</w:t>
      </w:r>
    </w:p>
    <w:p w:rsidR="00EC1EEE" w:rsidRDefault="00EC1EEE">
      <w:pPr>
        <w:pStyle w:val="ConsPlusNormal"/>
        <w:jc w:val="right"/>
      </w:pPr>
      <w:r>
        <w:t>А.В.ПЕСОШИН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jc w:val="right"/>
        <w:outlineLvl w:val="0"/>
      </w:pPr>
      <w:r>
        <w:t>Утверждена</w:t>
      </w:r>
    </w:p>
    <w:p w:rsidR="00EC1EEE" w:rsidRDefault="00EC1EEE">
      <w:pPr>
        <w:pStyle w:val="ConsPlusNormal"/>
        <w:jc w:val="right"/>
      </w:pPr>
      <w:r>
        <w:t>постановлением</w:t>
      </w:r>
    </w:p>
    <w:p w:rsidR="00EC1EEE" w:rsidRDefault="00EC1EEE">
      <w:pPr>
        <w:pStyle w:val="ConsPlusNormal"/>
        <w:jc w:val="right"/>
      </w:pPr>
      <w:r>
        <w:t>Кабинета Министров</w:t>
      </w:r>
    </w:p>
    <w:p w:rsidR="00EC1EEE" w:rsidRDefault="00EC1EEE">
      <w:pPr>
        <w:pStyle w:val="ConsPlusNormal"/>
        <w:jc w:val="right"/>
      </w:pPr>
      <w:r>
        <w:t>Республики Татарстан</w:t>
      </w:r>
    </w:p>
    <w:p w:rsidR="00EC1EEE" w:rsidRDefault="00EC1EEE">
      <w:pPr>
        <w:pStyle w:val="ConsPlusNormal"/>
        <w:jc w:val="right"/>
      </w:pPr>
      <w:r>
        <w:t>от 18 августа 2021 г. N 748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</w:pPr>
      <w:bookmarkStart w:id="1" w:name="P32"/>
      <w:bookmarkEnd w:id="1"/>
      <w:r>
        <w:t>СТРАТЕГИЯ</w:t>
      </w:r>
    </w:p>
    <w:p w:rsidR="00EC1EEE" w:rsidRDefault="00EC1EEE">
      <w:pPr>
        <w:pStyle w:val="ConsPlusTitle"/>
        <w:jc w:val="center"/>
      </w:pPr>
      <w:r>
        <w:t>В ОБЛАСТИ ЦИФРОВОЙ ТРАНСФОРМАЦИИ ОТРАСЛЕЙ ЭКОНОМИКИ,</w:t>
      </w:r>
    </w:p>
    <w:p w:rsidR="00EC1EEE" w:rsidRDefault="00EC1EEE">
      <w:pPr>
        <w:pStyle w:val="ConsPlusTitle"/>
        <w:jc w:val="center"/>
      </w:pPr>
      <w:r>
        <w:t>СОЦИАЛЬНОЙ СФЕРЫ И ГОСУДАРСТВЕННОГО УПРАВЛЕНИЯ</w:t>
      </w:r>
    </w:p>
    <w:p w:rsidR="00EC1EEE" w:rsidRDefault="00EC1EEE">
      <w:pPr>
        <w:pStyle w:val="ConsPlusTitle"/>
        <w:jc w:val="center"/>
      </w:pPr>
      <w:r>
        <w:t>РЕСПУБЛИКИ ТАТАРСТАН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1. Основные положения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ind w:firstLine="540"/>
        <w:jc w:val="both"/>
      </w:pPr>
      <w:r>
        <w:t>1.1. Основаниями разработки Стратегии в области цифровой трансформации отраслей экономики, социальной сферы и государственного управления Республики Татарстан (далее - Стратегия)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2021 г.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Минцифры</w:t>
      </w:r>
      <w:proofErr w:type="spellEnd"/>
      <w:r>
        <w:t xml:space="preserve"> России от 18 ноября 2020 года N 600 "Об утверждении методик расчета целевых показателей национальной цели развития Российской Федерации "Цифровая трансформация";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Основные </w:t>
      </w:r>
      <w:hyperlink r:id="rId9" w:history="1">
        <w:r>
          <w:rPr>
            <w:color w:val="0000FF"/>
          </w:rPr>
          <w:t>направления</w:t>
        </w:r>
      </w:hyperlink>
      <w:r>
        <w:t xml:space="preserve"> деятельности Правительства Российской Федерации на период до 2024 года от 29 сентября 2018 года, утвержденные Председателем Правительства Российской Федерации;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национальная программа "Цифровая экономика Российской Федерации",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года N 7;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Республики Татарстан от 17 июня 2015 года N 40-ЗРТ "Об утверждении Стратегии социально-экономического развития Республики Татарстан до 2030 года";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29.01.2021 N 35 "Об утверждении Концепции цифровой трансформации Республики Татарстан на 2021 - 2024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01.11.2019 N 997 "Вопросы Министерства цифрового развития государственного управления, информационных технологий и связи Республики Татарстан";</w:t>
      </w:r>
    </w:p>
    <w:p w:rsidR="00EC1EEE" w:rsidRDefault="00EC1EE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10.04.2020 N 759-р "Об утверждении рабочей группы по реализации проектов в области цифровой трансформации Республики Татарстан".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1.2. В ходе реализации Стратегии цифровой трансформации будут внедрены следующие технологии: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искусственный интеллект. Будут разработаны и внедрены стандарты, регламентирующие правила использования алгоритмов и безопасность систем искусственного интеллекта;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платформенные решения. В частности, внедрение цифровых платформ позволит существенно повысить скорость и снизить стоимость процессов взаимодействия как в системе государственного управления, так и в экономике. Одним из важнейших преимуществ платформ является возможность пользователя получать услуги круглосуточно, с помощью разнообразных устройств и вне географических границ;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большие данные. Использование больших объемов данных на основе платформенных решений и технологий искусственного интеллекта позволит пользователям создавать новые продукты и услуги, а государству повысить эффективность системы управления. Ценность государства в цифровом будущем во многом будет определяться объемом и качеством данных, которые оно производит и на основе анализа которых будут приниматься соответствующие решения: выбор места проживания и осуществление экономической деятельности;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интернет вещей. Технология позволит собирать данные, обрабатывать и передавать с помощью устройств без участия человека;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цифровые двойники. Технология позволит иметь виртуальный прототип реальных производственных активов - скважины, турбины, ветроэлектрические установки и т.д. Цифровая модель поможет менять параметры работы оборудования и улучшать их гораздо быстрее и безопаснее, чем при экспериментах на реальных объектах.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Указанные технологии будут применены в рамках цифровой трансформации основных и дополнительных отраслей экономики, социальной сферы и государственного управления.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1.3. Срок реализации Стратегии - до 2024 года включительно.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Стратегия утверждается один раз в три года, в году, предшествующему трехлетнему циклу бюджетного планирования Республики Татарстан, с учетом приоритетов федерального, регионального и муниципального уровней. Актуализация Стратегии возможна ежегодно, но не более одного раза в год.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 Республике Татарстан созданы государственное казенное учреждение "Центр цифровой трансформации Республики Татарстан" как центр компетенций по реализации проектов цифровой трансформации и Ассоциация содействия цифровому развитию для системного взаимодействия государственных структур и частного бизнеса в сфере цифровой трансформации, а также для формирования единой методологии при выборе и создании цифровых решений.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Приоритетные проекты (направления), указанные в </w:t>
      </w:r>
      <w:hyperlink w:anchor="P1184" w:history="1">
        <w:r>
          <w:rPr>
            <w:color w:val="0000FF"/>
          </w:rPr>
          <w:t>разделе 6</w:t>
        </w:r>
      </w:hyperlink>
      <w:r>
        <w:t xml:space="preserve"> Стратегии, декомпозируются с указанием конкретных проектов, реализуемых Республикой Татарстан, в программе цифровой трансформации Республики Татарстан, которая утверждается нормативным правовым актом Кабинета Министров Республики Татарстан в году утверждения Стратегии.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2. Карточка Стратегии (краткое содержание)</w:t>
      </w:r>
    </w:p>
    <w:p w:rsidR="00EC1EEE" w:rsidRDefault="00EC1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3"/>
      </w:tblGrid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t>Наименование Стратегии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Стратегия в области цифровой трансформации отраслей экономики, социальной сферы и государственного управления Республики Татарстан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t>Срок реализации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2022 - 2024 годы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t>Направления реализации Стратегии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1. Сохранение и укрепление Республикой Татарстан лидерских позиций в Российской Федерации;</w:t>
            </w:r>
          </w:p>
          <w:p w:rsidR="00EC1EEE" w:rsidRDefault="00EC1EEE">
            <w:pPr>
              <w:pStyle w:val="ConsPlusNormal"/>
              <w:jc w:val="both"/>
            </w:pPr>
            <w:r>
              <w:t>2. Повышение уровня жизни граждан Республики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3. Повышение инвестиционной привлекательности и международной конкурентоспособности Республики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4. Улучшение экологической ситуации, повышение качества среды обитания и комфортности городских агломераций в Республике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5. Улучшение здоровья населения и повышение уровня его образования в Республике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6. Повышение качества государственного управления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t>Задачи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1. Создание условий для развития человеческого капитала, жизни и работы в цифровую эпоху.</w:t>
            </w:r>
          </w:p>
          <w:p w:rsidR="00EC1EEE" w:rsidRDefault="00EC1EEE">
            <w:pPr>
              <w:pStyle w:val="ConsPlusNormal"/>
              <w:jc w:val="both"/>
            </w:pPr>
            <w:r>
              <w:t>2. Формирование условий для устойчивого развития экономики на основе использования цифровых технологий.</w:t>
            </w:r>
          </w:p>
          <w:p w:rsidR="00EC1EEE" w:rsidRDefault="00EC1EEE">
            <w:pPr>
              <w:pStyle w:val="ConsPlusNormal"/>
              <w:jc w:val="both"/>
            </w:pPr>
            <w:r>
              <w:t>3. Использование цифровых технологий для трансформации основных отраслей экономики, социальной сферы и городской среды.</w:t>
            </w:r>
          </w:p>
          <w:p w:rsidR="00EC1EEE" w:rsidRDefault="00EC1EEE">
            <w:pPr>
              <w:pStyle w:val="ConsPlusNormal"/>
              <w:jc w:val="both"/>
            </w:pPr>
            <w:r>
              <w:lastRenderedPageBreak/>
              <w:t>4. Развитие безопасной информационной инфраструктуры для отраслей экономики и социальной сферы.</w:t>
            </w:r>
          </w:p>
          <w:p w:rsidR="00EC1EEE" w:rsidRDefault="00EC1EEE">
            <w:pPr>
              <w:pStyle w:val="ConsPlusNormal"/>
              <w:jc w:val="both"/>
            </w:pPr>
            <w:r>
              <w:t>5. Увеличение доли цифрового бизнеса в общей доле экономики Республики Татарстан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t>Результаты реализации Стратегии до 2024 года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1. В рамках решения задач направления по сохранению и укреплению Республикой Татарстан лидерских позиций в Российской Федерации:</w:t>
            </w:r>
          </w:p>
          <w:p w:rsidR="00EC1EEE" w:rsidRDefault="00EC1EEE">
            <w:pPr>
              <w:pStyle w:val="ConsPlusNormal"/>
              <w:jc w:val="both"/>
            </w:pPr>
            <w:r>
              <w:t>созданы условия для развития человеческого капитала, жизни и работы в цифровую эпоху;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увеличена доля цифрового бизнеса в общей доле экономики Республики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использованы цифровые технологии для трансформации основных отраслей экономики, социальной сферы и городской среды;</w:t>
            </w:r>
          </w:p>
          <w:p w:rsidR="00EC1EEE" w:rsidRDefault="00EC1EEE">
            <w:pPr>
              <w:pStyle w:val="ConsPlusNormal"/>
              <w:jc w:val="both"/>
            </w:pPr>
            <w:r>
              <w:t>осуществлен запуск Региональной платформы государственного и муниципального управления с реализацией "цифрового профиля" жителя и предприятий республики;</w:t>
            </w:r>
          </w:p>
          <w:p w:rsidR="00EC1EEE" w:rsidRDefault="00EC1EEE">
            <w:pPr>
              <w:pStyle w:val="ConsPlusNormal"/>
              <w:jc w:val="both"/>
            </w:pPr>
            <w:r>
              <w:t>достигнуты лидерские позиции по уровню цифровой зрелости органов государственной и муниципальной власти;</w:t>
            </w:r>
          </w:p>
          <w:p w:rsidR="00EC1EEE" w:rsidRDefault="00EC1EEE">
            <w:pPr>
              <w:pStyle w:val="ConsPlusNormal"/>
              <w:jc w:val="both"/>
            </w:pPr>
            <w:r>
              <w:t>разработаны и реализуются отраслевые программы цифровой трансформации органов исполнительной власти Республики Татарстан, которые синхронизированы с федеральными ведомственными программами;</w:t>
            </w:r>
          </w:p>
          <w:p w:rsidR="00EC1EEE" w:rsidRDefault="00EC1EEE">
            <w:pPr>
              <w:pStyle w:val="ConsPlusNormal"/>
              <w:jc w:val="both"/>
            </w:pPr>
            <w:r>
              <w:t xml:space="preserve">созданы сервисы, обеспечивающие </w:t>
            </w:r>
            <w:proofErr w:type="spellStart"/>
            <w:r>
              <w:t>проактивное</w:t>
            </w:r>
            <w:proofErr w:type="spellEnd"/>
            <w:r>
              <w:t xml:space="preserve"> оказание государственных и муниципальных услуг для жителей и бизнеса;</w:t>
            </w:r>
          </w:p>
          <w:p w:rsidR="00EC1EEE" w:rsidRDefault="00EC1EEE">
            <w:pPr>
              <w:pStyle w:val="ConsPlusNormal"/>
              <w:jc w:val="both"/>
            </w:pPr>
            <w:r>
              <w:t>принятые решения в государственном и муниципальном управлении осуществлены с использованием единства данных и цифровых технологий на базе Единой цифровой платформы Республики Татарстан.</w:t>
            </w:r>
          </w:p>
          <w:p w:rsidR="00EC1EEE" w:rsidRDefault="00EC1EEE">
            <w:pPr>
              <w:pStyle w:val="ConsPlusNormal"/>
              <w:jc w:val="both"/>
            </w:pPr>
            <w:r>
              <w:t>2. В рамках решения задачи направления повышения уровня жизни граждан Республики Татарстан:</w:t>
            </w:r>
          </w:p>
          <w:p w:rsidR="00EC1EEE" w:rsidRDefault="00EC1EEE">
            <w:pPr>
              <w:pStyle w:val="ConsPlusNormal"/>
              <w:jc w:val="both"/>
            </w:pPr>
            <w:r>
              <w:t>обеспечен рост уровня цифровой грамотности жителей республики и предпринимателей с помощью системы образовательных онлайн-платформ и программ "цифровых сертификатов";</w:t>
            </w:r>
          </w:p>
          <w:p w:rsidR="00EC1EEE" w:rsidRDefault="00EC1EEE">
            <w:pPr>
              <w:pStyle w:val="ConsPlusNormal"/>
              <w:jc w:val="both"/>
            </w:pPr>
            <w:r>
              <w:t>достигнута доля домохозяйств (в городской и сельской местности) с возможностью широкополосного доступа в сеть "Интернет" - 91 процент;</w:t>
            </w:r>
          </w:p>
          <w:p w:rsidR="00EC1EEE" w:rsidRDefault="00EC1EEE">
            <w:pPr>
              <w:pStyle w:val="ConsPlusNormal"/>
              <w:jc w:val="both"/>
            </w:pPr>
            <w:r>
              <w:t>участие граждан в разработке и реализации государственных и муниципальных услуг и сервисов осуществлено в сервисах системы "Открытое Правительство";</w:t>
            </w:r>
          </w:p>
          <w:p w:rsidR="00EC1EEE" w:rsidRDefault="00EC1EEE">
            <w:pPr>
              <w:pStyle w:val="ConsPlusNormal"/>
              <w:jc w:val="both"/>
            </w:pPr>
            <w:r>
              <w:t>обеспечен рост доли жителей республики, удовлетворенных качеством государственных и муниципальных услуг.</w:t>
            </w:r>
          </w:p>
          <w:p w:rsidR="00EC1EEE" w:rsidRDefault="00EC1EEE">
            <w:pPr>
              <w:pStyle w:val="ConsPlusNormal"/>
              <w:jc w:val="both"/>
            </w:pPr>
            <w:r>
              <w:t>3. В рамках решения задачи направления повышения инвестиционной привлекательности и международной конкурентоспособности Республики Татарстан:</w:t>
            </w:r>
          </w:p>
          <w:p w:rsidR="00EC1EEE" w:rsidRDefault="00EC1EEE">
            <w:pPr>
              <w:pStyle w:val="ConsPlusNormal"/>
              <w:jc w:val="both"/>
            </w:pPr>
            <w:r>
              <w:t>обеспечено привлечение российских и иностранных инвестиций для реализации приоритетных проектов в области информационных и коммуникационных технологий;</w:t>
            </w:r>
          </w:p>
          <w:p w:rsidR="00EC1EEE" w:rsidRDefault="00EC1EEE">
            <w:pPr>
              <w:pStyle w:val="ConsPlusNormal"/>
              <w:jc w:val="both"/>
            </w:pPr>
            <w:r>
              <w:t>обеспечено достижение прогнозных показателей национальной программы "Цифровая экономика Российской Федерации";</w:t>
            </w:r>
          </w:p>
          <w:p w:rsidR="00EC1EEE" w:rsidRDefault="00EC1EEE">
            <w:pPr>
              <w:pStyle w:val="ConsPlusNormal"/>
              <w:jc w:val="both"/>
            </w:pPr>
            <w:r>
              <w:t xml:space="preserve">созданы возможности развития инфраструктуры для подключения </w:t>
            </w:r>
            <w:r>
              <w:lastRenderedPageBreak/>
              <w:t>экономических субъектов к высокоскоростной сети "Интернет";</w:t>
            </w:r>
          </w:p>
          <w:p w:rsidR="00EC1EEE" w:rsidRDefault="00EC1EEE">
            <w:pPr>
              <w:pStyle w:val="ConsPlusNormal"/>
              <w:jc w:val="both"/>
            </w:pPr>
            <w:r>
              <w:t>обеспечен рост доли предприятий ИТ-сектора в экономике региона;</w:t>
            </w:r>
          </w:p>
          <w:p w:rsidR="00EC1EEE" w:rsidRDefault="00EC1EEE">
            <w:pPr>
              <w:pStyle w:val="ConsPlusNormal"/>
              <w:jc w:val="both"/>
            </w:pPr>
            <w:r>
              <w:t>объем инвестиций в разработку и использование ИТ-технологий предприятий Республики Татарстан увеличен в четыре раза;</w:t>
            </w:r>
          </w:p>
          <w:p w:rsidR="00EC1EEE" w:rsidRDefault="00EC1EEE">
            <w:pPr>
              <w:pStyle w:val="ConsPlusNormal"/>
              <w:jc w:val="both"/>
            </w:pPr>
            <w:r>
              <w:t>реализованы меры поддержки проектов в сфере цифровых "сквозных технологий" ИТ-компаний Республики Татарстан.</w:t>
            </w:r>
          </w:p>
          <w:p w:rsidR="00EC1EEE" w:rsidRDefault="00EC1EEE">
            <w:pPr>
              <w:pStyle w:val="ConsPlusNormal"/>
              <w:jc w:val="both"/>
            </w:pPr>
            <w:r>
              <w:t>4. В рамках решения задачи направления улучшения экологической ситуации, повышения качества среды обитания и комфортности городских агломераций в Республике Татарстан:</w:t>
            </w:r>
          </w:p>
          <w:p w:rsidR="00EC1EEE" w:rsidRDefault="00EC1EEE">
            <w:pPr>
              <w:pStyle w:val="ConsPlusNormal"/>
              <w:jc w:val="both"/>
            </w:pPr>
            <w:r>
              <w:t>создана система управления качеством окружающей среды и снижения техногенной нагрузки;</w:t>
            </w:r>
          </w:p>
          <w:p w:rsidR="00EC1EEE" w:rsidRDefault="00EC1EEE">
            <w:pPr>
              <w:pStyle w:val="ConsPlusNormal"/>
              <w:jc w:val="both"/>
            </w:pPr>
            <w:r>
              <w:t>созданы сервисы для детей дошкольного, школьного возраста и студентов, которые мотивируют к формированию экологического поведения;</w:t>
            </w:r>
          </w:p>
          <w:p w:rsidR="00EC1EEE" w:rsidRDefault="00EC1EEE">
            <w:pPr>
              <w:pStyle w:val="ConsPlusNormal"/>
              <w:jc w:val="both"/>
            </w:pPr>
            <w:r>
              <w:t>создана система комплексного мониторинга и управления процессами, связанными с деятельностью по распоряжению природными ресурсами, находящимися в собственности республики, и обеспечения рационального использования природных ресурсов, а также контроля их движения.</w:t>
            </w:r>
          </w:p>
          <w:p w:rsidR="00EC1EEE" w:rsidRDefault="00EC1EEE">
            <w:pPr>
              <w:pStyle w:val="ConsPlusNormal"/>
              <w:jc w:val="both"/>
            </w:pPr>
            <w:r>
              <w:t>5. В рамках решения задачи направления улучшения здоровья населения и повышения уровня его образования в Республике Татарстан:</w:t>
            </w:r>
          </w:p>
          <w:p w:rsidR="00EC1EEE" w:rsidRDefault="00EC1EEE">
            <w:pPr>
              <w:pStyle w:val="ConsPlusNormal"/>
              <w:jc w:val="both"/>
            </w:pPr>
            <w:r>
              <w:t>используются технологии телемедицины и медицинских роботов;</w:t>
            </w:r>
          </w:p>
          <w:p w:rsidR="00EC1EEE" w:rsidRDefault="00EC1EEE">
            <w:pPr>
              <w:pStyle w:val="ConsPlusNormal"/>
              <w:jc w:val="both"/>
            </w:pPr>
            <w:r>
              <w:t>повышено качество системы здравоохранения за счет развития предиктивной медицины и повышения эффективности клинических исследований;</w:t>
            </w:r>
          </w:p>
          <w:p w:rsidR="00EC1EEE" w:rsidRDefault="00EC1EEE">
            <w:pPr>
              <w:pStyle w:val="ConsPlusNormal"/>
              <w:jc w:val="both"/>
            </w:pPr>
            <w:r>
              <w:t>созданы цифровые сервисы ранней диагностики, лечения и реабилитации, которые способствуют увеличению средней продолжительности жизни жителей республики до более чем 80 лет и увеличению активного и трудоспособного возраста граждан после достижения ими пенсионного возраста;</w:t>
            </w:r>
          </w:p>
          <w:p w:rsidR="00EC1EEE" w:rsidRDefault="00EC1EEE">
            <w:pPr>
              <w:pStyle w:val="ConsPlusNormal"/>
              <w:jc w:val="both"/>
            </w:pPr>
            <w:r>
              <w:t>разработаны и реализованы мероприятия по обучению высвобождаемых трудовых ресурсов навыкам цифровых технологий;</w:t>
            </w:r>
          </w:p>
          <w:p w:rsidR="00EC1EEE" w:rsidRDefault="00EC1EEE">
            <w:pPr>
              <w:pStyle w:val="ConsPlusNormal"/>
              <w:jc w:val="both"/>
            </w:pPr>
            <w:r>
              <w:t>обеспечен рост уровня цифровой грамотности жителей республики и предпринимателей с помощью системы образовательных онлайн-платформ и программ "цифровых сертификатов".</w:t>
            </w:r>
          </w:p>
          <w:p w:rsidR="00EC1EEE" w:rsidRDefault="00EC1EEE">
            <w:pPr>
              <w:pStyle w:val="ConsPlusNormal"/>
              <w:jc w:val="both"/>
            </w:pPr>
            <w:r>
              <w:t>6. В рамках решения задачи направления повышения качества государственного управления в Республике Татарстан:</w:t>
            </w:r>
          </w:p>
          <w:p w:rsidR="00EC1EEE" w:rsidRDefault="00EC1EEE">
            <w:pPr>
              <w:pStyle w:val="ConsPlusNormal"/>
              <w:jc w:val="both"/>
            </w:pPr>
            <w:r>
              <w:t>осуществлен запуск Единой платформы государственного и муниципального управления с реализацией единого "цифрового профиля" жителя и предприятий республики;</w:t>
            </w:r>
          </w:p>
          <w:p w:rsidR="00EC1EEE" w:rsidRDefault="00EC1EEE">
            <w:pPr>
              <w:pStyle w:val="ConsPlusNormal"/>
              <w:jc w:val="both"/>
            </w:pPr>
            <w:r>
              <w:t>индекс цифровой зрелости органов государственной и муниципальной власти республики достиг уровня регионов-лидеров Российской Федерации;</w:t>
            </w:r>
          </w:p>
          <w:p w:rsidR="00EC1EEE" w:rsidRDefault="00EC1EEE">
            <w:pPr>
              <w:pStyle w:val="ConsPlusNormal"/>
              <w:jc w:val="both"/>
            </w:pPr>
            <w:r>
              <w:t>разработаны и реализуются отраслевые программы цифровой трансформации органов исполнительной власти Республики Татарстан, которые синхронизированы с федеральными ведомственными программами;</w:t>
            </w:r>
          </w:p>
          <w:p w:rsidR="00EC1EEE" w:rsidRDefault="00EC1EEE">
            <w:pPr>
              <w:pStyle w:val="ConsPlusNormal"/>
              <w:jc w:val="both"/>
            </w:pPr>
            <w:r>
              <w:t xml:space="preserve">созданы сервисы, обеспечивающие </w:t>
            </w:r>
            <w:proofErr w:type="spellStart"/>
            <w:r>
              <w:t>проактивное</w:t>
            </w:r>
            <w:proofErr w:type="spellEnd"/>
            <w:r>
              <w:t xml:space="preserve"> оказание государственных и муниципальных услуг для жителей и бизнеса;</w:t>
            </w:r>
          </w:p>
          <w:p w:rsidR="00EC1EEE" w:rsidRDefault="00EC1EEE">
            <w:pPr>
              <w:pStyle w:val="ConsPlusNormal"/>
              <w:jc w:val="both"/>
            </w:pPr>
            <w:r>
              <w:t xml:space="preserve">принятие решений в сфере нормотворчества, администрирования бюджетов, управления имуществом и контрольно-надзорной деятельности осуществляется с использованием единства данных и </w:t>
            </w:r>
            <w:r>
              <w:lastRenderedPageBreak/>
              <w:t>цифровых технологий на базе Единой цифровой платформы Республики Татарстан государственного и муниципального управления;</w:t>
            </w:r>
          </w:p>
          <w:p w:rsidR="00EC1EEE" w:rsidRDefault="00EC1EEE">
            <w:pPr>
              <w:pStyle w:val="ConsPlusNormal"/>
              <w:jc w:val="both"/>
            </w:pPr>
            <w:r>
              <w:t>75 процентов специалистов органов государственной и муниципальной власти, участвующих в реализации программ цифровой трансформации, прошли переподготовку с целью развития компетенций и навыков в области цифровых технологий;</w:t>
            </w:r>
          </w:p>
          <w:p w:rsidR="00EC1EEE" w:rsidRDefault="00EC1EEE">
            <w:pPr>
              <w:pStyle w:val="ConsPlusNormal"/>
              <w:jc w:val="both"/>
            </w:pPr>
            <w:r>
              <w:t>к 2023 году 95 процентов наиболее востребованных социально значимых услуг переведены в цифровой вид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lastRenderedPageBreak/>
              <w:t>Бенефициары Стратегии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1. Граждане Российской Федерации;</w:t>
            </w:r>
          </w:p>
          <w:p w:rsidR="00EC1EEE" w:rsidRDefault="00EC1EEE">
            <w:pPr>
              <w:pStyle w:val="ConsPlusNormal"/>
              <w:jc w:val="both"/>
            </w:pPr>
            <w:r>
              <w:t>2. Родители;</w:t>
            </w:r>
          </w:p>
          <w:p w:rsidR="00EC1EEE" w:rsidRDefault="00EC1EEE">
            <w:pPr>
              <w:pStyle w:val="ConsPlusNormal"/>
              <w:jc w:val="both"/>
            </w:pPr>
            <w:r>
              <w:t>3. Школьники;</w:t>
            </w:r>
          </w:p>
          <w:p w:rsidR="00EC1EEE" w:rsidRDefault="00EC1EEE">
            <w:pPr>
              <w:pStyle w:val="ConsPlusNormal"/>
              <w:jc w:val="both"/>
            </w:pPr>
            <w:r>
              <w:t>4. Молодежь;</w:t>
            </w:r>
          </w:p>
          <w:p w:rsidR="00EC1EEE" w:rsidRDefault="00EC1EEE">
            <w:pPr>
              <w:pStyle w:val="ConsPlusNormal"/>
              <w:jc w:val="both"/>
            </w:pPr>
            <w:r>
              <w:t>5. Рабочие и служащие;</w:t>
            </w:r>
          </w:p>
          <w:p w:rsidR="00EC1EEE" w:rsidRDefault="00EC1EEE">
            <w:pPr>
              <w:pStyle w:val="ConsPlusNormal"/>
              <w:jc w:val="both"/>
            </w:pPr>
            <w:r>
              <w:t>6. Ученые и исследователи;</w:t>
            </w:r>
          </w:p>
          <w:p w:rsidR="00EC1EEE" w:rsidRDefault="00EC1EEE">
            <w:pPr>
              <w:pStyle w:val="ConsPlusNormal"/>
              <w:jc w:val="both"/>
            </w:pPr>
            <w:r>
              <w:t>7. Государственные и муниципальные служащие;</w:t>
            </w:r>
          </w:p>
          <w:p w:rsidR="00EC1EEE" w:rsidRDefault="00EC1EEE">
            <w:pPr>
              <w:pStyle w:val="ConsPlusNormal"/>
              <w:jc w:val="both"/>
            </w:pPr>
            <w:r>
              <w:t>8. Занятые в сфере образования;</w:t>
            </w:r>
          </w:p>
          <w:p w:rsidR="00EC1EEE" w:rsidRDefault="00EC1EEE">
            <w:pPr>
              <w:pStyle w:val="ConsPlusNormal"/>
              <w:jc w:val="both"/>
            </w:pPr>
            <w:r>
              <w:t>9. Занятые в сфере здравоохранения;</w:t>
            </w:r>
          </w:p>
          <w:p w:rsidR="00EC1EEE" w:rsidRDefault="00EC1EEE">
            <w:pPr>
              <w:pStyle w:val="ConsPlusNormal"/>
              <w:jc w:val="both"/>
            </w:pPr>
            <w:r>
              <w:t>10. Занятые в сфере государственного управления;</w:t>
            </w:r>
          </w:p>
          <w:p w:rsidR="00EC1EEE" w:rsidRDefault="00EC1EEE">
            <w:pPr>
              <w:pStyle w:val="ConsPlusNormal"/>
              <w:jc w:val="both"/>
            </w:pPr>
            <w:r>
              <w:t>11. Занятые сфере обеспечения безопасности жизнедеятельности;</w:t>
            </w:r>
          </w:p>
          <w:p w:rsidR="00EC1EEE" w:rsidRDefault="00EC1EEE">
            <w:pPr>
              <w:pStyle w:val="ConsPlusNormal"/>
              <w:jc w:val="both"/>
            </w:pPr>
            <w:r>
              <w:t>12. Занятые в сфере социального обеспечения;</w:t>
            </w:r>
          </w:p>
          <w:p w:rsidR="00EC1EEE" w:rsidRDefault="00EC1EEE">
            <w:pPr>
              <w:pStyle w:val="ConsPlusNormal"/>
              <w:jc w:val="both"/>
            </w:pPr>
            <w:r>
              <w:t>13. Занятые в сфере сельского хозяйства и охоты;</w:t>
            </w:r>
          </w:p>
          <w:p w:rsidR="00EC1EEE" w:rsidRDefault="00EC1EEE">
            <w:pPr>
              <w:pStyle w:val="ConsPlusNormal"/>
              <w:jc w:val="both"/>
            </w:pPr>
            <w:r>
              <w:t>14. Самозанятые граждане;</w:t>
            </w:r>
          </w:p>
          <w:p w:rsidR="00EC1EEE" w:rsidRDefault="00EC1EEE">
            <w:pPr>
              <w:pStyle w:val="ConsPlusNormal"/>
              <w:jc w:val="both"/>
            </w:pPr>
            <w:r>
              <w:t>15. Индивидуальные предприниматели;</w:t>
            </w:r>
          </w:p>
          <w:p w:rsidR="00EC1EEE" w:rsidRDefault="00EC1EEE">
            <w:pPr>
              <w:pStyle w:val="ConsPlusNormal"/>
              <w:jc w:val="both"/>
            </w:pPr>
            <w:r>
              <w:t>16. Малый и средний бизнес;</w:t>
            </w:r>
          </w:p>
          <w:p w:rsidR="00EC1EEE" w:rsidRDefault="00EC1EEE">
            <w:pPr>
              <w:pStyle w:val="ConsPlusNormal"/>
              <w:jc w:val="both"/>
            </w:pPr>
            <w:r>
              <w:t>17. Крупный бизнес (публичные и частные компании);</w:t>
            </w:r>
          </w:p>
          <w:p w:rsidR="00EC1EEE" w:rsidRDefault="00EC1EEE">
            <w:pPr>
              <w:pStyle w:val="ConsPlusNormal"/>
              <w:jc w:val="both"/>
            </w:pPr>
            <w:r>
              <w:t>18. Инвесторы;</w:t>
            </w:r>
          </w:p>
          <w:p w:rsidR="00EC1EEE" w:rsidRDefault="00EC1EEE">
            <w:pPr>
              <w:pStyle w:val="ConsPlusNormal"/>
              <w:jc w:val="both"/>
            </w:pPr>
            <w:r>
              <w:t>19. Некоммерческие организации;</w:t>
            </w:r>
          </w:p>
          <w:p w:rsidR="00EC1EEE" w:rsidRDefault="00EC1EEE">
            <w:pPr>
              <w:pStyle w:val="ConsPlusNormal"/>
              <w:jc w:val="both"/>
            </w:pPr>
            <w:r>
              <w:t>20. Государственные компании и организации;</w:t>
            </w:r>
          </w:p>
          <w:p w:rsidR="00EC1EEE" w:rsidRDefault="00EC1EEE">
            <w:pPr>
              <w:pStyle w:val="ConsPlusNormal"/>
              <w:jc w:val="both"/>
            </w:pPr>
            <w:r>
              <w:t>21. Исполнительные органы государственной власти Республики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22. Исполнительные органы государственной власти субъектов Российской Федерации;</w:t>
            </w:r>
          </w:p>
          <w:p w:rsidR="00EC1EEE" w:rsidRDefault="00EC1EEE">
            <w:pPr>
              <w:pStyle w:val="ConsPlusNormal"/>
              <w:jc w:val="both"/>
            </w:pPr>
            <w:r>
              <w:t>22. Организации, ведущие деятельность в сфере культуры;</w:t>
            </w:r>
          </w:p>
          <w:p w:rsidR="00EC1EEE" w:rsidRDefault="00EC1EEE">
            <w:pPr>
              <w:pStyle w:val="ConsPlusNormal"/>
              <w:jc w:val="both"/>
            </w:pPr>
            <w:r>
              <w:t>23. 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  <w:jc w:val="both"/>
            </w:pPr>
            <w:r>
              <w:t>24. Организации, ведущие деятельность в сфере образования;</w:t>
            </w:r>
          </w:p>
          <w:p w:rsidR="00EC1EEE" w:rsidRDefault="00EC1EEE">
            <w:pPr>
              <w:pStyle w:val="ConsPlusNormal"/>
              <w:jc w:val="both"/>
            </w:pPr>
            <w:r>
              <w:t>25. Организации, ведущие деятельность в сфере здравоохранения;</w:t>
            </w:r>
          </w:p>
          <w:p w:rsidR="00EC1EEE" w:rsidRDefault="00EC1EEE">
            <w:pPr>
              <w:pStyle w:val="ConsPlusNormal"/>
              <w:jc w:val="both"/>
            </w:pPr>
            <w:r>
              <w:t>26. Организации, ведущие деятельность в сфере социального обеспечения;</w:t>
            </w:r>
          </w:p>
          <w:p w:rsidR="00EC1EEE" w:rsidRDefault="00EC1EEE">
            <w:pPr>
              <w:pStyle w:val="ConsPlusNormal"/>
              <w:jc w:val="both"/>
            </w:pPr>
            <w:r>
              <w:t>27. Организации, ведущие деятельность в сфере спорта, организации досуга и развлечений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t>Ресурсы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1. Федеральный бюджет;</w:t>
            </w:r>
          </w:p>
          <w:p w:rsidR="00EC1EEE" w:rsidRDefault="00EC1EEE">
            <w:pPr>
              <w:pStyle w:val="ConsPlusNormal"/>
              <w:jc w:val="both"/>
            </w:pPr>
            <w:r>
              <w:t>2. Бюджет Республики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3. Внебюджетные источники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t>Долгосрочные социально-экономические эффекты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Цифровая трансформация системы государственного и муниципального управления;</w:t>
            </w:r>
          </w:p>
          <w:p w:rsidR="00EC1EEE" w:rsidRDefault="00EC1EEE">
            <w:pPr>
              <w:pStyle w:val="ConsPlusNormal"/>
              <w:jc w:val="both"/>
            </w:pPr>
            <w:r>
              <w:t>поддержка развития цифровой экономики;</w:t>
            </w:r>
          </w:p>
          <w:p w:rsidR="00EC1EEE" w:rsidRDefault="00EC1EEE">
            <w:pPr>
              <w:pStyle w:val="ConsPlusNormal"/>
              <w:jc w:val="both"/>
            </w:pPr>
            <w:r>
              <w:t>рост цифровой грамотности жителей Республики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повышение качества жизни жителей Республики Татарстан;</w:t>
            </w:r>
          </w:p>
          <w:p w:rsidR="00EC1EEE" w:rsidRDefault="00EC1EEE">
            <w:pPr>
              <w:pStyle w:val="ConsPlusNormal"/>
              <w:jc w:val="both"/>
            </w:pPr>
            <w:r>
              <w:t>повышение инвестиционной привлекательности Республики Татарстан</w:t>
            </w:r>
          </w:p>
        </w:tc>
      </w:tr>
      <w:tr w:rsidR="00EC1EEE">
        <w:tc>
          <w:tcPr>
            <w:tcW w:w="2211" w:type="dxa"/>
          </w:tcPr>
          <w:p w:rsidR="00EC1EEE" w:rsidRDefault="00EC1EEE">
            <w:pPr>
              <w:pStyle w:val="ConsPlusNormal"/>
            </w:pPr>
            <w:r>
              <w:lastRenderedPageBreak/>
              <w:t>Связь с показателями национальных целей</w:t>
            </w:r>
          </w:p>
        </w:tc>
        <w:tc>
          <w:tcPr>
            <w:tcW w:w="6803" w:type="dxa"/>
          </w:tcPr>
          <w:p w:rsidR="00EC1EEE" w:rsidRDefault="00EC1EEE">
            <w:pPr>
              <w:pStyle w:val="ConsPlusNormal"/>
              <w:jc w:val="both"/>
            </w:pPr>
            <w:r>
              <w:t>1. Цифровая трансформация, в том числе: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95%;</w:t>
            </w:r>
          </w:p>
          <w:p w:rsidR="00EC1EEE" w:rsidRDefault="00EC1EEE">
            <w:pPr>
              <w:pStyle w:val="ConsPlusNormal"/>
              <w:jc w:val="both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доли домохозяйств, которым обеспечена возможность широкополосного доступа к информационно-телекоммуникационной сети "Интернет", до 97%;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вложений в отечественные решения в сфере информационных технологий в четыре раза по сравнению с показателем 2019 года.</w:t>
            </w:r>
          </w:p>
          <w:p w:rsidR="00EC1EEE" w:rsidRDefault="00EC1EEE">
            <w:pPr>
              <w:pStyle w:val="ConsPlusNormal"/>
              <w:jc w:val="both"/>
            </w:pPr>
            <w:r>
              <w:t>2. Сохранение численности населения, здоровья и благополучия людей, в том числе: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общего прироста численности населения;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ожидаемой продолжительности жизни при рождении;</w:t>
            </w:r>
          </w:p>
          <w:p w:rsidR="00EC1EEE" w:rsidRDefault="00EC1EEE">
            <w:pPr>
              <w:pStyle w:val="ConsPlusNormal"/>
              <w:jc w:val="both"/>
            </w:pPr>
            <w:r>
              <w:t>снижение уровня бедности;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доли граждан, систематически занимающихся физической культурой и спортом.</w:t>
            </w:r>
          </w:p>
          <w:p w:rsidR="00EC1EEE" w:rsidRDefault="00EC1EEE">
            <w:pPr>
              <w:pStyle w:val="ConsPlusNormal"/>
              <w:jc w:val="both"/>
            </w:pPr>
            <w:r>
              <w:t>3. Возможности для самореализации и развития талантов, в том числе:</w:t>
            </w:r>
          </w:p>
          <w:p w:rsidR="00EC1EEE" w:rsidRDefault="00EC1EEE">
            <w:pPr>
              <w:pStyle w:val="ConsPlusNormal"/>
              <w:jc w:val="both"/>
            </w:pPr>
            <w:r>
              <w:t>повышение уровня образования;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доли детей в возрасте от 5 до 18 лет, охваченных услугами дополнительного образования;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доли детей и молодежи в возрасте от 7 до 30 лет, у которых выявлены незаурядные способности и таланты;</w:t>
            </w:r>
          </w:p>
          <w:p w:rsidR="00EC1EEE" w:rsidRDefault="00EC1EEE">
            <w:pPr>
              <w:pStyle w:val="ConsPlusNormal"/>
              <w:jc w:val="both"/>
            </w:pPr>
            <w:r>
              <w:t>повышение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в добровольческую (волонтерскую) деятельность;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числа посещений культурных мероприятий.</w:t>
            </w:r>
          </w:p>
          <w:p w:rsidR="00EC1EEE" w:rsidRDefault="00EC1EEE">
            <w:pPr>
              <w:pStyle w:val="ConsPlusNormal"/>
              <w:jc w:val="both"/>
            </w:pPr>
            <w:r>
              <w:t>4. Комфортная и безопасная среда для жизни, в том числе: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количества семей, улучшивших жилищные условия;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объема жилищного строительства;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прироста среднего индекса качества городской среды по отношению к 2019 году;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доли дорожной сети городских агломераций, находящейся в нормативном состоянии;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сводного индекса обработки (сортировки), утилизации и захоронения твердых коммунальных отходов;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отношения площади лесовосстановления и лесоразведения к площади вырубленных и погибших лесных насаждений;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количества ликвидированных наиболее опасных объектов накопленного вреда окружающей среде.</w:t>
            </w:r>
          </w:p>
          <w:p w:rsidR="00EC1EEE" w:rsidRDefault="00EC1EEE">
            <w:pPr>
              <w:pStyle w:val="ConsPlusNormal"/>
              <w:jc w:val="both"/>
            </w:pPr>
            <w:r>
              <w:t>5. Достойный, эффективный труд и успешное предпринимательство, в том числе: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индекса реальной среднемесячной заработной платы;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индекса реального среднедушевого денежного дохода населения;</w:t>
            </w:r>
          </w:p>
          <w:p w:rsidR="00EC1EEE" w:rsidRDefault="00EC1EEE">
            <w:pPr>
              <w:pStyle w:val="ConsPlusNormal"/>
              <w:jc w:val="both"/>
            </w:pPr>
            <w:r>
              <w:lastRenderedPageBreak/>
              <w:t>увеличение индекса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EC1EEE" w:rsidRDefault="00EC1EEE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индивидуальное предпринимательство</w:t>
            </w:r>
          </w:p>
        </w:tc>
      </w:tr>
    </w:tbl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3. Приоритеты, цели и задачи цифровой трансформации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ind w:firstLine="540"/>
        <w:jc w:val="both"/>
      </w:pPr>
      <w:r>
        <w:t>3.1. Целью цифровой трансформации отраслей экономики, социальной сферы и государственного управления Республики Татарстан является радикальное повышение результативности и создание новых возможностей для взаимодействия государственных и муниципальных органов власти и бизнеса с потребителями, более активное вовлечение граждан в сферу публичного управления и значительное повышение уровня удовлетворения их потребностей. В качестве интегрального показателя достижения цели определяется показатель "Место Республики Татарстан в национальном индексе развития цифровой экономики Российской Федерации (рейтинг цифрового развития регионов в первой тройке ведущих регионов)".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3.2. Задачи цифровой трансформации отраслей экономики, социальной сферы и государственного управления Республики Татарстан: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обеспечение формирования единой комплексной организационно-технической экосистемы, предполагающей эффективное решение вопросов межведомственного взаимодействия, интеграцию действующих государственных информационных систем на базе единства данных, реинжиниринга процессов государственного и муниципального управления и предоставления государственных и муниципальных услуг;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переход на </w:t>
      </w:r>
      <w:proofErr w:type="spellStart"/>
      <w:r>
        <w:t>проактивное</w:t>
      </w:r>
      <w:proofErr w:type="spellEnd"/>
      <w:r>
        <w:t xml:space="preserve"> оказание государственных и муниципальных услуг за счет расширения спектра услуг (сервисов), оказываемых в цифровом виде, их комплексности и реализации клиент-центрированного подхода;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применение цифровых технологий для обеспечения и повышения эффективности при планировании, мониторинге и оценке результатов деятельности органов власти;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регулярная переподготовка кадров с целью развития их компетенций и навыков в области цифровых технологий;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увеличение доли цифрового бизнеса в общей доле экономики Республики Татарстан;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устранение цифрового неравенства;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повышение уровня цифровой зрелости государственного управления экономики и социальной сферы;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рост цифровой грамотности жителей Республики Татарстан.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4. Проблемы и вызовы цифровой трансформации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ind w:firstLine="540"/>
        <w:jc w:val="both"/>
      </w:pPr>
      <w:r>
        <w:t>4.1. Образование и наука.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Разрозненность цифрового образовательного контента;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2. Низкий уровень образовательного контента для детей с ограниченными возможностями здоровья;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Отсутствие необходимой достаточной информации для осуществления прогнозирования и планирования деятельности образовательных организаций по причине отсутствия межведомственной интеграции с исполнительными органами государственной власти и органами местного самоуправления, за которыми закреплен функционал по работе с воспитанниками дошкольных образовательных организаций, школ, образовательных организаций среднего профессионального образования, высших учебных заведений, специализированных организаций, в том числе для детей с ограниченными возможностями здоровья; а также с детьми, находящимися в приемных семьях, под опекой и попечительством;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Недостаточный уровень использования дистанционных технологий в образовательном процессе;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Цифровое неравенство отдельных категорий домохозяйств по причине недостаточного технического оснащения;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Отсутствие навыков и умений преподавателей и педагогов образовательных организаций по проведению онлайн-обучения, а также системы дистанционной аттестации и повышения квалификации школьных учителей;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Отсутствие достаточной необходимой информации о трудоустройстве выпускников образовательных организаций среднего профессионального и высшего образования и траектории их дальнейшего развития;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 Отсутствие в образовательных организациях среднего профессионального и высшего образования паспортов компетенций для педагогов и выпускников;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9. Отсутствие системы мониторинга и прогнозирования потребности в специалистах в разрезе отраслей экономики и социальной сферы;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10. Отсутствие системы мониторинга занятости выпускников по программам зарубежной стажировки;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11. Отсутствие базы знаний (в том числе лучших практик) для образовательных и научных организаций;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12. Недостаточный объем и уровень прикладных исследований в сфере искусственного интеллекта. Отсутствие методических рекомендаций по применению семантической топологии для построения онтологий в задачах управления информацией;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13. Недостаточная интеграция деятельности научных и аналитических центров с реальным сектором экономики.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Повышение уровня учебно-методического, информационного обеспечения образовательного процесса;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Создание полноценного цифрового образовательного контента для реализации образовательных программ разного уровня образования со 100-процентным содержанием базового образовательного контента;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Осуществление таргетированного подбора контента;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4. Бесплатный доступ к верифицированному цифровому образовательному контенту и </w:t>
      </w:r>
      <w:r>
        <w:lastRenderedPageBreak/>
        <w:t>сервисам, позволяющим реализовать программы общего образования любого уровня сложности;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Создание эффективной платформы, обеспечивающей возможность управления образовательной траекторией, академическими и личностными достижениями;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Создание эффективной цифровой платформы для организации работы образовательных организаций и их взаимодействия с гражданами;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Создание новых цифровых инструментов для сбора и анализа данных по направлениям деятельности в сфере образования;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 Межведомственное взаимодействие на основе электронного документооборота, в том числе между государственными и негосударственными организациями;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9. Создание эффективной цифровой платформы для возможности автоматизированного подбора ребенку образовательных организаций и образовательных программ;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10. Создание эффективной цифровой платформы для автоматического планирования рабочего процесса;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11. Создание единой сервисной платформы науки;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12. Формирование единой образовательной среды для всех участников образовательного процесса;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13. Модернизация цифровой платформы для организации работы образовательных организаций и их взаимодействия с гражданами.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Технические сложности в интеграции с информационными системами в сфере образования;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Фрагментарность принимаемых решений в сфере цифровой трансформации государственного, муниципального и корпоративного управления;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Отсутствие единого понимания целей и задач цифровой трансформации среди руководителей и специалистов в государственных и муниципальных органах власти, а также в госкорпорациях и иных хозяйствующих субъектах.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4.2. Здравоохранение.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Недостаточное использование цифровых медицинских сервисов и технологий для оказания своевременной и качественной медицинской помощи;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Отсутствие инновационных систем, основанных на новых цифровых технологиях и способах управления в соответствии с национальным проектом "Здравоохранение" и его показателями;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Дефицит кадров;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4. Отсутствие </w:t>
      </w:r>
      <w:proofErr w:type="spellStart"/>
      <w:r>
        <w:t>здоровьесберегающей</w:t>
      </w:r>
      <w:proofErr w:type="spellEnd"/>
      <w:r>
        <w:t xml:space="preserve"> мотивации у населения;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Отсутствие мотивации организационно-технологической и административной интеграции негосударственной системы здравоохранения с государственной;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6. Ограниченность средств удаленной коммуникации между медицинскими работниками и пациентами;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Отсутствие полноценного обмена данными между государственными и частными медицинскими организациями;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 Большая доля отчетных и учетных форм, формируемых в ручном режиме.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Создание новой модели системы, способной собирать и обрабатывать, в том числе дистанционно, большие объемы данных для принятия оптимальных стратегических решений по диагностике, лечению и профилактике широкого спектра заболеваний и выявлять новые угрозы и опасности, при этом она должна носить персонифицированный характер, где каждый медицинский работник и пациент-клиент уникален и имеет возможность индивидуализации работы и оказываемого сервиса;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Осуществление информационного взаимодействия между подсистемами единой государственной информационной системы здравоохранения и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и иных информационных ресурсов и баз данных, ведение которых предусмотрено Правительством Российской Федерации для обеспечения работы регистров и информационных ресурсов;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3. Создание и </w:t>
      </w:r>
      <w:proofErr w:type="gramStart"/>
      <w:r>
        <w:t>реализация модели оптимальной маршрутизации пациента</w:t>
      </w:r>
      <w:proofErr w:type="gramEnd"/>
      <w:r>
        <w:t xml:space="preserve"> и контроль за состоянием его здоровья на всех этапах оказания медицинской помощи;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Внедрение специализированных вертикально интегрированных медицинских информационных систем, позволяющих создать единое цифровое пространство, осуществить цифровую трансформацию процессов оказания медицинской помощи, координации профильной медицинской деятельности и организационно-методического руководства и обеспечить достижение следующих эффектов: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уменьшение числа случаев госпитализации и реабилитации;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снижение смертности;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единство подходов оказания медицинской помощи;</w:t>
      </w:r>
    </w:p>
    <w:p w:rsidR="00EC1EEE" w:rsidRDefault="00EC1EEE">
      <w:pPr>
        <w:pStyle w:val="ConsPlusNormal"/>
        <w:spacing w:before="220"/>
        <w:ind w:firstLine="540"/>
        <w:jc w:val="both"/>
      </w:pPr>
      <w:proofErr w:type="spellStart"/>
      <w:r>
        <w:t>пациентоориентированный</w:t>
      </w:r>
      <w:proofErr w:type="spellEnd"/>
      <w:r>
        <w:t xml:space="preserve"> подход;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построение актуальной аналитики;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контроль качества оказания медицинской помощи;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дата-</w:t>
      </w:r>
      <w:proofErr w:type="spellStart"/>
      <w:r>
        <w:t>центричность</w:t>
      </w:r>
      <w:proofErr w:type="spellEnd"/>
      <w:r>
        <w:t>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 технические сложности в интеграции с информационными системами в сфере здравоохранения.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4.3. Развитие городской среды.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 xml:space="preserve">1. Слабо развита система видеонаблюдения и </w:t>
      </w:r>
      <w:proofErr w:type="spellStart"/>
      <w:r>
        <w:t>видеоаналитики</w:t>
      </w:r>
      <w:proofErr w:type="spellEnd"/>
      <w:r>
        <w:t>, в том числе распознавания лиц, в целях повышения общественной безопасности;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 внедрена платформа интернета вещей для контроля и управления городской инфраструктурой и объектами жилищно-коммунального хозяйства;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Слабо развита интеллектуальная аналитика аэрофотоснимков в интересах городского хозяйства и строительства;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Недостаточный уровень технической оснащенности транспортных средств (особенно пассажирских транспортных перевозок) необходимым навигационным оборудованием, а также оснащенности современным оборудованием всех объектов общественной инфраструктуры (дорог, парков, водных акваторий, гидротехнических сооружений, школ, детских садов и др.);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Недостаточный уровень обеспеченности сельских населенных пунктов беспроводным доступом к информационно-телекоммуникационной сети "Интернет";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Повышение доступности и качества оказания жилищно-коммунальных услуг за счет внедрения цифровых сервисов;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Повышение уровня вовлеченности граждан и общественного контроля по вопросам благоустройства и развития территорий;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Формирование необходимой информации и данных, в том числе данных региональных измерительных сетей.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 фрагментарность решений в сфере цифровизации городской среды, а также отсутствие комплексной системы управления городом и агломерациями.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4.4. Транспорт и логистика.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единой базы паспортов автомобильных дорог с полным перечнем актуальной информации по параметрам автомобильных дорог;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Отсутствие единой системы учета объектов, проектируемых с использованием BIM-технологий;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Ежегодное повышение уровня автомобилизации населения, приводящее к загруженности транспортных потоков в городских агломерациях;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Увеличение нагрузок на дорожные покрытия, приводящее к их преждевременному износу;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Отсутствие единой региональной системы управления общественными перевозками.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Создание единого цифрового пространства, агрегирующего данные подсистем ИТС на одной платформе;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Использование единых методологий и регламентов для обеспечения функционирования единого цифрового пространства;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3. Использование цифрового BIM-моделирования на всех жизненных циклах автомобильной дороги, обеспечивающего оперативность и достоверность получения информации о стоимости содержания, ремонта и реконструкции автомобильных дорог;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Актуализация и оценка состояния всех дорог общего пользования региона;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Повышение оперативности и качества управленческих решений на основе анализа больших данных;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Сбор данных об интенсивности и составе автомобильного потока на всей опорной дорожной сети региона;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Повышение качества жизни граждан за счет внедрения цифровых решений и платформ;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 Оптимизация работы министерств и ведомств за счет внедрения цифровых решений и платформ.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неверная оценка состояния дорожной сети и финансовое планирование ремонтных работ в целом;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невыполнение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05.03.2021 N 331 "Об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снижение пропускной способности автомобильных дорог и увеличение числа дорожных заторов;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разрушение участков дорожной сети вследствие неверного прогнозирования грузовой нагрузки и сроков планируемых ремонтных работ;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увеличение уровня автомобилизации в городских агломерациях ввиду низкого уровня транспортной доступности общественного транспорта;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низкий уровень взаимодействия региональных министерств и ведомств по внутренним и смежным вопросам отрасли.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4.5. Государственное управление.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реинжиниринга управленческих процессов;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Недостаточное применение решений на основе искусственного интеллекта;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Слабо развитая модульная архитектура платформы, поддерживающая неограниченное наращивание прикладной функциональности;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4. Слабо развитая </w:t>
      </w:r>
      <w:proofErr w:type="spellStart"/>
      <w:r>
        <w:t>омниканальность</w:t>
      </w:r>
      <w:proofErr w:type="spellEnd"/>
      <w:r>
        <w:t xml:space="preserve"> и </w:t>
      </w:r>
      <w:proofErr w:type="spellStart"/>
      <w:r>
        <w:t>клиентоцентрированность</w:t>
      </w:r>
      <w:proofErr w:type="spellEnd"/>
      <w:r>
        <w:t xml:space="preserve"> цифровых сервисов;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Отсутствие единого понимания целей и задач цифровой трансформации среди руководителей и специалистов в государственных и муниципальных органах власти, а также в госкорпорациях и иных хозяйствующих субъектах;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6. Отсутствие реинжиниринга управленческих процессов;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Отсутствие интеграции информационных систем с федеральными, муниципальными информационными системами и на уровне межведомственного взаимодействия;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 Отсутствие методики оценки эффективности создаваемых, модернизируемых, эксплуатируемых информационных систем, а также методики принятия решений о модернизации и прекращении дальнейшей эксплуатации;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9. Межведомственная рассогласованность федеральных органов власти при разработке нормативных правовых актов в сфере стратегического планирования и отдельных решений в сфере цифровой трансформации, которые направляются в регионы в качестве директивных норм;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10. Отсутствие "единого окна" для доступа к информационным ресурсам при разработке и реализации проектов в инновационной сфере;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Формирование единой комплексной организационно-технологической экосистемы, предполагающей высокую эффективность реализации полномочий государственных и муниципальных органов власти, способной создать единое цифровое пространство для предприятий, организаций и органов власти, исключить дублирование запросов от органов власти в адрес предприятий и организаций, использовать единые методологии, классификаторы, интерфейсы и форматы, повысить оперативность и качество управленческих решений на основе анализа больших данных;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Создание центра ИТ-маркетинга;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Упрощение доступа субъектов малых и средних предприятий к информации о государственной и муниципальной поддержке;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Создание электронных ресурсов для решения задач территориального планирования, размещения населения и объектов;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Цифровизация деятельности судебной системы;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Модернизация информационных систем программно-целевого метода бюджетирования (в том числе отслеживание взаимосвязи объемов использованных бюджетных средств со значениями соответствующих показателей (индикаторов));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7. Внедрение </w:t>
      </w:r>
      <w:proofErr w:type="spellStart"/>
      <w:r>
        <w:t>проактивных</w:t>
      </w:r>
      <w:proofErr w:type="spellEnd"/>
      <w:r>
        <w:t xml:space="preserve"> цифровых сервисов;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 Повышение уровня компетенции органов государственной власти, органов местного самоуправления, населения и пользователей государственных и муниципальных услуг;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9. Предоставление возможности населению получать государственные и муниципальные услуги в электронном виде;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Клиентоцентричный</w:t>
      </w:r>
      <w:proofErr w:type="spellEnd"/>
      <w:r>
        <w:t xml:space="preserve"> подход, который позволит населению и бизнесу взаимодействовать с государством в удобном и простом формате;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11. Получение взаимосвязанных элементов информационно-технологического характера для эффективного управления данными;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12. Предоставление вычислительных ресурсов, обеспечивающих безопасность данных, в том числе благодаря использованию преимущественно российского программного обеспечения и оборудования, позволяющих за счет использования облачной платформы экономить на </w:t>
      </w:r>
      <w:r>
        <w:lastRenderedPageBreak/>
        <w:t>обслуживании собственной ИТ-инфраструктуры и оптимизировать расходование выделенных средств;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13. Внедрение технологии дистанционного взаимодействия с бизнесом, в том числе дистанционной формы проведения выездных проверок;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14. Создание единого координационного центра, в который будут поступать и оперативно отрабатываться проблемные вопросы жителей по всем направлениям;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15. Создание инструмента для направления обращений в государственные органы и органы местного самоуправления по широкому спектру вопросов, а также участие в опросах, голосованиях и общественных обсуждениях;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16. Обеспечение сохранности электронных документов на протяжении установленных сроков хранения;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17. Создание "единого окна" с целью доступа к информационным ресурсам по созданию инноваций для увеличения количества реализуемых инновационных проектов;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18. Повышение доступности получения государственных и муниципальных услуг с помощью телефонного робота, не требующего наличия смартфона или доступа к сети "Интернет";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19. Упрощение получения государственных и муниципальных услуг через их предоставление в популярных мессенджерах и социальных сетях в формате чат-бота, не требующего взаимодействия с графическими интерфейсами;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20. Снижение нагрузки на диспетчеров </w:t>
      </w:r>
      <w:proofErr w:type="spellStart"/>
      <w:r>
        <w:t>колл</w:t>
      </w:r>
      <w:proofErr w:type="spellEnd"/>
      <w:r>
        <w:t xml:space="preserve">-центров, занятых обработкой заявок граждан на прием показаний индивидуальных приборов учета, отлов бездомных собак, консультирование по вопросам новой </w:t>
      </w:r>
      <w:proofErr w:type="spellStart"/>
      <w:r>
        <w:t>коронавирусной</w:t>
      </w:r>
      <w:proofErr w:type="spellEnd"/>
      <w:r>
        <w:t xml:space="preserve"> инфекции и другим вопросам;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21. Увеличение информированности граждан о важных событиях, наличии задолженностей и о другом через </w:t>
      </w:r>
      <w:proofErr w:type="spellStart"/>
      <w:r>
        <w:t>проактивное</w:t>
      </w:r>
      <w:proofErr w:type="spellEnd"/>
      <w:r>
        <w:t xml:space="preserve"> взаимодействие с чат-ботом;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22. Агрегирование и хранение больших данных из различных информационных систем, обеспечение их качества, упорядоченности и сохранности;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23. Исключение дублирования инвестиций на сопровождение, разработку и развитие однотипного функционала;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24. Сокращение сроков создания и модернизации систем;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25. Обеспечение возможности принятия решений на основе единых данных.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Недостаточный уровень цифровой зрелости;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Недостаточная эффективность системы обеспечения информационной безопасности в области цифровой экономики, социальной сферы, государственного управления и использования цифровых технологий в сфере общественной безопасности;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Отсутствие информации об имеющихся отечественных ИТ-разработках для внедрения цифровых инициатив.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4.6. Социальная сфера.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1. Недостаточный объем предоставления мер социальной поддержки в </w:t>
      </w:r>
      <w:proofErr w:type="spellStart"/>
      <w:r>
        <w:t>проактивном</w:t>
      </w:r>
      <w:proofErr w:type="spellEnd"/>
      <w:r>
        <w:t xml:space="preserve"> (</w:t>
      </w:r>
      <w:proofErr w:type="spellStart"/>
      <w:r>
        <w:t>беззаявительном</w:t>
      </w:r>
      <w:proofErr w:type="spellEnd"/>
      <w:r>
        <w:t>) порядке;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Отсутствие необходимого объема информации в цифровом профиле гражданина;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3. Отсутствие возможности подачи заявления на предоставление государственной социальной помощи на основе социального контракта в электронном виде, а также в </w:t>
      </w:r>
      <w:proofErr w:type="spellStart"/>
      <w:r>
        <w:t>проактивном</w:t>
      </w:r>
      <w:proofErr w:type="spellEnd"/>
      <w:r>
        <w:t xml:space="preserve"> режиме;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Отсутствие единых стандартизированных требований работы центров занятости населения;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Малая доля ищущих работу, обращающихся в центры занятости населения;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Несвоевременное доведение до гражданина информации по мерам социальной защиты;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Морально устаревшая платформа ведомственной информационной системы.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1. Перевод в </w:t>
      </w:r>
      <w:proofErr w:type="spellStart"/>
      <w:r>
        <w:t>проактивный</w:t>
      </w:r>
      <w:proofErr w:type="spellEnd"/>
      <w:r>
        <w:t xml:space="preserve"> (</w:t>
      </w:r>
      <w:proofErr w:type="spellStart"/>
      <w:r>
        <w:t>беззаявительный</w:t>
      </w:r>
      <w:proofErr w:type="spellEnd"/>
      <w:r>
        <w:t>) формат предоставления мер социальной поддержки регионального и муниципального уровней;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Наполнение цифрового профиля гражданина;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Повышение качества предоставления государственной социальной помощи путем интеграции систем;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Возможность получения услуг в сфере занятости населения в электронном виде;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Повышение качества социального обслуживания, предусмотренного в рамках системы долговременного ухода, через интеграцию информационных систем.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Невыполнение в установленный срок работ по созданию и развитию информационных систем;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Непринятие необходимых нормативных актов Российской Федерации;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Низкое качество данных в информационных системах, наличие нескольких информационных систем и банков данных, ручной сбор некоторых данных.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4.7. Промышленность.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Недостаточная производительность предприятий через сокращение времени, необходимого для разработки нового продукта или услуги, выпуска его на рынок и поставки потребителю, а также оптимизации ресурсов компании;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Отсутствие сквозной автоматизации и интеграции производственных и управленческих процессов;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Отсутствие системы тиражирования лучших ИТ-практик для предприятий;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4. Недостаточная эффективность используемых систем внутри корпоративного управления.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Создание электронной биржи мощностей и потребностей промышленных предприятий;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Формирование цифровых паспортов промышленных предприятий;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Популяризация механизмов государственной поддержки по разработке и внедрению российского промышленного программного обеспечения;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Снижение затрат промышленных предприятий на разработку и вывод продукции на рынок за счет использования современных цифровых технологий;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Создание биржи компетенций для работников, занятых в сфере промышленности.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Потеря конкурентоспособности продукции предприятия;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Потеря рынков сбыта.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4.8. Культура.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технологий дополненной, виртуальной и смешанной реальности в учреждениях культуры;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Недостаточное развитие электронной коммерции в сфере культуры;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Доля аутентичного контента, отражающего многонациональную культуру республики, недостаточно высока;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Недооценен потенциал культуры для гармонизации общественных отношений;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Недостаточное развитие цифрового контента;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Отсутствие портрета потребителя, что мешает выстраиванию адресной работы. Слабое развитие применения каналов коммуникации для позиционирования своей деятельности.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Развитие широкого спектра услуг сферы культуры, доступных для сельской местности;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Развитие творческого предпринимательства в сфере культуры.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Неблагоприятные демографические, экономические, социальные и другие изменения.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Влияние на общество стандартов и вкусов массовой культуры.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Дефицит высококвалифицированных кадров.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Отток талантливой молодежи.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5. Снижение конкурентоспособности организаций культуры.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4.9. Сельское хозяйство.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точного земледелия, подразумевающего использование большого числа цифровых решений для управления почти всеми аспектами растениеводства, вплоть до определения оптимального времени сбора урожая;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Слабое внедрение беспилотной сельхозтехники;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Слабое внедрение цифровой платформы, которая позволит сельхозпроизводителям получать быстро государственную поддержку;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4. Отсутствие цифрового сельскохозяйственного рынка: </w:t>
      </w:r>
      <w:proofErr w:type="spellStart"/>
      <w:r>
        <w:t>маркетплейсов</w:t>
      </w:r>
      <w:proofErr w:type="spellEnd"/>
      <w:r>
        <w:t xml:space="preserve"> и электронных торговых площадок для сельскохозяйственных товаров и продуктов;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Отсутствие фонда пространственных данных по землям сельскохозяйственного назначения;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Недостаток квалифицированных кадров;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Отсутствие оптоволоконных (сотовых) сетей на территории сельскохозяйственных предприятий (малый охват сетью "Интернет").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Повышение конкурентоспособности производимой продукции сельского хозяйства с помощью развития и применения цифровых технологий;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Формирование электронных товарно-продуктовых бирж;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Оперативное решение вопросов сервисного обслуживания оборудования;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Введение геоинформационной системы;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Автоматизация учета земель сельскохозяйственного назначения.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Принятие неверных управленческих решений по причине некорректных первичных оперативных сведений;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Нехватка профильных ИТ-специалистов;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Снижение производительности труда в связи с недостаточным уровнем распространения ИТ-решений в системе управления.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4.10. Строительство.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цифрового моделирования зданий (BIM), которое предполагает анализ и контроль всех стадий и процедур в течение жизненного цикла;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2. Неприменение технологий интернета вещей и дополненной реальности при </w:t>
      </w:r>
      <w:r>
        <w:lastRenderedPageBreak/>
        <w:t>проектировании и управлении процессом строительства;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Неприменение технологий автоматизированного и автономного строительства, а также технологий трехмерной печати;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Отсутствие фонда пространственных данных;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Отсутствие интеграции используемых в сфере строительства информационных систем.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Формирование базы данных лучших проектов строительства;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Интеграция проектной деятельности в сфере строительства со схемой территориального планирования и генерального плана;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Создание цифрового жизненного цикла объекта строительства;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Использование инструментов искусственного интеллекта в процессе строительства объекта.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информационного взаимодействия с участниками процесса строительства;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Инерционность принятия решений о применении цифровых технологий в процессе строительства объекта.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4.11. Молодежная политика.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цифрового профиля современного молодого гражданина с учетом его интересов и потребностей;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Дефицит организационных и информационно-технологических коммуникаций сферы молодежной политики со сферами спорта, образования и культуры;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Отсутствие эффективной системы инцидент-менеджмента в сфере молодежной политики;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Недостаточное использование ИТ-решений и инструментов в сфере воспитания, развития талантов, формирования профессиональных траекторий молодых людей;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Отсутствие полной и достоверной информации о молодых семьях;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Недостаточный уровень цифровой зрелости сферы молодежной политики;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7. Недостаточная информированность молодежи о проводимых мероприятиях и мерах поддержки;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 Недостаточное количество данных о быстро меняющихся ценностях и приоритетах молодежи.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Разработка и реализация образовательных программ повышения цифровой грамотности молодежи;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2. Повышение уровня информированности молодежи о социально-экономическом и общественно-политическом развитии региона.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Быстро меняющиеся ценности и приоритеты молодежи;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Недостаточный уровень цифровой культуры, цифровой грамотности и цифровой гигиены у молодежи;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Непопулярность системы среди молодежи.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4.12. Экология и природопользование.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 используются большие данные, формируемые современными средствами измерения в сфере охраны окружающей среды и природопользования;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Отсутствие возможности контроля передвижения сырья;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Отсутствие автоматизация контрольно-надзорной деятельности в сфере регионального государственного экологического надзора с созданием интерактивных сервисов обратной связи контрольно-надзорных органов с проверяемыми субъектами;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Невозможность оперативной фиксации нарушений природоохранного законодательства и составления административных материалов;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5. Отсутствие единого информационного пространства о результатах государственного экологического надзора;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6. Отсутствие межведомственной интеграции центров метеонаблюдений.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Повышение уровня экологической безопасности;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Снижение уровня негативного воздействия хозяйственной и иной деятельности на особо охраняемые природные территории;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Сокращение объема незаконно добываемых полезных ископаемых.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Недополучение налогов, риск осуществления неучтенной добычи;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Отсутствие возможности выявления либо позднее выявление нарушителей природоохранного законодательства.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4.13. Массовые коммуникации и средства массовой информации.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Уменьшение количества средств массовой информации, выпускающихся на национальных языках;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2. Снижение числа сетей нестационарных торговых объектов (киосков) по распространению средств массовой информации;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3. Недостаточное количество цифровых инструментов работы для создания привлекательных для квалифицированных кадров рабочих мест;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 Недостаточный уровень координации деятельности отраслевым органом государственной власти субъектов отрасли.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развития отрасли (направления):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Популяризация родного языка;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Повышение уровня присутствия в сети пользователей различного социально-демографического профиля, ранее неактивных в сети.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Общие вызовы формируют ряд стратегических рисков, среди которых наиболее значимым является недостаток квалифицированных кадров для работы с автоматизированной системой повышения </w:t>
      </w:r>
      <w:proofErr w:type="spellStart"/>
      <w:r>
        <w:t>медиаэффективности</w:t>
      </w:r>
      <w:proofErr w:type="spellEnd"/>
      <w:r>
        <w:t xml:space="preserve"> в органах государственной и муниципальной власти.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4.14. Туризм.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инструмента для сбора и анализа данных по объему и структуре туристского потока в Республике Татарстан;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Недостаточное обеспечение ИТ-инфраструктуры туристических объектов.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Повышение и развитие ИТ-инфраструктуры туристической отрасли;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Разработка и реализация образовательных программ по повышению профессиональной грамотности сотрудников туристической отрасли.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 является недостаточный уровень ИТ-компетенций и специалистов в туристической отрасли.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4.15. Физическая культура и спорт.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Перечень проблем текущего состояния отрасли (направления), решаемых при цифровизации: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Отсутствие единой базы спортивных сооружений, возможностей для занятия спортом по месту жительства, спортсменов, тренеров.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Вызовы (задачи) развития отрасли: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Повышение и развитие ИТ-инфраструктуры спортивной отрасли;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2. Разработка и реализация образовательных программ по повышению цифровой грамотности сотрудников спортивной отрасли.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1. Недостаточный уровень обеспеченности граждан спортивной инфраструктурой;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>2. Отсутствие функциональной интеграции сферы физической культуры и спорта со сферами образования, молодежной политики и туризма.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5. Взаимосвязь задач и проектов Стратегии</w:t>
      </w:r>
    </w:p>
    <w:p w:rsidR="00EC1EEE" w:rsidRDefault="00EC1EEE">
      <w:pPr>
        <w:pStyle w:val="ConsPlusNormal"/>
        <w:jc w:val="both"/>
      </w:pPr>
    </w:p>
    <w:p w:rsidR="00EC1EEE" w:rsidRDefault="00EC1EEE">
      <w:pPr>
        <w:sectPr w:rsidR="00EC1EEE" w:rsidSect="009E3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3005"/>
        <w:gridCol w:w="2608"/>
        <w:gridCol w:w="2494"/>
        <w:gridCol w:w="3118"/>
      </w:tblGrid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lastRenderedPageBreak/>
              <w:t>1. Образование и наука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  <w:jc w:val="center"/>
            </w:pPr>
            <w:r>
              <w:t>Задачи отрасли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  <w:jc w:val="center"/>
            </w:pPr>
            <w:r>
              <w:t>Бенефициар проекта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  <w:jc w:val="center"/>
            </w:pPr>
            <w:r>
              <w:t>Выгоды для бенефициара проекта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  <w:jc w:val="center"/>
            </w:pPr>
            <w:r>
              <w:t>5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эффективной платформы, обеспечивающей возможность управления образовательной траекторией, академическими и личностными достижениями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Цифровое портфолио ученика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Школьники;</w:t>
            </w:r>
          </w:p>
          <w:p w:rsidR="00EC1EEE" w:rsidRDefault="00EC1EEE">
            <w:pPr>
              <w:pStyle w:val="ConsPlusNormal"/>
            </w:pPr>
            <w:r>
              <w:t>родители;</w:t>
            </w:r>
          </w:p>
          <w:p w:rsidR="00EC1EEE" w:rsidRDefault="00EC1EEE">
            <w:pPr>
              <w:pStyle w:val="ConsPlusNormal"/>
            </w:pPr>
            <w:r>
              <w:t>занятые в сфере образования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Школьники, родители:</w:t>
            </w:r>
          </w:p>
          <w:p w:rsidR="00EC1EEE" w:rsidRDefault="00EC1EEE">
            <w:pPr>
              <w:pStyle w:val="ConsPlusNormal"/>
            </w:pPr>
            <w:r>
              <w:t xml:space="preserve">наличие </w:t>
            </w:r>
            <w:proofErr w:type="spellStart"/>
            <w:r>
              <w:t>проактивных</w:t>
            </w:r>
            <w:proofErr w:type="spellEnd"/>
            <w:r>
              <w:t xml:space="preserve"> сервисов, обеспечивающих школьникам возможность управления образовательной траекторией, академическими и личностными достижениями; возможность сформировать пакет документов для их подачи на обучение по программам среднего профессионального или высшего образования.</w:t>
            </w:r>
          </w:p>
          <w:p w:rsidR="00EC1EEE" w:rsidRDefault="00EC1EEE">
            <w:pPr>
              <w:pStyle w:val="ConsPlusNormal"/>
            </w:pPr>
            <w:r>
              <w:t xml:space="preserve">Занятые в сфере образования: наличие </w:t>
            </w:r>
            <w:proofErr w:type="spellStart"/>
            <w:r>
              <w:t>проактивных</w:t>
            </w:r>
            <w:proofErr w:type="spellEnd"/>
            <w:r>
              <w:t xml:space="preserve"> сервисов, обеспечивающих занятых в сфере образования возможностью формировать образовательную траекторию обучающихся, планировать их академические и личностные достижения; возможность профессиональной ориентации обучающихся по программам среднего профессионального или высшего образования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уровня учебно-методического, информационного обеспечения образовательного процесса; создание полноценного цифрового образовательного контента для реализации образовательных программ разного уровня образования со 100% содержанием базового образовательного контента; осуществление таргетированного подбора контента; бесплатный доступ к верифицированному цифровому образовательному контенту и сервисам, позволяющим реализовать программы общего образования любого уровня сложности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Библиотека цифрового образовательного контента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Школьники;</w:t>
            </w:r>
          </w:p>
          <w:p w:rsidR="00EC1EEE" w:rsidRDefault="00EC1EEE">
            <w:pPr>
              <w:pStyle w:val="ConsPlusNormal"/>
            </w:pPr>
            <w:r>
              <w:t>родители;</w:t>
            </w:r>
          </w:p>
          <w:p w:rsidR="00EC1EEE" w:rsidRDefault="00EC1EEE">
            <w:pPr>
              <w:pStyle w:val="ConsPlusNormal"/>
            </w:pPr>
            <w:r>
              <w:t>занятые в сфере образования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Школьники, родители:</w:t>
            </w:r>
          </w:p>
          <w:p w:rsidR="00EC1EEE" w:rsidRDefault="00EC1EEE">
            <w:pPr>
              <w:pStyle w:val="ConsPlusNormal"/>
            </w:pPr>
            <w:r>
              <w:t>доступен образовательный контент, обеспечивающий покрытие школьной программы, обеспечивающий достоверность содержания и защиту от подделок; возможность осуществлять таргетированный подбор верифицированного цифрового образовательного контента для освоения образовательных программ повышенного уровня.</w:t>
            </w:r>
          </w:p>
          <w:p w:rsidR="00EC1EEE" w:rsidRDefault="00EC1EEE">
            <w:pPr>
              <w:pStyle w:val="ConsPlusNormal"/>
            </w:pPr>
            <w:r>
              <w:t>Занятые в сфере образования:</w:t>
            </w:r>
          </w:p>
          <w:p w:rsidR="00EC1EEE" w:rsidRDefault="00EC1EEE">
            <w:pPr>
              <w:pStyle w:val="ConsPlusNormal"/>
            </w:pPr>
            <w:r>
              <w:t>возможность проводить уроки с использованием современного цифрового образовательного контента; возможность осуществлять таргетированный подбор верифицированного цифрового образовательного контента для реализации образовательных программ повышенного уровня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уровня учебно-методического, информационного обеспечения образовательного процесса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Цифровой помощник ученика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Школьники;</w:t>
            </w:r>
          </w:p>
          <w:p w:rsidR="00EC1EEE" w:rsidRDefault="00EC1EEE">
            <w:pPr>
              <w:pStyle w:val="ConsPlusNormal"/>
            </w:pPr>
            <w:r>
              <w:t>родители;</w:t>
            </w:r>
          </w:p>
          <w:p w:rsidR="00EC1EEE" w:rsidRDefault="00EC1EEE">
            <w:pPr>
              <w:pStyle w:val="ConsPlusNormal"/>
            </w:pPr>
            <w:r>
              <w:t>занятые в сфере образования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Школьники, родители:</w:t>
            </w:r>
          </w:p>
          <w:p w:rsidR="00EC1EEE" w:rsidRDefault="00EC1EEE">
            <w:pPr>
              <w:pStyle w:val="ConsPlusNormal"/>
            </w:pPr>
            <w:r>
              <w:t xml:space="preserve">наличие </w:t>
            </w:r>
            <w:proofErr w:type="spellStart"/>
            <w:r>
              <w:t>проактивных</w:t>
            </w:r>
            <w:proofErr w:type="spellEnd"/>
            <w:r>
              <w:t xml:space="preserve"> сервисов подборки цифрового образовательного контента, обеспечивающего высокое качество подготовки по общеобразовательным </w:t>
            </w:r>
            <w:r>
              <w:lastRenderedPageBreak/>
              <w:t>программам в соответствии с интересами и способностями; возможность использовать цифровой органайзер, позволяющий эффективно планировать индивидуальный план (программу) обучения.</w:t>
            </w:r>
          </w:p>
          <w:p w:rsidR="00EC1EEE" w:rsidRDefault="00EC1EEE">
            <w:pPr>
              <w:pStyle w:val="ConsPlusNormal"/>
            </w:pPr>
            <w:r>
              <w:t>Занятые в сфере образования:</w:t>
            </w:r>
          </w:p>
          <w:p w:rsidR="00EC1EEE" w:rsidRDefault="00EC1EEE">
            <w:pPr>
              <w:pStyle w:val="ConsPlusNormal"/>
            </w:pPr>
            <w:r>
              <w:t xml:space="preserve">наличие </w:t>
            </w:r>
            <w:proofErr w:type="spellStart"/>
            <w:r>
              <w:t>проактивных</w:t>
            </w:r>
            <w:proofErr w:type="spellEnd"/>
            <w:r>
              <w:t xml:space="preserve"> сервисов подборки цифрового образовательного контента, обеспечивающего высокое качество подготовки по общеобразовательным программам в соответствии с интересами и способностями обучающихся; возможность использовать цифровой органайзер, позволяющий синхронизировать индивидуальный план (программу) обучения и развития обучающегося с программой образовательной организации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Создание эффективной платформы, обеспечивающей возможность управления образовательной траекторией, академическими и личностными достижениями; межведомственное </w:t>
            </w:r>
            <w:r>
              <w:lastRenderedPageBreak/>
              <w:t>взаимодействие на основе электронного документооборота, в том числе между государственными и негосударственными организациями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>Система управления в образовательной организации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образования;</w:t>
            </w:r>
          </w:p>
          <w:p w:rsidR="00EC1EEE" w:rsidRDefault="00EC1EEE">
            <w:pPr>
              <w:pStyle w:val="ConsPlusNormal"/>
            </w:pPr>
            <w:r>
              <w:t>государственные гражданские служащие;</w:t>
            </w:r>
          </w:p>
          <w:p w:rsidR="00EC1EEE" w:rsidRDefault="00EC1EEE">
            <w:pPr>
              <w:pStyle w:val="ConsPlusNormal"/>
            </w:pPr>
            <w:r>
              <w:t>исполнительные 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 xml:space="preserve">Организации, ведущие деятельность в сфере образования: возможность преподавателям использовать время на образовательный процесс, а не на подготовку отчетов; возможность принятия управленческих </w:t>
            </w:r>
            <w:r>
              <w:lastRenderedPageBreak/>
              <w:t>решений на основе анализа "Больших данных" интеллектуальными алгоритмами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эффективной цифровой платформы для возможности автоматического планирования рабочего процесса; обеспечение возможности автоматизированного подбора для ребенка образовательных организаций и образовательных программ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Цифровой помощник учителя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Занятые в сфере образования;</w:t>
            </w:r>
          </w:p>
          <w:p w:rsidR="00EC1EEE" w:rsidRDefault="00EC1EEE">
            <w:pPr>
              <w:pStyle w:val="ConsPlusNormal"/>
            </w:pPr>
            <w:r>
              <w:t>школьники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Занятые в сфере образования:</w:t>
            </w:r>
          </w:p>
          <w:p w:rsidR="00EC1EEE" w:rsidRDefault="00EC1EEE">
            <w:pPr>
              <w:pStyle w:val="ConsPlusNormal"/>
            </w:pPr>
            <w:r>
              <w:t xml:space="preserve">возможность автоматизированного планирования рабочих программ и таргетированного подбора соответствующего контента; обеспечение реализации образовательных программ вне зависимости от форс-мажорных обстоятельств (болезнь, погодные условия, эпидемии); возможность осуществлять проверку домашних заданий автоматически, с использованием экспертных систем искусственного интеллекта; возможность прохождения курсов повышения квалификации с использованием цифровой платформы (планирование повышения квалификации педагогических работников работает как </w:t>
            </w:r>
            <w:proofErr w:type="spellStart"/>
            <w:r>
              <w:t>проактивный</w:t>
            </w:r>
            <w:proofErr w:type="spellEnd"/>
            <w:r>
              <w:t xml:space="preserve"> сервис). Школьники: </w:t>
            </w:r>
            <w:r>
              <w:lastRenderedPageBreak/>
              <w:t>возможность освоения образовательных программ вне зависимости от форс-мажорных обстоятельств (болезнь, погодные условия, эпидемии)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эффективной цифровой платформы для возможности автоматизированного подбора ребенку образовательных организаций и образовательных программ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Цифровой помощник родителя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Родители;</w:t>
            </w:r>
          </w:p>
          <w:p w:rsidR="00EC1EEE" w:rsidRDefault="00EC1EEE">
            <w:pPr>
              <w:pStyle w:val="ConsPlusNormal"/>
            </w:pPr>
            <w:r>
              <w:t>школьники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Родители, школьники:</w:t>
            </w:r>
          </w:p>
          <w:p w:rsidR="00EC1EEE" w:rsidRDefault="00EC1EEE">
            <w:pPr>
              <w:pStyle w:val="ConsPlusNormal"/>
            </w:pPr>
            <w:r>
              <w:t xml:space="preserve">наличие комплексного </w:t>
            </w:r>
            <w:proofErr w:type="spellStart"/>
            <w:r>
              <w:t>проактивного</w:t>
            </w:r>
            <w:proofErr w:type="spellEnd"/>
            <w:r>
              <w:t xml:space="preserve"> сервиса, обеспечивающего автоматизированный подбор и поступление в общеобразовательные организации, организации дополнительного образования, запись на участие в олимпиадах, конкурсах, соревнованиях, государственной итоговой аттестации, получение документов об образовании, а также </w:t>
            </w:r>
            <w:proofErr w:type="spellStart"/>
            <w:r>
              <w:t>проактивную</w:t>
            </w:r>
            <w:proofErr w:type="spellEnd"/>
            <w:r>
              <w:t xml:space="preserve"> навигацию в системе образования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Модернизация цифровой платформы для организации работы образовательных учреждений и их взаимодействия с гражданами; развитие цифровых инструментов для сбора и анализа данных по направлениям деятельности в </w:t>
            </w:r>
            <w:r>
              <w:lastRenderedPageBreak/>
              <w:t>сфере образования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>Электронное образование Республики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Школьники;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родители;</w:t>
            </w:r>
          </w:p>
          <w:p w:rsidR="00EC1EEE" w:rsidRDefault="00EC1EEE">
            <w:pPr>
              <w:pStyle w:val="ConsPlusNormal"/>
            </w:pPr>
            <w:r>
              <w:t>занятые в сфере образования;</w:t>
            </w:r>
          </w:p>
          <w:p w:rsidR="00EC1EEE" w:rsidRDefault="00EC1EEE">
            <w:pPr>
              <w:pStyle w:val="ConsPlusNormal"/>
            </w:pPr>
            <w:r>
              <w:t xml:space="preserve">организации, ведущие деятельность в сфере </w:t>
            </w:r>
            <w:r>
              <w:lastRenderedPageBreak/>
              <w:t>образования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>Автоматизация образовательной деятельности в целях обеспечения эффективного взаимодействия всех участников образовательного процесса. Управление системой образования, основанное на аналитике больших данных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Перевод в </w:t>
            </w:r>
            <w:proofErr w:type="spellStart"/>
            <w:r>
              <w:t>проактивный</w:t>
            </w:r>
            <w:proofErr w:type="spellEnd"/>
            <w:r>
              <w:t xml:space="preserve"> формат предоставления мер социальной поддержки регионального и муниципального уровней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"Электронный детский сад"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  <w:jc w:val="both"/>
            </w:pPr>
            <w:r>
              <w:t>родители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оказание государственных и муниципальных услуг в электронном виде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2. Здравоохранение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Осуществление информационного взаимодействия между подсистемами Единой государственной информационной системы в сфере здравоохранения и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и иных информационных ресурсов и баз данных, ведение которых предусмотрено Правительством Российской Федерации для обеспечения работы регистров и информационных ресурсов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Единый цифровой контур в здравоохранении на основе Единой государственной информационной системы в сфере здравоохранения (далее - ЕГИСЗ)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организации, ведущие деятельность в сфере здравоохранения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доступности и качества оказания медицинской помощи; персонифицированный подход к лечению; повышение прозрачности в области управления, оперативности принятия управленческих решений; повышение удобства работы, минимизация рутинных операций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"Мое здоровье"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Создание электронных сервисов для населения, возможность получения доступа к медицинским данным в электронном виде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Внедрение специализированных вертикально интегрированных медицинских информационных систем, позволяющих создать единое цифровое пространство, осуществить цифровую трансформацию процессов оказания медицинской помощи, координации профильной медицинской деятельности и организационно-методического руководства и обеспечить достижение следующих эффектов:</w:t>
            </w:r>
          </w:p>
          <w:p w:rsidR="00EC1EEE" w:rsidRDefault="00EC1EEE">
            <w:pPr>
              <w:pStyle w:val="ConsPlusNormal"/>
            </w:pPr>
            <w:r>
              <w:t>уменьшение числа случаев госпитализации и реабилитации;</w:t>
            </w:r>
          </w:p>
          <w:p w:rsidR="00EC1EEE" w:rsidRDefault="00EC1EEE">
            <w:pPr>
              <w:pStyle w:val="ConsPlusNormal"/>
            </w:pPr>
            <w:r>
              <w:t>снижение смертности;</w:t>
            </w:r>
          </w:p>
          <w:p w:rsidR="00EC1EEE" w:rsidRDefault="00EC1EEE">
            <w:pPr>
              <w:pStyle w:val="ConsPlusNormal"/>
            </w:pPr>
            <w:r>
              <w:t>единство подходов оказания медицинской помощи;</w:t>
            </w:r>
          </w:p>
          <w:p w:rsidR="00EC1EEE" w:rsidRDefault="00EC1EEE">
            <w:pPr>
              <w:pStyle w:val="ConsPlusNormal"/>
            </w:pPr>
            <w:proofErr w:type="spellStart"/>
            <w:r>
              <w:t>пациентоориентированный</w:t>
            </w:r>
            <w:proofErr w:type="spellEnd"/>
            <w:r>
              <w:t xml:space="preserve"> подход;</w:t>
            </w:r>
          </w:p>
          <w:p w:rsidR="00EC1EEE" w:rsidRDefault="00EC1EEE">
            <w:pPr>
              <w:pStyle w:val="ConsPlusNormal"/>
            </w:pPr>
            <w:r>
              <w:t>построение актуальной аналитики;</w:t>
            </w:r>
          </w:p>
          <w:p w:rsidR="00EC1EEE" w:rsidRDefault="00EC1EEE">
            <w:pPr>
              <w:pStyle w:val="ConsPlusNormal"/>
            </w:pPr>
            <w:r>
              <w:t>контроль качества оказания медицинской помощи;</w:t>
            </w:r>
          </w:p>
          <w:p w:rsidR="00EC1EEE" w:rsidRDefault="00EC1EEE">
            <w:pPr>
              <w:pStyle w:val="ConsPlusNormal"/>
            </w:pPr>
            <w:r>
              <w:t>внедрение инновационных медицинских технологий;</w:t>
            </w:r>
          </w:p>
          <w:p w:rsidR="00EC1EEE" w:rsidRDefault="00EC1EEE">
            <w:pPr>
              <w:pStyle w:val="ConsPlusNormal"/>
            </w:pPr>
            <w:r>
              <w:t>дата-</w:t>
            </w:r>
            <w:proofErr w:type="spellStart"/>
            <w:r>
              <w:t>центричность</w:t>
            </w:r>
            <w:proofErr w:type="spellEnd"/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Инфраструктура в сфере здравоохранения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здравоохранения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Обеспечение технической возможности бесперебойной работы в информационных системах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Создание новой модели системы, способной собирать и обрабатывать, в том числе дистанционно, большие объемы данных для принятия оптимальных стратегических решений по диагностике, лечению и профилактике широкого спектра заболеваний и выявлять новые угрозы и опасности, при этом она должна носить персонифицированный характер, где каждый медицинский работник и пациент-клиент уникален и имеет возможность индивидуализации работы и оказываемого сервиса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Система единых регистров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здравоохранения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Оказание медицинской помощи на основе персональных данных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Централизованная система управления скорой и неотложной медицинской помощью (в том числе управление </w:t>
            </w:r>
            <w:proofErr w:type="spellStart"/>
            <w:r>
              <w:t>санавиацией</w:t>
            </w:r>
            <w:proofErr w:type="spellEnd"/>
            <w:r>
              <w:t>)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здравоохранения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 xml:space="preserve">Оперативность и повышение преемственности оказания скорой и специализированной медицинской помощи; </w:t>
            </w:r>
            <w:proofErr w:type="spellStart"/>
            <w:r>
              <w:t>пациентоориентированный</w:t>
            </w:r>
            <w:proofErr w:type="spellEnd"/>
            <w:r>
              <w:t xml:space="preserve"> подход при лекарственном обеспечении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Создание и </w:t>
            </w:r>
            <w:proofErr w:type="gramStart"/>
            <w:r>
              <w:t>реализация модели оптимальной маршрутизации пациента</w:t>
            </w:r>
            <w:proofErr w:type="gramEnd"/>
            <w:r>
              <w:t xml:space="preserve"> и контроль за состоянием его здоровья на всех этапах оказания ему медицинской помощи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Создание медицинских платформенных решений федерального уровня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здравоохранения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Стабилизация демографических показателей; возможность доступа к экспертной оценке федеральных медицинских центров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Внедрение специализированных вертикально интегрированных медицинских информационных систем, </w:t>
            </w:r>
            <w:r>
              <w:lastRenderedPageBreak/>
              <w:t>позволяющих создать единое цифровое пространство, осуществить цифровую трансформацию процессов оказания медицинской помощи, координации профильной медицинской деятельности и организационно-методического руководства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Медицинская информационная система государственного автономного учреждения здравоохранения "Республиканский </w:t>
            </w:r>
            <w:r>
              <w:lastRenderedPageBreak/>
              <w:t>клинический онкологический диспансер Министерства здравоохранения Республики Татарстан"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>Органы государственной власти Республики Татарстан;</w:t>
            </w:r>
          </w:p>
          <w:p w:rsidR="00EC1EEE" w:rsidRDefault="00EC1EEE">
            <w:pPr>
              <w:pStyle w:val="ConsPlusNormal"/>
            </w:pPr>
            <w:r>
              <w:t>медицинские учреждения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прозрачности деятельности медицинских учреждений и эффективности принимаемых управленческих решений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Внедрение и развитие эффективных цифровых инструментов своевременной диагностики заболеваний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RAD </w:t>
            </w:r>
            <w:proofErr w:type="spellStart"/>
            <w:r>
              <w:t>Logics</w:t>
            </w:r>
            <w:proofErr w:type="spellEnd"/>
            <w:r>
              <w:t xml:space="preserve"> - выявление патологий на снимках компьютерной томографии грудной клетки с помощью технологий искусственного интеллекта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Медицинские учреждения;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Своевременная и эффективная диагностика заболеваний, предупреждение тяжелого течения болезни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новой модели информационной системы, способной собирать и обрабатывать, в том числе дистанционно, большие объемы данных для принятия оптимальных решений по диагностике, лечению и профилактике широкого спектра заболеваний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Центральный архив медицинских изображений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Татарстан;</w:t>
            </w:r>
          </w:p>
          <w:p w:rsidR="00EC1EEE" w:rsidRDefault="00EC1EEE">
            <w:pPr>
              <w:pStyle w:val="ConsPlusNormal"/>
            </w:pPr>
            <w:r>
              <w:t>медицинские учреждения;</w:t>
            </w:r>
          </w:p>
          <w:p w:rsidR="00EC1EEE" w:rsidRDefault="00EC1EEE">
            <w:pPr>
              <w:pStyle w:val="ConsPlusNormal"/>
            </w:pPr>
            <w:r>
              <w:t>граждане Российской</w:t>
            </w:r>
          </w:p>
          <w:p w:rsidR="00EC1EEE" w:rsidRDefault="00EC1EEE">
            <w:pPr>
              <w:pStyle w:val="ConsPlusNormal"/>
            </w:pPr>
            <w:r>
              <w:t>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прозрачности деятельности медицинских учреждений и эффективности принимаемых управленческих решений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Персональные медицинские помощники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"Мое здоровье"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 xml:space="preserve">организации, ведущие </w:t>
            </w:r>
            <w:r>
              <w:lastRenderedPageBreak/>
              <w:t>деятельность в сфере здравоохранения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>Система дополнительного мониторинга, отслеживающая состояние человека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Искусственный интеллект в здравоохранении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Центральный архив медицинских изображений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Татарстан;</w:t>
            </w:r>
          </w:p>
          <w:p w:rsidR="00EC1EEE" w:rsidRDefault="00EC1EEE">
            <w:pPr>
              <w:pStyle w:val="ConsPlusNormal"/>
            </w:pPr>
            <w:r>
              <w:t>медицинские учреждения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оперативности и качества расшифровки медицинских изображений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Система единых регистров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Единый цифровой контур в здравоохранении на основе ЕГИСЗ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здравоохранения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Оказание медицинской помощи на основе персональных данных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3. Развитие городской среды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уровня вовлеченности граждан и общественного контроля по вопросам благоустройства и развития территорий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Платформа "Решаем вместе"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Возможность принять участие в решении вопросов городского развития в онлайн-формате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доступности и качества оказания жилищно-коммунальных услуг за счет внедрения цифровых сервисов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Экосистема "Новый умный дом"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Доступность жилищно-коммунальных услуг в онлайн-формате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Формирование необходимой информации и данных, в том числе данных региональных измерительных сетей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Развитие "озера данных" регионального уровня в рамках Единой государственной системы предупреждения и ликвидации чрезвычайных ситуаций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гражданские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Предупреждение, снижение рисков и ликвидация последствий чрезвычайных ситуаций за счет формирования единого "озера данных"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доступности и качества оказания жилищно-коммунальных услуг за счет внедрения цифровых сервисов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формирования и мониторинга исполнения государственной программы капитального ремонта и мониторинга состояния объектов жилищного фонда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Татарстан;</w:t>
            </w:r>
          </w:p>
          <w:p w:rsidR="00EC1EEE" w:rsidRDefault="00EC1EEE">
            <w:pPr>
              <w:pStyle w:val="ConsPlusNormal"/>
            </w:pPr>
            <w:r>
              <w:t>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взаимодействия и исполнения государственной программы капитального ремонта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4. Транспорт и логистика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Внедрение цифровых моделей (моделирования) зданий и сооружений на всех жизненных циклах автомобильных дорог, оперативность и достоверность получения информации о стоимости содержания, ремонта и реконструкции автомобильных дорог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Цифровые двойники объектов транспортной инфраструктуры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качества инфраструктуры, повышение безопасности и комфорта при пользовании автомобильным транспортом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Цифровое управление транспортным комплексом Российской Федерации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гражданские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скорости принятия решений по разрешению чрезвычайных и кризисных ситуаций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Автоматическая фотовидеофиксация нарушений </w:t>
            </w:r>
            <w:hyperlink r:id="rId1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 xml:space="preserve">Снижение аварийности на дорогах общего пользования за счет предотвращения нарушений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Разработка цифровой платформы транспортного комплекса республики в целях формирования системы сквозного обмена электронными </w:t>
            </w:r>
            <w:r>
              <w:lastRenderedPageBreak/>
              <w:t>перевозочными документами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>Бесшовная грузовая логистика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индивидуальные предприниматели;</w:t>
            </w:r>
          </w:p>
          <w:p w:rsidR="00EC1EEE" w:rsidRDefault="00EC1EEE">
            <w:pPr>
              <w:pStyle w:val="ConsPlusNormal"/>
            </w:pPr>
            <w:r>
              <w:t>малый и средний бизнес;</w:t>
            </w:r>
          </w:p>
          <w:p w:rsidR="00EC1EEE" w:rsidRDefault="00EC1EEE">
            <w:pPr>
              <w:pStyle w:val="ConsPlusNormal"/>
            </w:pPr>
            <w:r>
              <w:lastRenderedPageBreak/>
              <w:t>крупный бизнес (публичные и частные компании)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>Экономия времени за счет увеличения доли грузовых документов в сфере логистики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Оценка общего состояния дорожной сети республики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Цифровая модель дорожной сети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гражданские служащие; 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компании и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эффективности управления дорожно-транспортной инфраструктурой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Потребность в наличии информации об интенсивности и составе автомобильного потока на участках автомобильных дорог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Адаптивная система управления дорожным движением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эффективности транспортной системы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Потребность в наличии информации об интенсивности и составе автомобильного потока на участках автомобильных дорог; внедрение цифровых моделей (моделирования) зданий и сооружений на всех жизненных циклах автомобильных дорог, оперативность и достоверность получения информации о стоимости содержания, ремонта и реконструкции автомобильных дорог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"Единая платформа управления транспортной системой Республики Татарстан"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Обеспечение информационно-технологической поддержки процессов управления дорожным движением, содержанием автодорог, предупреждения и обеспечения управлением ликвидации кризисных ситуаций, а также информационного взаимодействия с предприятиями и организациями дорожно-транспортного комплекса Республики Татарстан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Необходимость оценки общего состояния дорожной сети республики в целом; потребность в наличии информации об интенсивности и составе автомобильного потока на участках автомобильных дорог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Автоматическая система весового и габаритного контроля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Снижение разрушительного воздействия на автомобильные дороги по причине превышения весовой нагрузки на дорожное полотно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5. Государственное управление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Предоставление возможности населению получать государственные и муниципальные услуги в электронном виде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Массовые социально значимые государственные и муниципальные услуги в электронном виде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финансовых и временных затрат на оказание и получение государственных и муниципальных услуг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proofErr w:type="spellStart"/>
            <w:r>
              <w:t>Клиентоцентричный</w:t>
            </w:r>
            <w:proofErr w:type="spellEnd"/>
            <w:r>
              <w:t xml:space="preserve"> подход, который позволит государству взаимодействовать с населением и бизнесом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Создание цифровой платформы "</w:t>
            </w:r>
            <w:proofErr w:type="spellStart"/>
            <w:r>
              <w:t>Гостех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Упрощение взаимодействия граждан и бизнеса с государством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Получение взаимосвязанных элементов информационно-технологического характера для эффективного управления данными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Национальная система управления данными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Качественное предоставление услуг, оптимизация внутренних процессов и процедур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Предоставление вычислительных ресурсов, обеспечивающих безопасность данных, в том числе благодаря </w:t>
            </w:r>
            <w:r>
              <w:lastRenderedPageBreak/>
              <w:t>использованию преимущественно российского программного обеспечения и оборудования, позволяющих за счет использования облачной платформы экономить на обслуживании собственной ИТ-инфраструктуры и оптимизировать расходование выделенных средств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>"</w:t>
            </w:r>
            <w:proofErr w:type="spellStart"/>
            <w:r>
              <w:t>Гособлако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расходования бюджетных средств на использование вычислительных ресурсов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Внедрение технологии дистанционного взаимодействия с бизнесом, в том числе дистанционной формы проведения выездных проверок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Цифровая трансформация контрольно-надзорной деятельности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Самозанятые граждане;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крупный бизнес (публичные и частные компании);</w:t>
            </w:r>
          </w:p>
          <w:p w:rsidR="00EC1EEE" w:rsidRDefault="00EC1EEE">
            <w:pPr>
              <w:pStyle w:val="ConsPlusNormal"/>
            </w:pPr>
            <w:r>
              <w:t>малый и средний бизнес;</w:t>
            </w:r>
          </w:p>
          <w:p w:rsidR="00EC1EEE" w:rsidRDefault="00EC1EEE">
            <w:pPr>
              <w:pStyle w:val="ConsPlusNormal"/>
            </w:pPr>
            <w:r>
              <w:t>индивидуальные предприниматели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Применение дистанционных методов в осуществлении государственного регионального контроля (надзора)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единого координационного центра, в который будут поступать и оперативно отрабатываться проблемные вопросы жителей по всем направлениям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Центры управления регионов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Единый центр обработки обращений и сообщений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Создание инструмента для </w:t>
            </w:r>
            <w:r>
              <w:lastRenderedPageBreak/>
              <w:t xml:space="preserve">направления обращений в государственные органы и органы местного самоуправления по широкому спектру вопросов, а также участие в опросах, голосованиях и общественных обсуждениях; внедрение </w:t>
            </w:r>
            <w:proofErr w:type="spellStart"/>
            <w:r>
              <w:t>проактивных</w:t>
            </w:r>
            <w:proofErr w:type="spellEnd"/>
            <w:r>
              <w:t xml:space="preserve"> цифровых сервисов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Платформа обратной </w:t>
            </w:r>
            <w:r>
              <w:lastRenderedPageBreak/>
              <w:t>связи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Граждане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Оперативное рассмотрение </w:t>
            </w:r>
            <w:r>
              <w:lastRenderedPageBreak/>
              <w:t>жалоб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Цифровизация деятельности судебной системы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Цифровизация мировых судов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Снижение финансовых и временных затрат путем дистанционной подачи документов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Обеспечение сохранности электронных документов на протяжении установленных сроков хранения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Центр хранения электронных документов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финансовых и временных затрат на разрешение жизненных ситуаций, оптимизация внутренних процессов и процедур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ресурса для объединения статистической информации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Цифровая аналитическая платформа Республики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Малый и средний бизнес;</w:t>
            </w:r>
          </w:p>
          <w:p w:rsidR="00EC1EEE" w:rsidRDefault="00EC1EEE">
            <w:pPr>
              <w:pStyle w:val="ConsPlusNormal"/>
            </w:pPr>
            <w:r>
              <w:t>индивидуальные предприниматели; 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крупный бизнес (публичные и частные компании)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оперативности и качества принятия управленческих решений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Получение информации, необходимой для реализации инвестиционных проектов, с возможностью приема обращений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Инвестиционный портал Республики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Инвесторы;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Возможность получения информации, необходимой для реализации инвестиционных проектов по принципу "одного окна"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Упрощение доступа субъектов малого и среднего предпринимательства к информации о государственной и муниципальной поддержке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Сервис "Мои субсидии"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Малый и средний бизнес;</w:t>
            </w:r>
          </w:p>
          <w:p w:rsidR="00EC1EEE" w:rsidRDefault="00EC1EEE">
            <w:pPr>
              <w:pStyle w:val="ConsPlusNormal"/>
            </w:pPr>
            <w:r>
              <w:t>самозанятые;</w:t>
            </w:r>
          </w:p>
          <w:p w:rsidR="00EC1EEE" w:rsidRDefault="00EC1EEE">
            <w:pPr>
              <w:pStyle w:val="ConsPlusNormal"/>
            </w:pPr>
            <w:r>
              <w:t>граждане; индивидуальные предприниматели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Возможность получения информации о мерах государственной поддержки субъектов малого и среднего предпринимательства в режиме "одного окна"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Увеличение количества реализуемых инновационных проектов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информационно-аналитическая система "ТАТПАТЕНТ"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Малый и средний бизнес;</w:t>
            </w:r>
          </w:p>
          <w:p w:rsidR="00EC1EEE" w:rsidRDefault="00EC1EEE">
            <w:pPr>
              <w:pStyle w:val="ConsPlusNormal"/>
            </w:pPr>
            <w:r>
              <w:t>ученые и исследователи; 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Доступ к ресурсам для создания инноваций и получения мер поддержки в режиме "одного окна"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электронных ресурсов для решения задач территориального планирования, размещения населения и объектов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"Эффективное распределение капитальных вложений в объекты общественной инфраструктуры"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времени формирования программ капитальных вложений;</w:t>
            </w:r>
          </w:p>
          <w:p w:rsidR="00EC1EEE" w:rsidRDefault="00EC1EEE">
            <w:pPr>
              <w:pStyle w:val="ConsPlusNormal"/>
            </w:pPr>
            <w:r>
              <w:t>обеспечение введения и учета количественных показателей при отборе объектов общественной инфраструктуры; создание целостной картины размещения объектов общественной инфраструктуры на территории Республики Татарстан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Модернизация информационных систем программно-целевого метода бюджетирования (в том числе отслеживание взаимосвязи объемов использованных бюджетных средств со значениями соответствующих показателей (индикаторов)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Государственная автоматизированная система управления целевыми программами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Своевременное и обоснованное принятие управленческих решений в системе управления государственными программами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доступности получения государственных и муниципальных услуг посредством телефонной связи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Цифровой помощник "Лилия"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 государственные</w:t>
            </w:r>
          </w:p>
          <w:p w:rsidR="00EC1EEE" w:rsidRDefault="00EC1EEE">
            <w:pPr>
              <w:pStyle w:val="ConsPlusNormal"/>
            </w:pPr>
            <w:r>
              <w:t>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разрешение жизненных ситуаций; оптимизация внутренних процессов и процедур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уровня компетенции органов государственной власти, органов местного самоуправления, населения и пользователей государственных и муниципальных услуг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"Народный контроль"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 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денежных затрат на разрешение жизненных ситуаций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Обеспечение агрегирования, качества, упорядоченности и сохранности больших данных из различных информационных систем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"Фабрика данных"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 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разрешение жизненных ситуаций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Создание единой среды для разработки систем. </w:t>
            </w:r>
            <w:r>
              <w:lastRenderedPageBreak/>
              <w:t>Исключение дублирования инвестиций на сопровождение, разработку и развитие однотипного функционала. Сокращение сроков создания и модернизации систем. Повышение качества реализуемых систем и качества оказания цифровых услуг на их базе. Обеспечение возможности принятия решений на основе единых данных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>Единая цифровая платформа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 xml:space="preserve">Государственные и муниципальные </w:t>
            </w:r>
            <w:r>
              <w:lastRenderedPageBreak/>
              <w:t>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Оптимизация внутренних процессов и процедур, </w:t>
            </w:r>
            <w:r>
              <w:lastRenderedPageBreak/>
              <w:t>сокращение временных и финансовых затрат на предоставление государственных и муниципальных услуг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Предоставление возможности населению получать государственные и муниципальные услуги в электронном виде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услуги в электронном виде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оказание и получение государственных и муниципальных услуг в электронном виде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Упрощение доступа субъектов малого и среднего предпринимательства к информации о государственной и муниципальной поддержке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система управления взаимоотношениями с субъектами малого и среднего предпринимательства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Малый и средний бизнес;</w:t>
            </w:r>
          </w:p>
          <w:p w:rsidR="00EC1EEE" w:rsidRDefault="00EC1EEE">
            <w:pPr>
              <w:pStyle w:val="ConsPlusNormal"/>
            </w:pPr>
            <w:r>
              <w:t>самозанятые граждане;</w:t>
            </w:r>
          </w:p>
          <w:p w:rsidR="00EC1EEE" w:rsidRDefault="00EC1EEE">
            <w:pPr>
              <w:pStyle w:val="ConsPlusNormal"/>
            </w:pPr>
            <w:r>
              <w:t>индивидуальные предприниматели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сроков рассмотрения заявок на получение мер поддержки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 xml:space="preserve">Формирование единой комплексной организационно-технологической экосистемы, предполагающей высокую </w:t>
            </w:r>
            <w:r>
              <w:lastRenderedPageBreak/>
              <w:t>эффективность реализации полномочий государственных и муниципальных органов власти, способной создать единое цифровое пространство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>Система "Официальный портал Республики Татарстан"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Обеспечение доступа к информации о деятельности органов государственной власти Республики Татарстан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государственная информационная система "ГЛОНАСС+112"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Координация действий служб экстренного реагирования при происшествиях или чрезвычайных ситуациях на территории Республики Татарстан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Региональная информационная система в сфере закупок товаров, работ, услуг для обеспечения государственных нужд Республики Татарстан "Электронный магазин"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межведомственная система электронного документооборота Республики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государственного управления и межведомственного взаимодействия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Предоставление возможности населению получать государственные и муниципальные услуги в электронном виде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Портал государственных и муниципальных услуг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оказание государственных и муниципальных услуг в электронном виде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 xml:space="preserve">Внедрение </w:t>
            </w:r>
            <w:proofErr w:type="spellStart"/>
            <w:r>
              <w:t>проактивных</w:t>
            </w:r>
            <w:proofErr w:type="spellEnd"/>
            <w:r>
              <w:t xml:space="preserve"> цифровых сервисов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многофункциональных центров предоставления государственных и муниципальных услуг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оказание государственных и муниципальных услуг в электронном виде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"Бесплатная юридическая помощь"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оказание государственных и муниципальных услуг в электронном виде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Информационно-аналитическая система "Электронная </w:t>
            </w:r>
            <w:proofErr w:type="spellStart"/>
            <w:r>
              <w:t>похозяйственная</w:t>
            </w:r>
            <w:proofErr w:type="spellEnd"/>
            <w:r>
              <w:t xml:space="preserve"> книга"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качества реализуемых систем и качества оказания цифровых услуг на их базе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Региональная система межведомственного электронного взаимодействия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Обеспечение сохранности электронных документов на протяжении установленных сроков хранения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архивная система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Организация единой информационно-поисковой среды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уровня компетенции органов государственной власти, органов местного самоуправления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Кадровая система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развития и переподготовки кадров для государственной службы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Обеспечение возможности принятия решений на основе единых данных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Информационно-аналитическая система "Социально-экономическое развитие Республики Татарстан"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Система управления </w:t>
            </w:r>
            <w:r>
              <w:lastRenderedPageBreak/>
              <w:t>целевыми проектами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Государственные и </w:t>
            </w:r>
            <w:r>
              <w:lastRenderedPageBreak/>
              <w:t>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Сокращение временных и </w:t>
            </w:r>
            <w:r>
              <w:lastRenderedPageBreak/>
              <w:t>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Автоматизированная система управления бюджетным процессом Республики Татарстан (Система "АЦК-Финансы") для нужд Республики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"Отчеты ведомств"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Республики Татарстан "Бухгалтерский учет и отчетность государственных органов Республики Татарстан и подведомственных им учреждений"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Информационно-аналитическая система мониторинга деятельности сети подведомственных бюджетных учреждений в социально значимых </w:t>
            </w:r>
            <w:r>
              <w:lastRenderedPageBreak/>
              <w:t>отраслях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государственного управления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информационно-аналитическая система прогнозирования и анализа тарифов организаций топливно-энергетического комплекса и жилищно-коммунального хозяйства в Республике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Татарстан;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взаимодействия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Республиканская информационная система о государственных и муниципальных платежах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государственного управления и межведомственного взаимодействия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6. Социальная сфера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 xml:space="preserve">Перевод в </w:t>
            </w:r>
            <w:proofErr w:type="spellStart"/>
            <w:r>
              <w:t>проактивный</w:t>
            </w:r>
            <w:proofErr w:type="spellEnd"/>
            <w:r>
              <w:t xml:space="preserve"> (</w:t>
            </w:r>
            <w:proofErr w:type="spellStart"/>
            <w:r>
              <w:t>беззаявительный</w:t>
            </w:r>
            <w:proofErr w:type="spellEnd"/>
            <w:r>
              <w:t>) формат предоставления мер социальной поддержки регионального и муниципального уровней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Социальное казначейство</w:t>
            </w:r>
          </w:p>
        </w:tc>
        <w:tc>
          <w:tcPr>
            <w:tcW w:w="2494" w:type="dxa"/>
            <w:vMerge w:val="restart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Назначение мер социальной поддержки по единым условиям, без лишних документов, в одинаковые минимальные сроки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Банк данных льготных категорий граждан в Единой государственной информационной системе социального обеспечения (далее - ЕГИССО)</w:t>
            </w:r>
          </w:p>
        </w:tc>
        <w:tc>
          <w:tcPr>
            <w:tcW w:w="2494" w:type="dxa"/>
            <w:vMerge/>
          </w:tcPr>
          <w:p w:rsidR="00EC1EEE" w:rsidRDefault="00EC1EEE"/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Централизация сведений о льготных статусах граждан для последующего предоставления им мер социальной поддержки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Государственная социальная помощь на </w:t>
            </w:r>
            <w:r>
              <w:lastRenderedPageBreak/>
              <w:t>основании социального контракта</w:t>
            </w:r>
          </w:p>
        </w:tc>
        <w:tc>
          <w:tcPr>
            <w:tcW w:w="2494" w:type="dxa"/>
            <w:vMerge/>
          </w:tcPr>
          <w:p w:rsidR="00EC1EEE" w:rsidRDefault="00EC1EEE"/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 xml:space="preserve">Получение гражданином государственной социальной </w:t>
            </w:r>
            <w:r>
              <w:lastRenderedPageBreak/>
              <w:t>помощи на основании социального контракта, обеспеченное в электронном виде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"Забота"</w:t>
            </w:r>
          </w:p>
        </w:tc>
        <w:tc>
          <w:tcPr>
            <w:tcW w:w="2494" w:type="dxa"/>
            <w:vMerge/>
          </w:tcPr>
          <w:p w:rsidR="00EC1EEE" w:rsidRDefault="00EC1EEE"/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 xml:space="preserve">Переход на предоставление мер социальной поддержки в </w:t>
            </w:r>
            <w:proofErr w:type="spellStart"/>
            <w:r>
              <w:t>проактивном</w:t>
            </w:r>
            <w:proofErr w:type="spellEnd"/>
            <w:r>
              <w:t xml:space="preserve"> (</w:t>
            </w:r>
            <w:proofErr w:type="spellStart"/>
            <w:r>
              <w:t>беззаявительном</w:t>
            </w:r>
            <w:proofErr w:type="spellEnd"/>
            <w:r>
              <w:t>) порядке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качества социального обслуживания, предусмотренное в рамках системы долговременного ухода через интеграцию информационных систем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Цифровая платформа системы долговременного ухода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Увеличение числа получателей долговременного ухода на дому и в домах-интернатах;</w:t>
            </w:r>
          </w:p>
          <w:p w:rsidR="00EC1EEE" w:rsidRDefault="00EC1EEE">
            <w:pPr>
              <w:pStyle w:val="ConsPlusNormal"/>
            </w:pPr>
            <w:r>
              <w:t>создание новой индустрии долговременного ухода, стимулирование частных инвестиций в развитие системы долговременного ухода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Возможность получения услуг в сфере занятости населения в электронном виде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Модернизация государственной службы занятости населения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финансовых и временных затрат на предоставление государственных услуг в области содействия занятости населения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 xml:space="preserve">Перевод в </w:t>
            </w:r>
            <w:proofErr w:type="spellStart"/>
            <w:r>
              <w:t>проактивный</w:t>
            </w:r>
            <w:proofErr w:type="spellEnd"/>
            <w:r>
              <w:t xml:space="preserve"> (</w:t>
            </w:r>
            <w:proofErr w:type="spellStart"/>
            <w:r>
              <w:t>беззаявительный</w:t>
            </w:r>
            <w:proofErr w:type="spellEnd"/>
            <w:r>
              <w:t>) формат предоставления мер социальной поддержки регионального и муниципального уровней;</w:t>
            </w:r>
          </w:p>
          <w:p w:rsidR="00EC1EEE" w:rsidRDefault="00EC1EEE">
            <w:pPr>
              <w:pStyle w:val="ConsPlusNormal"/>
            </w:pPr>
            <w:r>
              <w:t xml:space="preserve">наполнение цифрового </w:t>
            </w:r>
            <w:r>
              <w:lastRenderedPageBreak/>
              <w:t>профиля гражданина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>Подсистема установления и выплат ЕГИССО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занятые в сфере социального обеспечения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Предоставление мер социальной поддержки в электронном виде на основе данных государственных информационных систем;</w:t>
            </w:r>
          </w:p>
          <w:p w:rsidR="00EC1EEE" w:rsidRDefault="00EC1EEE">
            <w:pPr>
              <w:pStyle w:val="ConsPlusNormal"/>
            </w:pPr>
            <w:r>
              <w:t xml:space="preserve">сокращение затрат на информатизацию органов </w:t>
            </w:r>
            <w:r>
              <w:lastRenderedPageBreak/>
              <w:t>социальной защиты Республики Татарстан и органов местного самоуправления за счет использования единой процессинговой системы назначения мер социальной поддержки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Наполнение цифрового профиля гражданина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"Единый контакт-центр взаимодействия с гражданами"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proofErr w:type="spellStart"/>
            <w:r>
              <w:t>Проактивное</w:t>
            </w:r>
            <w:proofErr w:type="spellEnd"/>
            <w:r>
              <w:t xml:space="preserve"> дистанционное взаимодействие, включающее своевременное доведение до гражданина информации по вопросам предоставления мер социальной защиты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"Социальный регистр населения Республики Татарстан" на новой платформе, отвечающей требованиям к скорости и стабильности работы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оказание государственных и муниципальных услуг в электронном виде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7. Промышленность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Популяризация механизмов государственной поддержки по разработке и внедрению российского промышленного программного обеспечения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Финансовая поддержка проектов цифровизации промышленности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Исполнительные органы государственной власти Республики</w:t>
            </w:r>
          </w:p>
          <w:p w:rsidR="00EC1EEE" w:rsidRDefault="00EC1EEE">
            <w:pPr>
              <w:pStyle w:val="ConsPlusNormal"/>
            </w:pPr>
            <w:r>
              <w:t>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доли предприятий, использующих российское промышленное программное обеспечение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 xml:space="preserve">Формирование цифровых паспортов промышленных </w:t>
            </w:r>
            <w:r>
              <w:lastRenderedPageBreak/>
              <w:t>предприятий на платформе Государственной информационной системы промышленности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Цифровые паспорта промышленных </w:t>
            </w:r>
            <w:r>
              <w:lastRenderedPageBreak/>
              <w:t>предприятий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Исполнительные органы государственной власти </w:t>
            </w:r>
            <w:r>
              <w:lastRenderedPageBreak/>
              <w:t>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Доступность информации о технологических и </w:t>
            </w:r>
            <w:r>
              <w:lastRenderedPageBreak/>
              <w:t>производственных возможностях предприятий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Промышленные данные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компании и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времени формирования промышленных данных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и развитие на платформе Государственной информационной системы промышленности биржи мощностей промышленных предприятий (по модели государственно-частного партнерства)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Биржа мощностей промышленных предприятий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Исполнительные 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Повышение эффективности использования основных фондов предприятий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Снижение затрат промышленных предприятий на разработку и вывод продукции на рынок за счет использования технологий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Финансовая поддержка инфраструктуры испытательных полигонов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компании и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Снижение затрат промышленных предприятий на разработку и вывод продукции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Создание биржи компетенций для работников, занятых в сфере промышленности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Биржа компетенций для работников, занятых в сфере промышленности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компании и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Рост количества высокотехнологичных рабочих мест промышленных предприятий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8. Культура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Развитие широкого спектра услуг сферы культуры; развитие творческого предпринимательства в сфере культуры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система управления объектами и мероприятиями отрасли культуры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 xml:space="preserve">организации, ведущие </w:t>
            </w:r>
            <w:r>
              <w:lastRenderedPageBreak/>
              <w:t>деятельность в сфере культуры;</w:t>
            </w:r>
          </w:p>
          <w:p w:rsidR="00EC1EEE" w:rsidRDefault="00EC1EEE">
            <w:pPr>
              <w:pStyle w:val="ConsPlusNormal"/>
            </w:pPr>
            <w:r>
              <w:t>организации, ведущие деятельность в сфере спорта;</w:t>
            </w:r>
          </w:p>
          <w:p w:rsidR="00EC1EEE" w:rsidRDefault="00EC1EEE">
            <w:pPr>
              <w:pStyle w:val="ConsPlusNormal"/>
            </w:pPr>
            <w:r>
              <w:t>организации досуга и развлечений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>Сокращение транзакционных издержек путем автоматизации деятельности в сфере культуры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Развитие широкого спектра услуг сферы культуры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Национальная электронная библиотека Республики Татарстан</w:t>
            </w:r>
          </w:p>
        </w:tc>
        <w:tc>
          <w:tcPr>
            <w:tcW w:w="2494" w:type="dxa"/>
            <w:vMerge w:val="restart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оказание государственных и муниципальных услуг в электронном виде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Комплексная автоматизированная музейная информационная система</w:t>
            </w:r>
          </w:p>
        </w:tc>
        <w:tc>
          <w:tcPr>
            <w:tcW w:w="2494" w:type="dxa"/>
            <w:vMerge/>
          </w:tcPr>
          <w:p w:rsidR="00EC1EEE" w:rsidRDefault="00EC1EEE"/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9. Сельское хозяйство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Повышение конкурентоспособности производимой продукции сельского хозяйства с помощью развития и применения цифровых технологий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Цифровой паспорт мелиоративных объектов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Контроль целевого использования оборудования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Цифровой паспорт животного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Получение верифицированных данных по животному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Система уведомления </w:t>
            </w:r>
            <w:r>
              <w:lastRenderedPageBreak/>
              <w:t>пчеловодов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Организации, ведущие </w:t>
            </w:r>
            <w:r>
              <w:lastRenderedPageBreak/>
              <w:t>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Уведомление </w:t>
            </w:r>
            <w:r>
              <w:lastRenderedPageBreak/>
              <w:t>сельхозтоваропроизводителя в режиме "одного окна"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proofErr w:type="spellStart"/>
            <w:r>
              <w:t>AgroHH</w:t>
            </w:r>
            <w:proofErr w:type="spellEnd"/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Поиск сотрудников и трудоустройство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Цифровой профиль сельхозтоваропроизводителя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Формирование предложений по банковским услугам на основе производственных показателей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идентификация животного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Учет животного, а также получение информации о животном при его приобретении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Мониторинг </w:t>
            </w:r>
            <w:r>
              <w:lastRenderedPageBreak/>
              <w:t>сельскохозяйственных земель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Организации, ведущие </w:t>
            </w:r>
            <w:r>
              <w:lastRenderedPageBreak/>
              <w:t>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Получение верифицированных </w:t>
            </w:r>
            <w:r>
              <w:lastRenderedPageBreak/>
              <w:t>данных, глубокая аналитика данных, автоматизация сбора данных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Единый диспетчерский центр мониторинга транспорта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Получение оперативной фактической информации, контроль выполнения работ,</w:t>
            </w:r>
          </w:p>
          <w:p w:rsidR="00EC1EEE" w:rsidRDefault="00EC1EEE">
            <w:pPr>
              <w:pStyle w:val="ConsPlusNormal"/>
            </w:pPr>
            <w:r>
              <w:t>мониторинг транспорта, исполнение требований для получения бюджетных средств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Сеть RTK-станций по Республике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Получение точного сигнала GPS без приобретения дорогого оборудования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Онлайн-образование "</w:t>
            </w:r>
            <w:proofErr w:type="spellStart"/>
            <w:r>
              <w:t>АгроОнлайн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Приобретение компетенций по разным направлениям отрасли сельского хозяйства (растениеводство, животноводство, учет, механизация)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Контроль целевого использования бюджетных средств и </w:t>
            </w:r>
            <w:r>
              <w:lastRenderedPageBreak/>
              <w:t>реализация контрольно-надзорной деятельности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>Занятые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lastRenderedPageBreak/>
              <w:t>организации, ведущие деятельность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>Прозрачность процесса освоения бюджетных средств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Мониторинг известкования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Отслеживание качества проводимых работ по известкованию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Мониторинг опрыскивания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Отслеживание качества проводимых работ по опрыскиванию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proofErr w:type="spellStart"/>
            <w:r>
              <w:t>Агрополия</w:t>
            </w:r>
            <w:proofErr w:type="spellEnd"/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Единое окно для взаимодействия со всеми участниками отрасли сельского хозяйства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"Агропромышленный комплекс Республики Татарстан"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lastRenderedPageBreak/>
              <w:t>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Формирование электронных товарно-продуктовых бирж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АПК-</w:t>
            </w:r>
            <w:proofErr w:type="spellStart"/>
            <w:r>
              <w:t>Маркетплейс</w:t>
            </w:r>
            <w:proofErr w:type="spellEnd"/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Реализация производимой продукции онлайн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Введение геоинформационной системы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Геоинформационная система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Ведение журнала работ, соблюдение севооборота, прогноз погоды, выявление проблемных мест на определенном участке поля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Автоматизация учета земель сельскохозяйственного назначения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Системы мониторинга и контроля качественного состояния земель сельскохозяйственного назначения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Введение в оборот земель сельскохозяйственного назначения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Оперативное решение вопросов сервисного обслуживания оборудования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Сервисное обслуживание оборудования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сельского хозяйства и охоты;</w:t>
            </w:r>
          </w:p>
          <w:p w:rsidR="00EC1EEE" w:rsidRDefault="00EC1EEE">
            <w:pPr>
              <w:pStyle w:val="ConsPlusNormal"/>
            </w:pPr>
            <w:r>
              <w:t>занятые в сфере сельского хозяйства и охоты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Рынок специалистов, поиск узких специалистов, сервисные службы - новый рынок для предоставления услуг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10. Строительство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Формирование базы данных лучших проектов строительства,</w:t>
            </w:r>
          </w:p>
          <w:p w:rsidR="00EC1EEE" w:rsidRDefault="00EC1EEE">
            <w:pPr>
              <w:pStyle w:val="ConsPlusNormal"/>
            </w:pPr>
            <w:r>
              <w:t>интеграция проектной деятельности в сфере строительства со схемой территориального планирования и генерального плана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обеспечения градостроительной деятельности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компании и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разрешение жизненных ситуаций; оптимизация внутренних процессов и процедур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Формирование базы данных лучших проектов строительства, создание жизненного цикла цифрового объекта строительства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"Я - строю"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 государственные компании и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разрешение жизненных ситуаций, оптимизация внутренних процессов и процедур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Повышение эффективности функционирования строительного комплекса Республики Татарстан за счет внедрения и развития цифровых решений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"Стройкомплекс"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по автоматизации процесса контроля и надзора, осуществляемого Инспекцией государственного строительного надзора Республики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Интегрированная информационно-аналитическая система формирования и мониторинга исполнения государственной программы капитальных вложений и мониторинга состояния объектов капитального строительства и реконструкции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Татарстан; 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взаимодействия и исполнения государственной программы капитальных вложений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11. Молодежная политика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Разработка и реализация образовательных программ повышения цифровой грамотности молодежи, повышение уровня информированности молодежи о социально-экономическом и общественно-политическом развитии региона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"Молодежь Татарстана"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Некоммерческие организации; государственные компании и организации;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молодежь;</w:t>
            </w:r>
          </w:p>
          <w:p w:rsidR="00EC1EEE" w:rsidRDefault="00EC1EEE">
            <w:pPr>
              <w:pStyle w:val="ConsPlusNormal"/>
            </w:pPr>
            <w:r>
              <w:t>школьники;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Поиск информации о мерах государственной поддержки некоммерческих организаций, вовлечение молодежи в социально активную деятельность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12. Экология и природопользование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Сокращение объема незаконно добываемых полезных ископаемых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"Недра"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компании и организации;</w:t>
            </w:r>
          </w:p>
          <w:p w:rsidR="00EC1EEE" w:rsidRDefault="00EC1EEE">
            <w:pPr>
              <w:pStyle w:val="ConsPlusNormal"/>
            </w:pPr>
            <w:r>
              <w:t>крупный бизнес</w:t>
            </w:r>
          </w:p>
          <w:p w:rsidR="00EC1EEE" w:rsidRDefault="00EC1EEE">
            <w:pPr>
              <w:pStyle w:val="ConsPlusNormal"/>
            </w:pPr>
            <w:r>
              <w:lastRenderedPageBreak/>
              <w:t>(публичные и частные компании);</w:t>
            </w:r>
          </w:p>
          <w:p w:rsidR="00EC1EEE" w:rsidRDefault="00EC1EEE">
            <w:pPr>
              <w:pStyle w:val="ConsPlusNormal"/>
            </w:pPr>
            <w:r>
              <w:t>малый и средний бизнес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>Государственный контроль (учета) движения добытых общераспространенных полезных ископаемых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Повышение уровня экологической безопасности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Мониторинг атмосферного воздуха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компании и организации;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Улучшение качества окружающей среды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Геоинформационная система "Экологическая карта"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Органы государственной 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Оптимизация процессов государственного мониторинга состояния окружающей среды и природопользования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Государственный экологический надзор в Республике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государственные компании и организации; государственные и муниципальные служащие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Определение уровня негативного воздействия на окружающую среду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Снижение уровня негативного воздействия хозяйственной и иной деятельности на особо охраняемые природные территории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Информационная система учета лесного комплекса Республики Татарстан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организации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Сокращение временных и финансовых затрат на выполнение государственных функций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Информационная </w:t>
            </w:r>
            <w:r>
              <w:lastRenderedPageBreak/>
              <w:t>система Государственного комитета Республики Татарстан по биологическим ресурсам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Органы государственной </w:t>
            </w:r>
            <w:r>
              <w:lastRenderedPageBreak/>
              <w:t>власти Республики Татарстан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Оптимизация процессов </w:t>
            </w:r>
            <w:r>
              <w:lastRenderedPageBreak/>
              <w:t>государственного мониторинга состояния окружающей среды и природопользования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lastRenderedPageBreak/>
              <w:t>13. Массовые коммуникации и средства массовой информации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  <w:jc w:val="both"/>
            </w:pPr>
            <w:r>
              <w:t>Повышение уровня присутствия в сети пользователей различного социально-демографического профиля, ранее неактивных в сети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Автоматизированная система повышения </w:t>
            </w:r>
            <w:proofErr w:type="spellStart"/>
            <w:r>
              <w:t>медиаэффективности</w:t>
            </w:r>
            <w:proofErr w:type="spellEnd"/>
            <w:r>
              <w:t xml:space="preserve"> "</w:t>
            </w:r>
            <w:proofErr w:type="spellStart"/>
            <w:r>
              <w:t>АкБарс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спорта, организации досуга и развлечений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Улучшение уровня информированности граждан о деятельности ведомств и муниципалитетов, повышение качества проводимых информационных кампаний; повышение качества получаемой обратной связи, оптимизация трудозатрат на проведение информационных кампаний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Популяризация родного языка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Единая цифровая (интернет) платформа для трансляции теле- и радиоканалов, вещающих на татарском языке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Организации, ведущие деятельность в сфере спорта, организации досуга и развлечений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Обеспечение современной альтернативной среды для вещания региональных теле- и радиоканалов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14. Туризм</w:t>
            </w:r>
          </w:p>
        </w:tc>
      </w:tr>
      <w:tr w:rsidR="00EC1EEE">
        <w:tc>
          <w:tcPr>
            <w:tcW w:w="719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EC1EEE" w:rsidRDefault="00EC1EEE">
            <w:pPr>
              <w:pStyle w:val="ConsPlusNormal"/>
            </w:pPr>
            <w:r>
              <w:t>Повышение и развитие ИТ-инфраструктуры туристической отрасли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Цифровая туристическая платформа "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Tatarstan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Государственные и муниципальные служащие;</w:t>
            </w:r>
          </w:p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Отладка каналов коммуникации с приезжающими в республику туристами, повышение уровня сервиса на объектах сферы туризма и гостеприимства в Республике Татарстан</w:t>
            </w:r>
          </w:p>
        </w:tc>
      </w:tr>
      <w:tr w:rsidR="00EC1EEE">
        <w:tc>
          <w:tcPr>
            <w:tcW w:w="719" w:type="dxa"/>
            <w:vMerge/>
          </w:tcPr>
          <w:p w:rsidR="00EC1EEE" w:rsidRDefault="00EC1EEE"/>
        </w:tc>
        <w:tc>
          <w:tcPr>
            <w:tcW w:w="3005" w:type="dxa"/>
            <w:vMerge/>
          </w:tcPr>
          <w:p w:rsidR="00EC1EEE" w:rsidRDefault="00EC1EEE"/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 xml:space="preserve">Сбор и анализ данных о туристском потоке в Республике Татарстан на основании цифрового следа и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Получение уточненного портрета туриста, приезжающего в Республику Татарстан и путешествующего по ней, возможность составления эффективной маркетинговой стратегии по привлечению дополнительных потоков в Республику Татарстан</w:t>
            </w:r>
          </w:p>
        </w:tc>
      </w:tr>
      <w:tr w:rsidR="00EC1EEE">
        <w:tc>
          <w:tcPr>
            <w:tcW w:w="11944" w:type="dxa"/>
            <w:gridSpan w:val="5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15. Физическая культура и спорт</w:t>
            </w:r>
          </w:p>
        </w:tc>
      </w:tr>
      <w:tr w:rsidR="00EC1EEE">
        <w:tc>
          <w:tcPr>
            <w:tcW w:w="719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EEE" w:rsidRDefault="00EC1EEE">
            <w:pPr>
              <w:pStyle w:val="ConsPlusNormal"/>
            </w:pPr>
            <w:r>
              <w:t>Повышение и развитие ИТ-инфраструктуры спортивной отрасли</w:t>
            </w:r>
          </w:p>
        </w:tc>
        <w:tc>
          <w:tcPr>
            <w:tcW w:w="2608" w:type="dxa"/>
          </w:tcPr>
          <w:p w:rsidR="00EC1EEE" w:rsidRDefault="00EC1EEE">
            <w:pPr>
              <w:pStyle w:val="ConsPlusNormal"/>
            </w:pPr>
            <w:r>
              <w:t>Цифровая платформа "Спортивный портал Республики Татарстан"</w:t>
            </w:r>
          </w:p>
        </w:tc>
        <w:tc>
          <w:tcPr>
            <w:tcW w:w="2494" w:type="dxa"/>
          </w:tcPr>
          <w:p w:rsidR="00EC1EEE" w:rsidRDefault="00EC1EEE">
            <w:pPr>
              <w:pStyle w:val="ConsPlusNormal"/>
            </w:pPr>
            <w:r>
              <w:t>Граждане Российской Федерации;</w:t>
            </w:r>
          </w:p>
          <w:p w:rsidR="00EC1EEE" w:rsidRDefault="00EC1EEE">
            <w:pPr>
              <w:pStyle w:val="ConsPlusNormal"/>
            </w:pPr>
            <w:r>
              <w:t>организации, ведущие деятельность в сфере спорта, организации досуга и развлечений</w:t>
            </w:r>
          </w:p>
        </w:tc>
        <w:tc>
          <w:tcPr>
            <w:tcW w:w="3118" w:type="dxa"/>
          </w:tcPr>
          <w:p w:rsidR="00EC1EEE" w:rsidRDefault="00EC1EEE">
            <w:pPr>
              <w:pStyle w:val="ConsPlusNormal"/>
            </w:pPr>
            <w:r>
              <w:t>Информирование о получении физкультурно-оздоровительных услуг, предоставляемых спортивными объектами республики и спортивными школами, управление массивами данных, применение цифровых технологий при планировании и проведении спортивно-массовой и информационной работы</w:t>
            </w:r>
          </w:p>
        </w:tc>
      </w:tr>
    </w:tbl>
    <w:p w:rsidR="00EC1EEE" w:rsidRDefault="00EC1EEE">
      <w:pPr>
        <w:sectPr w:rsidR="00EC1E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bookmarkStart w:id="2" w:name="P1184"/>
      <w:bookmarkEnd w:id="2"/>
      <w:r>
        <w:t>6. Проекты развития отрасли</w:t>
      </w:r>
    </w:p>
    <w:p w:rsidR="00EC1EEE" w:rsidRDefault="00EC1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2381"/>
        <w:gridCol w:w="1556"/>
        <w:gridCol w:w="2891"/>
        <w:gridCol w:w="2041"/>
        <w:gridCol w:w="2041"/>
      </w:tblGrid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center"/>
            </w:pPr>
            <w:r>
              <w:t>Финансирование проекта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center"/>
            </w:pPr>
            <w:r>
              <w:t>Роль региона в реализации проекта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center"/>
            </w:pPr>
            <w:r>
              <w:t>7</w:t>
            </w:r>
          </w:p>
        </w:tc>
      </w:tr>
      <w:tr w:rsidR="00EC1EEE">
        <w:tc>
          <w:tcPr>
            <w:tcW w:w="13518" w:type="dxa"/>
            <w:gridSpan w:val="7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1. Образование и наука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Цифровое портфолио ученика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школьникам возможности управления образовательной траекторией, академическими и личностными достижениями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Цифровое портфолио, включающее все академические и личностные достижения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Библиотека цифрового образовательного контента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обучающихся и учителей бесплатным доступом к верифицированному цифровому образовательному контенту и сервисам, позволяющим реализовать программы общего образования любого уровня сложности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100% базового образовательного контента общего образования;</w:t>
            </w:r>
          </w:p>
          <w:p w:rsidR="00EC1EEE" w:rsidRDefault="00EC1EEE">
            <w:pPr>
              <w:pStyle w:val="ConsPlusNormal"/>
            </w:pPr>
            <w:r>
              <w:t>обучающиеся и учителя имеют бесплатный доступ к верифицированному цифровому образовательному контенту и сервисам, позволяющим реализовать программы общего образования любого уровня сложности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Цифровой помощник ученика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школьникам возможности управления образовательной траекторией в соответствии с уровнем подготовки и интересами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Сервис, обеспечивающий выгрузку данных для цифрового профиля обучающегося, таргетированный контент, </w:t>
            </w:r>
            <w:proofErr w:type="spellStart"/>
            <w:r>
              <w:t>проактивные</w:t>
            </w:r>
            <w:proofErr w:type="spellEnd"/>
            <w:r>
              <w:t xml:space="preserve"> инструменты подборки цифрового образовательного контента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Система управления в образовательной организации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системы, обеспечивающей принятие управленческих решений в области образования на основе анализа больших данных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Межведомственное взаимодействие на основе электронного документооборота, в том числе между государственными и негосударственными организациями. Все управленческие решения в системе образования принимаются на основе анализа "больших данных", в том числе интеллектуальными алгоритмами на основе машинного обучения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Цифровой помощник учителя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Обеспечение педагогическим работникам возможности автоматизированного планирования рабочих программ, проверки </w:t>
            </w:r>
            <w:r>
              <w:lastRenderedPageBreak/>
              <w:t>домашних заданий, планирования повышения квалификации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Цифровая платформа для развития профессиональных компетенций педагогических работников, планирования реализации рабочих программ с однократным вводом </w:t>
            </w:r>
            <w:r>
              <w:lastRenderedPageBreak/>
              <w:t>информации и таргетированным подбором контента, автоматизация проверки домашних заданий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Цифровой помощник родителя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родителям возможности автоматизированного подбора для ребенка образовательных организаций и образовательных программ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Система позволит обеспечить автоматизированную запись детей в школы, дошкольные учреждения, а также на программы дополнительного образования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Электронное образование 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качества взаимодействия участников в системе образования и обеспечение эффективного управления системой образования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Система обеспечит ведение единого цифрового профиля учащихся, который включит реализацию единого механизма идентификации и интеграцию с профилем физического лица, календарно-тематическое планирование, автоматический конструктор расписания, обновление электронного журнала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Региональный бюджет и (или) внебюджетные источники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суперсервиса</w:t>
            </w:r>
            <w:proofErr w:type="spellEnd"/>
            <w:r>
              <w:t xml:space="preserve"> "Поступление в вуз онлайн"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Обеспечение к 2023 году возможности подачи заявления на прием в вузы через Единый портал государственных и </w:t>
            </w:r>
            <w:r>
              <w:lastRenderedPageBreak/>
              <w:t>муниципальных услуг (далее - ЕПГУ)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Взаимодействие абитуриентов с вузами - дистанционная подача документов и зачисление поступающих на обучение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"Современная цифровая образовательная среда"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Развитие электронного обучения и дистанционных образовательных технологий сферы высшего и дополнительного профессионального образования, а также цифровых сервисов, доступных для обучающихся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Сбор, обработка и предоставление актуальной информации об онлайн-курсах, образовательных программах высшего образования, результатах зачетов высшими учебными заведениями по онлайн-курсам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Национальная исследовательская компьютерная сеть нового поколения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сетевой связанности ведущих научных и образовательных организаций и центров коллективного пользования, уникальных научных установок банков данных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Национальная научно-исследовательская сеть с подключением 90% ведущих научных и образовательных организаций к сети со скоростью не менее 1 Гбит/сек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Централизованная платформа исследований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Централизованная платформа исследований предназначена для формирования цифрового профиля исследователя и </w:t>
            </w:r>
            <w:r>
              <w:lastRenderedPageBreak/>
              <w:t>обеспечения единого доступа для всех мер поддержки исследователей и научных организаций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Платформа позволит повысить информированность исследователей о доступных мерах поддержки, обеспечить подачу заявок на конкурсные процедуры и </w:t>
            </w:r>
            <w:r>
              <w:lastRenderedPageBreak/>
              <w:t>отчеты в рамках конкурсных процедур, организовать онлайн-бронирование оборудования, централизовать учет исследовательской активности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Цифровые решения для образования и науки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внедрения цифровых сервисов и решений, разработанных ведущими технологическими компаниями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Комплексы цифровых сервисов и решений для автоматизации бизнес-процессов при организации образовательного процесса, проведении научных исследований, осуществлении экспериментальных разработок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"Электронный детский сад"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Формирование единого реестра очередников и единого реестра детей, зачисленных и находящихся в очереди на зачисление в дошкольную образовательную организацию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Система обеспечивает постановку на учет в детский сад, проверку текущего положения в очереди, проверку начислений по родительской плате и дополнительным услугам, оплату содержания ребенка в детском саду и расчет компенсации части родительской платы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2. Здравоохранение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Единый цифровой </w:t>
            </w:r>
            <w:r>
              <w:lastRenderedPageBreak/>
              <w:t>контур в здравоохранении на основе ЕГИСЗ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Создание механизмов </w:t>
            </w:r>
            <w:r>
              <w:lastRenderedPageBreak/>
              <w:t>взаимодействия медицинских организаций на основе единой государственной системы и внедрения цифровых технологий, формирующих единый цифровой контур здравоохранения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Позволит обеспечить </w:t>
            </w:r>
            <w:r>
              <w:lastRenderedPageBreak/>
              <w:t>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Федеральное </w:t>
            </w:r>
            <w:r>
              <w:lastRenderedPageBreak/>
              <w:t>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Сопровождение </w:t>
            </w:r>
            <w:r>
              <w:lastRenderedPageBreak/>
              <w:t>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Инфраструктура в сфере здравоохранения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Оснащение медицинских работников автоматизированными рабочими местами; внедрение и использование медицинской информационной системы в поликлиниках; внедрение и использование медицинской информационной системы в стационарах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Оснащение автоматизированными рабочими местами медицинских учреждений при внедрении и эксплуатации медицинских информационных систем; развитие региональной защищенной сети передачи данных и обеспечение ее функционирования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"Мое здоровье"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и развитие сервисов для граждан в части оказания социально значимых услуг в сфере здравоохранения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Осуществление комплексных социально значимых услуг в сфере здравоохранения, оказываемых в электронном виде через личный кабинет </w:t>
            </w:r>
            <w:r>
              <w:lastRenderedPageBreak/>
              <w:t>пациента "Мое здоровье" на ЕПГУ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Система единых регистров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и развитие взаимодействия медицинских организаций с подсистемами ЕГИСЗ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интеграции подсистем ЕГИСЗ с государственными информационными системами в сфере здравоохранения субъектов Российской Федерации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Централизованная система управления скорой и неотложной медицинской помощью (в том числе управление </w:t>
            </w:r>
            <w:proofErr w:type="spellStart"/>
            <w:r>
              <w:t>санавиацией</w:t>
            </w:r>
            <w:proofErr w:type="spellEnd"/>
            <w:r>
              <w:t>)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Построение единой диспетчерской системы оперативного оказания медицинской помощи; сокращение времени регистрации и назначения вызова на бригаду; сокращение времени прибытия скорой медицинской помощи к месту вызова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Сервис контроля времени </w:t>
            </w:r>
            <w:proofErr w:type="spellStart"/>
            <w:r>
              <w:t>доезда</w:t>
            </w:r>
            <w:proofErr w:type="spellEnd"/>
            <w:r>
              <w:t xml:space="preserve"> санитарного автотранспорта, маршрутизации пациентов при неотложных состояниях в специализированные медицинские организации; управление автомобилями и бригадами скорой медицинской помощи; ведение истории обращений пациентов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и республиканское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Создание медицинских платформенных решений федерального уровня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Повышение эффективности функционирования системы здравоохранения путем создания и внедрения специализированных цифровых решений по профилям оказания </w:t>
            </w:r>
            <w:r>
              <w:lastRenderedPageBreak/>
              <w:t>медицинской помощи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Оптимальная маршрутизация пациентов и контроль за состоянием здоровья пациента на всех этапах оказания медицинской помощи; централизованное внедрение систем поддержки принятия врачебных решений (в том </w:t>
            </w:r>
            <w:r>
              <w:lastRenderedPageBreak/>
              <w:t>числе с применением искусственного интеллекта)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Медицинская информационная система государственного автономного учреждения здравоохранения "Республиканский клинический онкологический диспансер Министерства здравоохранения Республики Татарстан"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прозрачности деятельности медицинских учреждений и эффективности принимаемых управленческих решений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обмена информацией, ее хранение и поиск, а также статистический анализ на ее основе; контроль эффективности и качества оказания медицинской помощи; анализ и контроль работы учреждений, управление ресурсами учреждения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Центральный архив медицинских изображений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гарантированного доступа к хранящимся медицинским данным, формирование архивов, ведение истории результатов диагностики, предоставление данных для контроля загрузки диагностического оборудования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Система обеспечивает стандартизованное и оптимизированное накопление, хранение и обработку информации, создание и ведение единого архива медицинских изображений, протоколов исследований, карточек пациентов и других данных, автоматизированное заполнение протоколов исследований, выдача результатов исследований в виде заключений и </w:t>
            </w:r>
            <w:r>
              <w:lastRenderedPageBreak/>
              <w:t>стандартизированных протоколов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RAD </w:t>
            </w:r>
            <w:proofErr w:type="spellStart"/>
            <w:r>
              <w:t>Logics</w:t>
            </w:r>
            <w:proofErr w:type="spellEnd"/>
            <w:r>
              <w:t xml:space="preserve"> - выявление патологий на снимках компьютерной томографии грудной клетки с помощью технологий искусственного интеллекта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Использование искусственного интеллекта при выявлении COVID-19 на снимках</w:t>
            </w:r>
          </w:p>
          <w:p w:rsidR="00EC1EEE" w:rsidRDefault="00EC1EEE">
            <w:pPr>
              <w:pStyle w:val="ConsPlusNormal"/>
            </w:pPr>
            <w:r>
              <w:t>компьютерной томографии и перспективы использования при ранней диагностике онкологии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цифрового инструмента - помощника врача в диагностике патологий, повышения скорости сортировки и маршрутизации пациентов, а также качества работы врача в сложных условиях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 и (или) внебюджетные средства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Реализация пилота, 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Персональные медицинские помощники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"Мое здоровье"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системы дополнительного мониторинга, отслеживающей состояние человека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и республиканское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Реализация пилота, 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Искусственный интеллект в здравоохранении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Центральный архив медицинских изображений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системы, оказывающей помощь медицинским работникам при анализе медицинских данных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и республиканское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both"/>
            </w:pPr>
            <w:r>
              <w:t>Реализация пилота, 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Система единых регистров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Единый цифровой контур в здравоохранении на основе ЕГИСЗ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единого регистра граждан, объединяющего их данные по различным заболеваниям и статусам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и республиканское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both"/>
            </w:pPr>
            <w:r>
              <w:t>Реализация пилота, сопровождение внедрения на региональном уровне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3. Развитие городской среды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Платформа "Решаем вместе"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уровня вовлеченности граждан и общественного контроля по вопросам благоустройства и развития территорий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Платформа, позволяющая в онлайн-формате проводить рейтинговое голосование по отбору проектов благоустройства, и принимать участие в решении вопросов городского развития гражданам старше 14 лет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"Новый умный дом"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доступности и качества оказания жилищно-коммунальных услуг за счет внедрения цифровых сервисов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Экосистема "Новый умный дом" позволяет получать уведомления о плановых отключениях горячей воды на портале государственной информационной системы жилищно-коммунального хозяйства и через мобильное приложение "</w:t>
            </w:r>
            <w:proofErr w:type="spellStart"/>
            <w:r>
              <w:t>Госуслуги.Дом</w:t>
            </w:r>
            <w:proofErr w:type="spellEnd"/>
            <w:r>
              <w:t>", онлайн подавать заявки на перепланировку и проводить собрания собственников жилья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Развитие "озера данных" регионального уровня в рамках Единой государственной системы предупреждения и ликвидации </w:t>
            </w:r>
            <w:r>
              <w:lastRenderedPageBreak/>
              <w:t>чрезвычайных ситуаций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Повышение эффективности управления силами и средствами предупреждения и ликвидации чрезвычайных ситуаций в территориальных </w:t>
            </w:r>
            <w:r>
              <w:lastRenderedPageBreak/>
              <w:t>подсистемах федеральной платформы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Повышение точности и оперативности отражения вероятности возникновения и развития чрезвычайной ситуации на основе анализа причин ее возникновения, ее источника в прошлом и настоящем; организация работы Единой дежурно-</w:t>
            </w:r>
            <w:r>
              <w:lastRenderedPageBreak/>
              <w:t>диспетчерской службы для координации действий на муниципальном уровне посредством личного кабинета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формирования и мониторинга исполнения государственной программы капитального ремонта и мониторинга состояния объектов жилищного фонда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качества и достоверности информации о ходе выполнения государственной программы капитального ремонта объектов жилищного фонда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Формирование единой базы данных объектов жилищного фонда, единого реестра управляющих организаций и других организаций жилищно-коммунального комплекса; автоматизация процессов формирования, управления и контроля программ капитального ремонта объектов жилищного фонда; учет получения, распределения и расходования финансовых ресурсов и платежей граждан на реализацию программ капитального ремонта объектов жилищного фонда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4. Транспорт и логистика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Цифровые двойники объектов транспортной инфраструктуры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Запуск системы контроля дорожных фондов, учета и планирования работ/затрат на проектирование, </w:t>
            </w:r>
            <w:r>
              <w:lastRenderedPageBreak/>
              <w:t>строительство, ремонт и содержание объектов транспортной инфраструктуры, создание мобильных измерительных лабораторий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Снижение затрат на строительство объектов транспортной инфраструктуры, сокращение сроков строительства объектов </w:t>
            </w:r>
            <w:r>
              <w:lastRenderedPageBreak/>
              <w:t>транспортной инфраструктуры, снижение числа инцидентов разрушения транспортной инфраструктуры и сопутствующего ущерба, увеличение срока эксплуатации объектов транспортной инфраструктуры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Бесшовная грузовая логистика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Формирование системы сквозного обмена электронными перевозочными документами, а также создание национального цифрового контура логистики в рамках реализации экосистемы цифровых транспортных коридоров Евразийского экономического союза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Система позволяет увеличить долю грузовых перевозочных документов в электронном виде, объемы транзитных перевозок контейнеров для автомобильного и железнодорожного транспорта, среднюю коммерческую скорость грузового автомобиля/поезда; сократить количество часов на прохождение контрольных мероприятий на границе, долю "серых" грузовых автомобильных перевозок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Цифровое управление транспортным комплексом </w:t>
            </w:r>
            <w:r>
              <w:lastRenderedPageBreak/>
              <w:t>Российской Федерации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Развитие предиктивного обслуживания и ремонта транспортной </w:t>
            </w:r>
            <w:r>
              <w:lastRenderedPageBreak/>
              <w:t>инфраструктуры с помощью технологий искусственного интеллекта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Снижение годового материального ущерба от чрезвычайных ситуаций на транспорте, ежегодное </w:t>
            </w:r>
            <w:r>
              <w:lastRenderedPageBreak/>
              <w:t>снижение издержек при осуществлении контрольно-надзорной деятельности, повышение скорости принятия решений по разрешению чрезвычайных и кризисных ситуаций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Автоматическая фотовидеофиксация нарушений </w:t>
            </w:r>
            <w:hyperlink r:id="rId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Обеспечение круглосуточного контроля на дорогах федерального и регионального значения; автоматизация процесса фиксации нарушений </w:t>
            </w:r>
            <w:hyperlink r:id="rId1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Обеспечение сокращения числа дорожно-транспортных происшествий, связанных с нарушениями </w:t>
            </w:r>
            <w:hyperlink r:id="rId1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исключения субъективных факторов при оценке нарушений, автоматизации процесса фиксации нарушений </w:t>
            </w:r>
            <w:hyperlink r:id="rId2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Цифровая модель дорожной сети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Разработка единой цифровой платформы для анализа и управления развитием дорожной сети автомобильных дорог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цифровой модели сети автомобильных дорог, содержащей полный объем информации о параметрах автомобильных дорог и имеющихся сооружениях на них и позволяющей увеличить достоверность, актуальность, а также скорость сбора информации о дорожной сети автомобильных дорог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 и (или) внебюджетные источники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Адаптивная </w:t>
            </w:r>
            <w:r>
              <w:lastRenderedPageBreak/>
              <w:t>система управления дорожным движением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Профилактика </w:t>
            </w:r>
            <w:r>
              <w:lastRenderedPageBreak/>
              <w:t>транспортных заторов и эффективного использования улично-дорожной сети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Автоматическое управление </w:t>
            </w:r>
            <w:r>
              <w:lastRenderedPageBreak/>
              <w:t>дорожным движением на оживленных перекрестках в условиях максимальной загрузки проезжей части транспортными средствами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Федеральное </w:t>
            </w:r>
            <w:r>
              <w:lastRenderedPageBreak/>
              <w:t>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Сопровождение </w:t>
            </w:r>
            <w:r>
              <w:lastRenderedPageBreak/>
              <w:t>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"Единая платформа управления транспортной системой Республики Татарстан"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взаимосвязанного функционирования всех подсистем и сервисов интеллектуальных транспортных систем дорожной сети городской агломерации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информационно-технологической поддержки процессов управления дорожным движением, содержания автодорог, предупреждения и обеспечения управления ликвидацией кризисных ситуаций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Автоматическая система весового и габаритного контроля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Осуществление весогабаритного контроля крупногабаритных и(или) тяжеловесных транспортных средств на автомобильных дорогах общего пользования регионального и межмуниципального значения Республики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Сбор данных от автоматических комплексов весогабаритного контроля о проездах транспортных средств с превышением длины, высоты, ширины, массы и осевых нагрузок транспортных средств, автоматическое привлечение собственника транспортного средства к административной ответственности, наложение штрафа и вынесение постановления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5. Государственное управление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Перевод массовых социально значимых государственных и муниципальных услуг в электронный вид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к 2023 году перевода 101 массовой социально значимой государственной и муниципальной услуги в электронный вид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снижения административной нагрузки на бизнес за счет снятия административных барьеров при получении лицензионных и разрешительных документов, снижение социальной напряженности и повышение качества жизни населения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Цифровая платформа "</w:t>
            </w:r>
            <w:proofErr w:type="spellStart"/>
            <w:r>
              <w:t>Гостех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единой архитектуры, стандартов разработки и эксплуатации, единой методологии создания государственных информационных систем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Повышение эффективности разработки систем и сервисов оказания государственных услуг, обеспечивая при этом высокий уровень надежности, безопасности и масштабируемости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Национальная система управления данными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эффективности и доступности использования государственных данных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Повышение качества оказания государственных услуг и выполнения государственных функций за счет систематизации и гармонизации государственных данных и сокращения времени их предоставления пользователю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не 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"</w:t>
            </w:r>
            <w:proofErr w:type="spellStart"/>
            <w:r>
              <w:t>Гособлако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Обеспечение перевода государственных </w:t>
            </w:r>
            <w:r>
              <w:lastRenderedPageBreak/>
              <w:t>информационных систем региона на единую государственную облачную платформу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Обеспечение оптимизации расходования бюджетных </w:t>
            </w:r>
            <w:r>
              <w:lastRenderedPageBreak/>
              <w:t>средств за счет эффекта масштабирования при использовании облачных технологий, ускорение ввода в эксплуатацию информационных систем региональных органов исполнительной власти, повышение уровня их надежности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Федеральное финансирование не </w:t>
            </w:r>
            <w:r>
              <w:lastRenderedPageBreak/>
              <w:t>обеспечено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Сопровождение внедрения на </w:t>
            </w:r>
            <w:r>
              <w:lastRenderedPageBreak/>
              <w:t>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Цифровая трансформация контрольной (надзорной) деятельности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до 2030 года применения дистанционных методов контроля (надзора) в 90% видов государственного регионального контроля (надзора)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Снижение административной нагрузки на бизнес за счет снятия административных барьеров при получении лицензионных и разрешительных документов и применения дистанционных методов контроля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Центры управления регионов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и обеспечение работы единого центра обработки обращений и сообщений (жалоб) от жителей, поступающих в исполнительные органы государственной власти субъектов Российской Федерации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Постоянно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Анализ центрами управления регионов - подразделениями автономной некоммерческой организации "Диалог" обратной связи от граждан, поступающей через информационные системы, Интернет-приемную, Инцидент-менеджмент, региональные системы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Платформа обратной связи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качества взаимодействия граждан и организаций с государственными органами, осуществляющими публично значимые функции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Постоянно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сообщений и обращений, а также направления такими органами и организациями ответов на указанные сообщения и обращения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Цифровизация мировых судов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Формирование и функционирование необходимой информационной инфраструктуры на судебных участках мировых судей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на судебных участках мировых судей защищенного подключения к сети Государственной автоматизированной системы Российской Федерации "Правосудие"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Цифровое хранилище электронных документов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Реализация возможности постоянного и временного архивного хранения электронных архивных документов в федеральных государственных архивах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2026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Постоянное и временное хранение большого количества электронных архивных документов, сохранность их аутентичности и пригодности для использования на протяжении всего срока хранения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Сопровождение внедрения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Цифровая аналитическая платформа 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Разработка и предоставление органам власти Республики Татарстан информационно-аналитической основы для принятия управленческих решений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единого окна предоставления сведений, сокращение сроков обработки информации; реализация оперативного мониторинга, моделирования экономических процессов, единого хранилища данных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Инвестиционный портал 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Улучшение инвестиционного климата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информационного ресурса, где можно ознакомиться с инвестиционной политикой, проводимой в столице Республики Татарстан; опубликование инвестиционного паспорта г. Казани, карты с указанием промышленных площадок, индустриальных парков и инвестиционных проектов, новостей об экономике города и инвестировании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Сервис "Мои субсидии"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Предоставление поддержки представителям малого и среднего предпринимательства в электронном виде по принципу "одного окна"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платформы как единого каталога по всем мерам государственной поддержки для представителей малого и среднего бизнеса и индивидуальных предпринимателей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Единая CRM-система для инфраструктуры поддержки малого и среднего предпринимательства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единого сервиса по приему и обработке заявок представителей малого и среднего предпринимательства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CRM-системы, предусматривающей алгоритм искусственного интеллекта для инфраструктуры малого и среднего предпринимательства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информационно-аналитическая система "ТАТПАТЕНТ"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Увеличение экономических показателей за счет вывода инноваций представителей малого и среднего предпринимательства и крупного бизнеса Республики Татарстан на рынки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автоматизированной информационно-аналитической системы по работе с интеллектуальной собственностью и инновационными проектами для оказания содействия бизнесу в создании и коммерциализации перспективных проектов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"Эффективное распределение капитальных вложений в объекты общественной инфраструктуры"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качества формирования программ капитальных вложений в целях достижения максимальных социально-экономических эффектов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информационно-аналитической системы по эффективному распределению капитальных вложений в объекты общественной инфраструктуры Республики Татарстан, подлежащие строительству, реконструкции, капитальному ремонту и благоустройству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автоматизированная система управления целевыми программами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Совершенствование </w:t>
            </w:r>
            <w:r>
              <w:lastRenderedPageBreak/>
              <w:t>существующего инструмента мониторинга реализации государственных программ Республики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Автоматизация процессов </w:t>
            </w:r>
            <w:r>
              <w:lastRenderedPageBreak/>
              <w:t>формирования государственных программ Республики Татарстан и контроля за их реализацией, оптимизация работы исполнительных органов государственной власти по сбору и анализу отчетной информации по оценке эффективности их деятельности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Региональное и </w:t>
            </w:r>
            <w:r>
              <w:lastRenderedPageBreak/>
              <w:t>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Развитие и </w:t>
            </w:r>
            <w:r>
              <w:lastRenderedPageBreak/>
              <w:t>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Цифровой помощник "Лилия"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Развитие цифрового помощника для общения граждан с органами власти и межведомственного взаимодействия органов власти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Решение на базе технологий искусственного интеллекта, предназначенное для оптимизации взаимодействия министерств и ведомств с гражданами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"Народный контроль"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Развитие системы публикации и рассмотрения уведомлений граждан, содержащих информацию о проблемах благоустройства республики, города, села, района, улицы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Придание гласности проблемам населения на общедоступном ресурсе, а также создание механизма оценки гражданами эффективности деятельности органов государственной власти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"Фабрика данных"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Создание инструментов для сбора, хранения, </w:t>
            </w:r>
            <w:r>
              <w:lastRenderedPageBreak/>
              <w:t>анализа и обработки больших объемов данных министерств</w:t>
            </w:r>
          </w:p>
          <w:p w:rsidR="00EC1EEE" w:rsidRDefault="00EC1EEE">
            <w:pPr>
              <w:pStyle w:val="ConsPlusNormal"/>
            </w:pPr>
            <w:r>
              <w:t>и ведомств региона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Обеспечение технологии получения данных из различных источников с </w:t>
            </w:r>
            <w:r>
              <w:lastRenderedPageBreak/>
              <w:t xml:space="preserve">разной степенью структурированности, хранения извлеченной и накопленной информации с возможностью ее последующей обработки инструментами самостоятельной аналитики и инструментами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  <w:r>
              <w:t xml:space="preserve"> с применением алгоритмов машинного обучения, а также предоставление результатов ее обработки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Региональное и (или) внебюджетное </w:t>
            </w:r>
            <w:r>
              <w:lastRenderedPageBreak/>
              <w:t>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Развитие и модернизация информационной </w:t>
            </w:r>
            <w:r>
              <w:lastRenderedPageBreak/>
              <w:t>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Единая цифровая платформа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единой архитектуры и функциональности региональных информационных систем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комплекса инструментов для реализации, развертывания и сопровождения прикладной функциональности:</w:t>
            </w:r>
          </w:p>
          <w:p w:rsidR="00EC1EEE" w:rsidRDefault="00EC1EEE">
            <w:pPr>
              <w:pStyle w:val="ConsPlusNormal"/>
            </w:pPr>
            <w:r>
              <w:t>хранение реестров и справочников, цифровизация бизнес-процессов, интеграция между системами, пользовательские интерфейсы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Перевод государственных и муниципальных услуг в электронный вид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к</w:t>
            </w:r>
          </w:p>
          <w:p w:rsidR="00EC1EEE" w:rsidRDefault="00EC1EEE">
            <w:pPr>
              <w:pStyle w:val="ConsPlusNormal"/>
            </w:pPr>
            <w:r>
              <w:t>2023 году перевода всех государственных и муниципальных услуг в электронный вид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Перевод всех услуг, предоставляемых в Республике Татарстан, в электронный формат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и (или) внебюджетное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Система "Официальный портал Республики Татарстан"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доступа к информации о деятельности органов государственной власти Республики Татарстан, повышения качества и доступности государственных и муниципальных услуг, а также представления экономического, научно-технического и культурного потенциала Республики Татарстан посредством сети "Интернет"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доступа к информации о деятельности органов государственной власти Республики Татарстан, повышение качества и доступности государственных и муниципальных услуг, а также представление экономического, научно-технического и культурного потенциала Республики Татарстан посредством сети "Интернет"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Портал государственных и муниципальных услуг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Предоставление гражданам государственных и муниципальных услуг, а также сервисов в электронном виде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Предоставление государственных, муниципальных услуг, а также сервисов в электронном виде. Объединение государственных услуг и сервисов для разрешения различных жизненных ситуаций гражданина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Государственная информационная система Республики Татарстан "Бухгалтерский </w:t>
            </w:r>
            <w:r>
              <w:lastRenderedPageBreak/>
              <w:t>учет и отчетность государственных органов Республики Татарстан и подведомственных им учреждений"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Повышение качества и прозрачности финансово-хозяйственной деятельности государственных </w:t>
            </w:r>
            <w:r>
              <w:lastRenderedPageBreak/>
              <w:t>учреждений Республики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Обеспечение выполнения задач бухгалтерского учета, кадрового учета и расчета оплаты труда, а также составления, сбора и сдачи годовой, квартальной и </w:t>
            </w:r>
            <w:r>
              <w:lastRenderedPageBreak/>
              <w:t>месячной отчетности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  <w:jc w:val="both"/>
            </w:pPr>
            <w:r>
              <w:t>Единая государственная информационная система "ГЛОНАСС+112"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Координация действий служб экстренного реагирования при происшествиях или чрезвычайных ситуациях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мониторинга сил и средств с использованием единой картографической базы, автоматизированной обработки телефонных звонков от пострадавших и маршрутизации таких звонков между подразделениями различных оперативных служб, заведение и обработка единой учетной карточки происшествия для служб, принимающих участие в работе по ликвидации последствий происшествия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both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Автоматизированная информационная система многофункциональных центров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Ведение личного приема заявителей и обеспечение сбора документов за заявителей, необходимых для принятия решений о </w:t>
            </w:r>
            <w:r>
              <w:lastRenderedPageBreak/>
              <w:t>предоставлении (отказе в предоставлении) государственных и муниципальных услуг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Обеспечение качественного предоставления услуг, автоматизирование административно-управленческих процессов, обеспечение эффективной информационной </w:t>
            </w:r>
            <w:r>
              <w:lastRenderedPageBreak/>
              <w:t>поддержки деятельности многофункциональных центров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"Отчеты ведомств"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мониторинга и публикации показателей деятельности органов государственной власти и органов местного самоуправления Республики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Публикация данных в машиночитаемом виде; визуализация данных в виде диаграмм; возможность принятия решений на основе единых данных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Региональная система межведомственного электронного взаимодействия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Осуществление межведомственного взаимодействия на федеральном и региональном уровнях; исполнение услуг на основании разработанной инфраструктуры и поданных заявлений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взаимодействия с федеральными органами исполнительной власти и органами местного самоуправления Республики Татарстан; интеграция с ведомственными информационными системами; интеграция с ЕПГУ, региональными порталами и реестрами услуг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Единая архивная система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Организация единой информационно-поисковой среды, </w:t>
            </w:r>
            <w:r>
              <w:lastRenderedPageBreak/>
              <w:t>обеспечивающей возможность поиска архивных документов и работы с фондом пользования в электронном виде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Сохранность архивных документов и предоставление </w:t>
            </w:r>
            <w:r>
              <w:lastRenderedPageBreak/>
              <w:t>пользователям их электронных копий; сокращение сроков исполнения запросов физических лиц за счет создания и использования автоматизированного научно-справочного аппарата к архивным документам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 xml:space="preserve">Развитие и модернизация информационной </w:t>
            </w:r>
            <w:r>
              <w:lastRenderedPageBreak/>
              <w:t>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"Бесплатная юридическая помощь"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Оптимизация процесса в сфере реализации прав граждан Российской Федерации на получение бесплатной юридической помощи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Организация работы с использованием современных технологий (с исключением бумажного документооборота), что освобождает граждан от необходимости представлять документы, подтверждающие их статус, а также сокращает трудозатраты по формированию и сбору отчетности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Автоматизированная система управления бюджетным процессом Республики Татарстан (Система "АЦК-Финансы") для нужд </w:t>
            </w:r>
            <w:r>
              <w:lastRenderedPageBreak/>
              <w:t>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>Автоматизация казначейского исполнения консолидированного бюджета Республики Татарстан; централизация финансовых процессов в Республике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Сосредоточение первичной и отчетной финансовой информации в Министерстве финансов Республики Татарстан и финансовых органах муниципальных образований, которая обеспечивается возможностью контроля </w:t>
            </w:r>
            <w:r>
              <w:lastRenderedPageBreak/>
              <w:t>процесса исполнения бюджета со стороны финансового органа, эффективное исполнение бюджетов Республики Татарстан всех уровней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Информационно-аналитическая система "Электронная </w:t>
            </w:r>
            <w:proofErr w:type="spellStart"/>
            <w:r>
              <w:t>похозяйственная</w:t>
            </w:r>
            <w:proofErr w:type="spellEnd"/>
            <w:r>
              <w:t xml:space="preserve"> книга"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Учет личных подсобных хозяйств, а также контроль и анализ информации всех сельских и городских поселений в режиме онлайн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Комплексное автоматизированное ведение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муниципальных образованиях Республики Татарстан, а также единой базы личных подсобных хозяйств; формирование регламентированных справок и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по запросам населения в соответствии с регламентами оказания государственных и муниципальных услуг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Информационно-аналитическая система "Социально-экономическое развитие Республики Татарстан"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единого информационного пространства в сфере мониторинга, анализа и прогнозирования социально-экономического развития региона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Формирование аналитической информации за счет использования современных технологий в области анализа и представления информации о социально-экономическом развитии региона; повышение оперативности доступа к актуальной </w:t>
            </w:r>
            <w:r>
              <w:lastRenderedPageBreak/>
              <w:t>информации для принятия управленческих решений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  <w:jc w:val="both"/>
            </w:pPr>
            <w:r>
              <w:t>Система управления целевыми проектами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результативности бюджетных расходов путем автоматизации программно-целевого метода бюджетирования; оптимизация процессов мониторинга и контроля исполнения государственных программ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Автоматизация процессов программно-целевого управления социально-экономическими процессами на уровне субъекта Российской Федерации; формирование единой базы данных по государственным программам; визуализация статистических данных с помощью интерактивных диаграмм; учет получения, распределения и расходования финансовых ресурсов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  <w:jc w:val="both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Региональная информационная система в сфере закупок товаров, работ, услуг для обеспечения государственных нужд Республики Татарстан "Электронный магазин"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планирования государственных и муниципальных закупок на очередной финансовый год и на плановый период; контроль за целевым использованием бюджетных средств, направляемых на государственные и муниципальные закупки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Формирование единого справочника номенклатуры товаров и цен с указанием обоснования начальной (максимальной) цены; ведение реестров извещений, протоколов, контрактов; формирование планов закупок и планов-графиков закупок; подготовка и согласование документов для проведения торгов, контроль за исполнением контрактов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Кадровая система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эффективности принятия управленческих решений при реализации кадровой политики, работы сотрудников кадровых служб, использования бюджетных средств при осуществлении кадровой работы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Модернизация единого межведомственного информационного поля для учета государственных и муниципальных служащих в Республике Татарстан; автоматизированное выполнение процессов сбора, накопления и обработки информации о государственных и муниципальных служащих; модернизация электронного реестра должностей государственной и муниципальной службы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Информационно-аналитическая система мониторинга деятельности сети подведомственных бюджетных учреждений в социально значимых отраслях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Мониторинг деятельности сети подведомственных бюджетных учреждений в социально значимых отраслях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Повышение оперативности и достоверности собираемой статистической информации; автоматизация процессов сбора, консолидации и анализа отраслевой статистической отчетности; построение единого хранилища статистических показателей социально значимых отраслей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Единая межведомственная система электронного документооборота </w:t>
            </w:r>
            <w:r>
              <w:lastRenderedPageBreak/>
              <w:t>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Организация межведомственного взаимодействия и эффективной коммуникации </w:t>
            </w:r>
            <w:r>
              <w:lastRenderedPageBreak/>
              <w:t>государства и граждан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Пересылка документов между органами государственной и муниципальной власти Республики Татарстан в </w:t>
            </w:r>
            <w:r>
              <w:lastRenderedPageBreak/>
              <w:t>электронном виде; сокращение временных затрат на документооборот между территориально удаленными организациями; сокращение времени, необходимого на создание отчетов по исполнению документов; повышение качества исполнительской дисциплины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Единая информационно-аналитическая система прогнозирования и анализа тарифов организаций топливно-энергетического комплекса и жилищно-коммунального хозяйства в Республике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качества информационного взаимодействия между Федеральной антимонопольной службой России, органами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информационной системы по расчету тарифов на продукцию естественных монополий, расчету показателей и прогнозов; документообороту в системе государственного регулирования тарифов; сбору отчетности регулируемых организаций, а также обосновывающих документов по установлению тарифов; мониторингу инвестиционных проектов, осуществляемых на средства, включаемые в регулируемые государством тарифы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Республиканская информационная </w:t>
            </w:r>
            <w:r>
              <w:lastRenderedPageBreak/>
              <w:t>система государственных и муниципальных платежей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Единый источник сведений о фактах </w:t>
            </w:r>
            <w:r>
              <w:lastRenderedPageBreak/>
              <w:t>оплаты заявителями платежей при получении платных государственных и муниципальных услуг без требования с заявителя документов, подтверждающих оплату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Создание централизованной системы, обеспечивающей </w:t>
            </w:r>
            <w:r>
              <w:lastRenderedPageBreak/>
              <w:t>прием, учет и передачу информации между участниками, являющимися администраторами доходов бюджета, организациями по приему платежей, порталом услуг, многофункциональным центром, взаимодействие которых с государственной информационной системой государственных и муниципальных платежей производится через систему межведомственного электронного взаимодействия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 xml:space="preserve">Развитие и модернизация </w:t>
            </w:r>
            <w:r>
              <w:lastRenderedPageBreak/>
              <w:t>информационной системы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lastRenderedPageBreak/>
              <w:t>6. Социальная сфера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Перевод мер социальной поддержки в формат "Социального казначейства"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Переход на предоставление мер социальной поддержки на основании только заявления с выводом на ЕПГУ/региональный портал государственных услуг или </w:t>
            </w:r>
            <w:proofErr w:type="spellStart"/>
            <w:r>
              <w:t>проактивно</w:t>
            </w:r>
            <w:proofErr w:type="spellEnd"/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Вывод на ЕПГУ и региональный портал государственных и муниципальных услуг (при необходимости) заявлений на получение региональных и муниципальных мер социальной поддержки;</w:t>
            </w:r>
          </w:p>
          <w:p w:rsidR="00EC1EEE" w:rsidRDefault="00EC1EEE">
            <w:pPr>
              <w:pStyle w:val="ConsPlusNormal"/>
            </w:pPr>
            <w:r>
              <w:t xml:space="preserve">сокращение сроков предоставления региональных и муниципальных мер социальной поддержки до уровня не более пяти </w:t>
            </w:r>
            <w:r>
              <w:lastRenderedPageBreak/>
              <w:t>рабочих дней;</w:t>
            </w:r>
          </w:p>
          <w:p w:rsidR="00EC1EEE" w:rsidRDefault="00EC1EEE">
            <w:pPr>
              <w:pStyle w:val="ConsPlusNormal"/>
            </w:pPr>
            <w:r>
              <w:t xml:space="preserve">исключение сбора с граждан документов при предоставлении мер социальной поддержки регионального и муниципального уровней; обеспечение привязки региональных и муниципальных мер социальной поддержки в ЕГИССО) к жизненным событиям для обеспечения </w:t>
            </w:r>
            <w:proofErr w:type="spellStart"/>
            <w:r>
              <w:t>проактивного</w:t>
            </w:r>
            <w:proofErr w:type="spellEnd"/>
            <w:r>
              <w:t xml:space="preserve"> информирования граждан о положенных им мерах (в том числе по жизненным событиям: ветеран труда, достижение определенного возраста, установление опеки, статус многодетной семьи, статус лица, пострадавшего от воздействия радиации и др.);</w:t>
            </w:r>
          </w:p>
          <w:p w:rsidR="00EC1EEE" w:rsidRDefault="00EC1EEE">
            <w:pPr>
              <w:pStyle w:val="ConsPlusNormal"/>
            </w:pPr>
            <w:r>
              <w:t xml:space="preserve">перевод в </w:t>
            </w:r>
            <w:proofErr w:type="spellStart"/>
            <w:r>
              <w:t>проактивный</w:t>
            </w:r>
            <w:proofErr w:type="spellEnd"/>
            <w:r>
              <w:t xml:space="preserve"> (</w:t>
            </w:r>
            <w:proofErr w:type="spellStart"/>
            <w:r>
              <w:t>беззаявительный</w:t>
            </w:r>
            <w:proofErr w:type="spellEnd"/>
            <w:r>
              <w:t>) формат предоставления мер социальной поддержки регионального и муниципального уровней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 для мер социальной поддержки, регулируемых федеральными нормативно правовыми актами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Регион-исполнитель проекта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Банк данных льготных категорий </w:t>
            </w:r>
            <w:r>
              <w:lastRenderedPageBreak/>
              <w:t>граждан в ЕГИССО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Централизация сведений о льготных </w:t>
            </w:r>
            <w:r>
              <w:lastRenderedPageBreak/>
              <w:t xml:space="preserve">статусах граждан для последующего предоставления им мер социальной поддержки на основании только заявления или </w:t>
            </w:r>
            <w:proofErr w:type="spellStart"/>
            <w:r>
              <w:t>проактивно</w:t>
            </w:r>
            <w:proofErr w:type="spellEnd"/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1 июля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proofErr w:type="spellStart"/>
            <w:r>
              <w:t>Ретроконверсия</w:t>
            </w:r>
            <w:proofErr w:type="spellEnd"/>
            <w:r>
              <w:t xml:space="preserve"> в ЕГИССО сведений, находящихся в </w:t>
            </w:r>
            <w:r>
              <w:lastRenderedPageBreak/>
              <w:t>распоряжении органов социальной защиты субъекта Российской Федерации, в банк данных: ветеранов Великой Отечественной войны и приравненных к ним лиц; лиц, пострадавших от воздействия радиации; ветеранов труда; детей-сирот; многодетных семей;</w:t>
            </w:r>
          </w:p>
          <w:p w:rsidR="00EC1EEE" w:rsidRDefault="00EC1EEE">
            <w:pPr>
              <w:pStyle w:val="ConsPlusNormal"/>
            </w:pPr>
            <w:r>
              <w:t>переход на реестровый принцип присвоения статусов ветерана Великой Отечественной войны, ветерана труда, лица, пострадавшего от воздействия радиации, многодетной семьи, ребенка-сироты, при котором принятие решений уполномоченными органами субъекта Российской Федерации осуществляется посредством регистрации таких решений в соответствующем банке данных ЕГИССО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Федеральное финансирование </w:t>
            </w:r>
            <w:r>
              <w:lastRenderedPageBreak/>
              <w:t>(субсидии регионам не требуются)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Регион генерирует государственные </w:t>
            </w:r>
            <w:r>
              <w:lastRenderedPageBreak/>
              <w:t>данные, наполняет банки данных, использует результаты проекта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Предоставление государственной социальной помощи на основании социального </w:t>
            </w:r>
            <w:r>
              <w:lastRenderedPageBreak/>
              <w:t>контракта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Внедрение цифровых технологий и платформенных решений для оказания государственной социальной помощи на </w:t>
            </w:r>
            <w:r>
              <w:lastRenderedPageBreak/>
              <w:t>основании социального контракта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Обеспечение интеграции ведомственной информационной системы с ЕГИССО в соответствии с требованиями, установленными </w:t>
            </w:r>
            <w:r>
              <w:lastRenderedPageBreak/>
              <w:t>Правительством Российской Федерации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 (субсидии регионам не требуются)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 - пользователь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Цифровая платформа системы долговременного ухода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Внедрение во всех субъектах Российской Федерации цифровой платформы долговременного ухода для улучшения качества жизни и сохранения жизненных способностей граждан пожилого возраста и инвалидов, частично или полностью утративших способность к самостоятельному уходу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интеграции ведомственной информационной системы с ЕГИССО в соответствии с требованиями, установленными Правительством Российской Федерации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(субсидии регионам не требуются)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 - пользователь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Модернизация государственной службы занятости населения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Предоставление государственных услуг и исполнение государственных функций в области содействия занятости населения в электронном виде посредством системы "Работа в России"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Предоставление гражданам государственной услуги по содействию им в поиске подходящей работы, а работодателям - в подборе необходимых работников с использованием единой цифровой платформы "Работа в России";</w:t>
            </w:r>
          </w:p>
          <w:p w:rsidR="00EC1EEE" w:rsidRDefault="00EC1EEE">
            <w:pPr>
              <w:pStyle w:val="ConsPlusNormal"/>
            </w:pPr>
            <w:r>
              <w:t xml:space="preserve">предоставление гражданам остальных государственных услуг в области содействия занятости населения с использованием </w:t>
            </w:r>
            <w:r>
              <w:lastRenderedPageBreak/>
              <w:t>функционала единой цифровой платформы "Работа в России"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 (субсидии регионам не требуются)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 - пользователь результатов проекта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Подсистема установления и выплат ЕГИССО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единых стандартов оказания мер социальной поддержки на федеральном, региональном, муниципальном уровнях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интеграции ведомственной информационной системы с ЕГИССО в соответствии с требованиями, установленными Правительством Российской Федерации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 (субсидии регионам не требуются)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 - пользователь результатов проекта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"Единый контакт-центр взаимодействия с гражданами"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дистанционного получения российскими гражданами, иностранными гражданами и лицами без гражданства информации в режиме реального времени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информационного наполнения и последующая актуализация экспертной информационной системы "Единый контакт-центр взаимодействия с гражданами" по темам, относящимся к компетенции соответствующего органа государственной власти и(или) государственного учреждения;</w:t>
            </w:r>
          </w:p>
          <w:p w:rsidR="00EC1EEE" w:rsidRDefault="00EC1EEE">
            <w:pPr>
              <w:pStyle w:val="ConsPlusNormal"/>
            </w:pPr>
            <w:r>
              <w:t xml:space="preserve">обеспечение функционирования операторов-экспертов второй линии информационной системы "Единый контакт-центр взаимодействия с гражданами" для </w:t>
            </w:r>
            <w:r>
              <w:lastRenderedPageBreak/>
              <w:t>предоставления детализированной и (или) персонифицированной информации по профильным вопросам, относящимся к компетенции соответствующего органа государственной власти и (или) государственного учреждения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 (субсидии регионам не требуются)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Участник - пользователь разработанного продукта; поставщик данных для функционирования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"Забота"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Персональный помощник получения мер социальной поддержки для жителей Республики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информационной системы для жителей Республики Татарстан, которая расскажет, какие субсидии полагаются гражданину и поможет оформить заявления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Переход государственной информационной системы "Социальный регистр населения Республики Татарстан" на новую платформу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Улучшение основы, базиса программы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Повышение стабильности работы процессов расчета мер социальной поддержки, сокращение сроков реализации задач модернизации государственной информационной системы "Социальный регистр населения Республики Татарстан"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7. Промышленность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Финансовая </w:t>
            </w:r>
            <w:r>
              <w:lastRenderedPageBreak/>
              <w:t>поддержка проектов цифровизации промышленности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Финансовая поддержка </w:t>
            </w:r>
            <w:r>
              <w:lastRenderedPageBreak/>
              <w:t>проектов по разработке и внедрению российского промышленного программного обеспечения, умному импортозамещению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Повышение доли </w:t>
            </w:r>
            <w:r>
              <w:lastRenderedPageBreak/>
              <w:t>предприятий, использующих технологии предиктивной аналитики и промышленного интернета вещей, разработка и внедрение российского инженерного программного обеспечения и цифровых платформ по ключевым классам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Федеральное </w:t>
            </w:r>
            <w:r>
              <w:lastRenderedPageBreak/>
              <w:t>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Роль региона в </w:t>
            </w:r>
            <w:r>
              <w:lastRenderedPageBreak/>
              <w:t>популяризации механизмов господдержки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Цифровые паспорта промышленных предприятий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Формирование к 2024 году цифровых паспортов промышленных предприятий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доступности информации о технологических и производственных возможностях предприятий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Роль региона в популяризации данного сервиса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Биржа мощностей промышленных предприятий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к 2024 году на базе государственной информационной системы промышленности биржи мощностей промышленных предприятий (с последующей коммерциализацией по государственно-частному партнерству)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Повышение эффективности использования основных фондов, сырья и материалов; расширение технологических, производственных и сбытовых возможностей предприятий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Роль региона в популяризации данного сервиса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Промышленные данные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Организация к 2023 году сбора первичных данных о финансово-</w:t>
            </w:r>
            <w:r>
              <w:lastRenderedPageBreak/>
              <w:t>хозяйственной деятельности промышленных предприятий на базе государственной информационной системы промышленности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Сокращение на 50% времени формирования промышленных данных за </w:t>
            </w:r>
            <w:r>
              <w:lastRenderedPageBreak/>
              <w:t>счет перехода от отраслевой статистики и опросов к цифровым паспортам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Роль региона в популяризации данного сервиса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Финансовая поддержка инфраструктуры испытательных полигонов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Снижение затрат промышленных предприятий на разработку и вывод продукции на рынок за счет использования технологий цифрового моделирования и виртуальных испытаний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2030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Повышение доли предприятий, использующих технологии "цифровых двойников"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Роль региона в вовлечении промышленных предприятий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Биржа компетенций для работников, занятых в промышленности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биржи компетенций в целях увеличения удельного веса интеллектуального труда человека в производственном процессе, эффективности использования человеческого капитала в промышленной сфере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Обеспечение роста количества высокотехнологичных рабочих мест промышленных предприятий, использующих цифровые технологии; получение 30% высококвалифицированных работников, занятых в промышленности, заказов с использованием цифровых платформ (</w:t>
            </w:r>
            <w:proofErr w:type="spellStart"/>
            <w:r>
              <w:t>маркетплейсов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Федеральное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Роль региона в популяризации данного сервиса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lastRenderedPageBreak/>
              <w:t>8. Культура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Единая система управления объектами и мероприятиями отрасли культуры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цифровой системы по управлению объектами и мероприятиями в сфере культуры с целью продвижения национального культурного продукта и предоставление удобных сервисов в сфере культуры для населения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Снижение издержек при государственном управлении в отрасли, продвижение культурного продукта и предоставление удобных цифровых сервисов для населения с помощью использования системного похода при формировании плана и бюджетирования мероприятий, актуальных аналитических отчетов по отрасли оперативного информирования населения и бизнеса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продвижение, сопровождение внедрения технологии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Национальная электронная библиотека 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Предоставление государственных библиотечных услуг гражданам; повышение эффективности использования ресурсов библиотек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Хранение и управление библиографическими записями о печатных изданиях, находящихся в библиотеках, с возможностью прикрепления к библиографическим записям изображений, видео-, аудио- и другой информации; предоставление доступа к сводному электронному библиотечному каталогу через портал Национальной электронной библиотеки Республики Татарстан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Комплексная автоматизированная музейная информационная система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автоматизации процессов сбора, обработки и хранения информации о музейных предметах и коллекциях, а также предоставление информации о музейных коллекциях в сети "Интернет"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Представление сведений о музейных предметах и коллекциях в Государственный каталог Музейного фонда Российской Федерации и получение информации о проведенных регистрационных действиях; учет музейных экспонатов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9. Сельское хозяйство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Цифровой паспорт мелиоративных объектов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Учет, местонахождение мелиоративных объектов, контроль за работоспособностью мелиоративного оборудования, а также контроль освоения бюджетных средств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цифрового паспорта мелиоративного объекта, где указана вся необходимая информация; выполнение подготовительных, геодезических и замерочных работ, технического обследования, расчета физического износа мелиоративной системы, гидротехнического сооружения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Цифровой паспорт животного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единого паспорта животного для отображения в личном кабинете с единой идентификацией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Создание банка данных животных для использования в генотипировании и контроля эпизоотического состояния республики, развитие </w:t>
            </w:r>
            <w:r>
              <w:lastRenderedPageBreak/>
              <w:t>экспорта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Система уведомления пчеловодов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Предотвращение гибели пчел от сельскохозяйственных культур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системы, позволяющей аграриям, занимающимся пчеловодством, тесно работать с аграриями, применяющими средства защиты растений на сельскохозяйственных полях, для того чтобы предотвратить гибель пчел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"</w:t>
            </w:r>
            <w:proofErr w:type="spellStart"/>
            <w:r>
              <w:t>AgroHH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Консолидация данных работодателей и соискателей агропромышленного комплекса, ускорение подбора кадров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технологического платформенного ИТ-решения для сбора, анализа и поиска сотрудников по отрасли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"АПК-</w:t>
            </w:r>
            <w:proofErr w:type="spellStart"/>
            <w:r>
              <w:t>Маркетплейс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Прозрачность, оперативность, увеличение объема реализации товара, большой ассортимент товара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онлайн-витрины агропромышленного комплекса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Цифровой профиль сельскохозяйственного товаропроизводителя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Сбор финансовых и производственных показателей для проведения скоринга предприятия с целью получения кредитов и субсидий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Формирование цифрового профиля на основе производственных показателей для получения льготного кредитования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Единая идентификация животного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Прослеживаемость животного от рождения до прилавка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Платформа позволит отслеживать </w:t>
            </w:r>
            <w:proofErr w:type="spellStart"/>
            <w:r>
              <w:t>пробиркованное</w:t>
            </w:r>
            <w:proofErr w:type="spellEnd"/>
            <w:r>
              <w:t xml:space="preserve"> или </w:t>
            </w:r>
            <w:proofErr w:type="spellStart"/>
            <w:r>
              <w:t>чипированное</w:t>
            </w:r>
            <w:proofErr w:type="spellEnd"/>
            <w:r>
              <w:t xml:space="preserve"> животное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Мониторинг сельскохозяйственных земель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систем и методов автоматизированного планирования оптимального использования земель в сельском хозяйстве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Автоматизированный анализ мультиспектральных данных дистанционного зондирования Земли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Единый диспетчерский центр мониторинга транспорта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Организация диспетчерского центра по мониторингу транспорта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Предоставление единой площадки с возможностью мониторинга транспорта и выполнения работ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Сервисное обслуживание оборудования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Объединение всех сервисных специалистов в одну единую систему по всей отрасли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программы для поиска сервисных специалистов, включая узких специалистов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Сеть RTK-станций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качества обработки земель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Предоставление точного сигнала GPS производителям сельскохозяйственных товаров в аренду, а также работникам других отраслей </w:t>
            </w:r>
            <w:r>
              <w:lastRenderedPageBreak/>
              <w:t>экономики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Проект реализуется за счет средств регионального бюджета и (или) внебюджетных </w:t>
            </w:r>
            <w:r>
              <w:lastRenderedPageBreak/>
              <w:t>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Представление регионального опыта, проработка и внедрение разработанного </w:t>
            </w:r>
            <w:r>
              <w:lastRenderedPageBreak/>
              <w:t>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Онлайн-образование "</w:t>
            </w:r>
            <w:proofErr w:type="spellStart"/>
            <w:r>
              <w:t>АгроОнлайн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Создание, апробация и масштабирование модели обеспечения агропромышленного комплекса Республики Татарстан высококвалифицированными кадрами для цифровой трансформации отрасли с использованием дистанционных технологий образования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образовательной программы; набор обучающихся; входное тестирование; обучение; аттестация и выпуск; трудоустройство в индустрии; мониторинг выпускников (обратная связь, отзывы, замечания, пожелания), мониторинг технологий; обновление образовательной программы и утверждение ее экспертной группой; продолжение обучения по новому циклу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продвижение, сопровождение внедрения технологии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Контроль целевого использования бюджетных средств и реализация контрольно-надзорной деятельности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эффективности использования бюджетных средств за счет эффективного контроля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системы автоматизированного контроля, необходимых методов, подготовка кадров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Геоинформационная система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производительности труда через автоматизацию технологических процессов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Рациональное управление полевым севооборотом и принятие решений на основе оперативных данных и прогнозов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Системы мониторинга и контроля качественного состояния земель сельскохозяйственного назначения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систем и методов автоматизированного проектирования организации рационального использования и охраны земель сельскохозяйственного назначения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системы интеллектуального анализа данных и прогнозирования цифрового сельского хозяйства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Мониторинг известкования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Прозрачное, а также эффективное проведение работ по известкованию кислых почв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системы мониторинга качества работ по известкованию кислых почв на сельскохозяйственных полях путем отслеживания техники по вывозу, а также внесения извести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Мониторинг опрыскивания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Прозрачное, а также эффективное проведение работ по опрыскиванию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системы мониторинга качества работ по опрыскиванию сельскохозяйственных культур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proofErr w:type="spellStart"/>
            <w:r>
              <w:t>Агрополия</w:t>
            </w:r>
            <w:proofErr w:type="spellEnd"/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Простота, удобство для сельскохозяйственных товаропроизводителей при взаимодействии с различными сервисами в отрасли сельского хозяйства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Создание личного кабинета, через который фермер сможет пользоваться разными продуктами, сервисами (сдать отчетность, заявиться на субсидию, получить аналитику по </w:t>
            </w:r>
            <w:r>
              <w:lastRenderedPageBreak/>
              <w:t>отрасли и т.п.)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"Агропромышленный комплекс Республики Татарстан"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Оптимизация рутинных процессов специалистов отрасли по ведению ветеринарного учета, предоставлению государственных услуг, связанных с субсидированием процентных ставок по кредитам граждан и сельхозтоваропроизводителей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Цифровизация централизованного сбора, обработки и контроля производственно-финансовых индикаторов деятельности сельских товаропроизводителей Республики Татарстан; создание единой информационной базы ветеринарной службы для обеспечения деятельности по всем направлениям; реализация внутриведомственного и межведомственного согласования и контроля всех стадий субсидирования производителей сельхозпродукции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10. Строительство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обеспечения градостроительной деятельности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Обеспечение органов государственной власти, органов местного самоуправления, физических и юридических лиц сведениями, необходимыми для </w:t>
            </w:r>
            <w:r>
              <w:lastRenderedPageBreak/>
              <w:t>осуществления градостроительной, инвестиционной и иной хозяйственной деятельности, проведения землеустройства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строительства, а также автоматизация оказания государственных и </w:t>
            </w:r>
            <w:r>
              <w:lastRenderedPageBreak/>
              <w:t>муниципальных услуг в электронном виде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Регион-создатель сервисов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</w:t>
            </w:r>
          </w:p>
          <w:p w:rsidR="00EC1EEE" w:rsidRDefault="00EC1EEE">
            <w:pPr>
              <w:pStyle w:val="ConsPlusNormal"/>
            </w:pPr>
            <w:r>
              <w:t>"Я-строю"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Развитие платформы для содействия строительству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Цифровизация процессов и процедур жизненного цикла строительства - от подачи заявления о начале строительства до подачи заявления о его завершении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Регион-создатель сервисов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"Стройкомплекс"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эффективности механизма функционирования строительного комплекса Республики Татарстан за счет совершенствования систем управления строительством объектов капитального строительства посредством внедрения современных информационных технологий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Формирование единого информационного пространства для всех участников процесса строительства, капитального ремонта и реконструкции с момента выявления потребности и заканчивая передачей объекта капитальных вложений на баланс; повышение эффективности деятельности ведомств и учреждений, участвующих в сфере строительства и в комплексе всей строительной сферы Республики Татарстан; оптимизация освоения запланированных </w:t>
            </w:r>
            <w:r>
              <w:lastRenderedPageBreak/>
              <w:t>инвестиционных вложений с сохранением сроков; повышение точности планирования необходимых ресурсов на всех этапах жизненного цикла объекта капитального строительства за счет накопления статистической базы данных; оптимизация существующих процессов информационного взаимодействия; унификация электронных паспортов объектов капитальных вложений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по автоматизации процесса контроля и надзора, осуществляемого Инспекцией государственного строительного надзора 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Автоматизация процесса контроля и надзора, осуществляемого Инспекцией государственного строительного надзора Республики Татарстан в электронном виде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Планирование работ и контроль деятельности инспекторского состава; контроль строительных организаций по срокам исполнения предписаний об устранении нарушений, исполнения документов и дел по административным правонарушениям; автоматизация процессов составления и ведения журналов регистрации надзорных документов, возникающих в процессе осуществления регионального </w:t>
            </w:r>
            <w:r>
              <w:lastRenderedPageBreak/>
              <w:t>государственного строительного надзора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Интегрированная информационно-аналитическая система формирования и мониторинга исполнения государственной программы капитальных вложений и мониторинга состояния объектов капитального строительства и реконструкции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Автоматизация процессов формирования и мониторинга исполнения государственной программы капитальных вложений и мониторинга состояния объектов капитального строительства, капитального ремонта и реконструкции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Ведение в цифровом формате процессов планирования и реализации работ, контроля качества, сроков и стоимости работ, сбора, обработки и анализа данных в рамках всех процессов управления проектами по проектированию, строительству и эксплуатации объектов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11. Молодежная политика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"Молодежь Татарстана"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Создание единой системы сбора, обработки и анализа данных об участниках и организаторах проектов и программ для молодежи Республики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2024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Создание цифровой экосистемы, включающей цифровые профили участников и организаторов проектов для молодежи, паспорта объектов и учреждений инфраструктуры, данные о существующих мерах поддержки молодежи, сервисы для сбора и анализа </w:t>
            </w:r>
            <w:r>
              <w:lastRenderedPageBreak/>
              <w:t>данных экосистемы, инструменты для взаимодействия участников экосистемы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 xml:space="preserve">Представление регионального опыта, проработка и внедрение разработанного продукта, информационное продвижение, сопровождение внедрения технологии на </w:t>
            </w:r>
            <w:r>
              <w:lastRenderedPageBreak/>
              <w:t>региональном уровне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lastRenderedPageBreak/>
              <w:t>12. Экология и природопользование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"Недра"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Обеспечение полноты и достоверности учета движения добытых общераспространенных полезных ископаемых на территории Республики Татарстан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Автоматизация процесса выявления нарушений законодательства в области охраны недр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Система "Мониторинг атмосферного воздуха"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Разработка системы экологического мониторинга за атмосферным воздухом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Разработка системы экологического мониторинга в части наблюдений за качеством атмосферного воздуха с возможностью интеграции данных с постов наблюдения за атмосферным воздухом крупных промышленных предприятий республики с последующей передачей показаний в контрольно-надзорные органы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Региональная информационная система по учету результатов </w:t>
            </w:r>
            <w:r>
              <w:lastRenderedPageBreak/>
              <w:t>государственного экологического надзора в Республике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Создание информационной системы по учету результатов </w:t>
            </w:r>
            <w:r>
              <w:lastRenderedPageBreak/>
              <w:t xml:space="preserve">государственного экологического надзора в Республике Татарстан с доработкой мобильного приложения для устройств на базе операционной системы </w:t>
            </w:r>
            <w:proofErr w:type="spellStart"/>
            <w:r>
              <w:t>Android</w:t>
            </w:r>
            <w:proofErr w:type="spellEnd"/>
            <w:r>
              <w:t xml:space="preserve"> с целью составления материалов об административных правонарушениях на месте их выявления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Составление документов в электронной форме и подписание их усиленной квалифицированной </w:t>
            </w:r>
            <w:r>
              <w:lastRenderedPageBreak/>
              <w:t>электронной подписью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Проект реализуется за счет средств регионального бюджета и (или) </w:t>
            </w:r>
            <w:r>
              <w:lastRenderedPageBreak/>
              <w:t>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Представление регионального опыта, проработка и внедрение </w:t>
            </w:r>
            <w:r>
              <w:lastRenderedPageBreak/>
              <w:t>разработанного продукта, информационное продвижение, сопровождение внедрения технологии на региональном уровне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учета лесного комплекса Республики Татарстан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эффективности и качества управления лесным хозяйством; улучшение своевременного выполнения контрольных мероприятий сбора, мониторинга и анализа сведений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Формирование выписок из Государственного лесного реестра, регистрация регламентированных отчетов и документов, получаемых от </w:t>
            </w:r>
            <w:proofErr w:type="spellStart"/>
            <w:r>
              <w:t>лесопользователей</w:t>
            </w:r>
            <w:proofErr w:type="spellEnd"/>
            <w:r>
              <w:t xml:space="preserve">, лесных деклараций, отчетов по использованию, охране, защите и воспроизводству лесов; автоматизация учета договоров, заключаемых с </w:t>
            </w:r>
            <w:proofErr w:type="spellStart"/>
            <w:r>
              <w:t>лесопользователями</w:t>
            </w:r>
            <w:proofErr w:type="spellEnd"/>
            <w:r>
              <w:t>, учет лесных участков, лесосек, таксационных описаний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Геоинформационная система "Экологическая </w:t>
            </w:r>
            <w:r>
              <w:lastRenderedPageBreak/>
              <w:t>карта"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Совершенствование и оптимизация процессов </w:t>
            </w:r>
            <w:r>
              <w:lastRenderedPageBreak/>
              <w:t>государственного мониторинга состояния окружающей среды и природопользования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lastRenderedPageBreak/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Формирование единой электронной картографической основы, </w:t>
            </w:r>
            <w:r>
              <w:lastRenderedPageBreak/>
              <w:t>отражающей экологическое состояние Республики Татарстан, фактическое распределение техногенной нагрузки на ее территории; повышение качества подготовки управленческих решений за счет оперативности представления, полноты, достоверности и удобства форматов отображения информации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 xml:space="preserve">Развитие и модернизация информационной </w:t>
            </w:r>
            <w:r>
              <w:lastRenderedPageBreak/>
              <w:t>системы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Информационная система Государственного комитета Республики Татарстан по биологическим ресурсам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Оптимизация и унификация процесса получения государственной услуги по выдаче и аннулированию охотничьего билета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Оптимизация бизнес-процессов, исполняемых в сфере предоставления государственной услуги по выдаче и аннулированию охотничьих билетов, и перевод их в электронный вид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Региональное финансирование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Развитие и модернизация информационной системы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13. Массовые коммуникации и средства массовой информации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Автоматизированная система повышения </w:t>
            </w:r>
            <w:proofErr w:type="spellStart"/>
            <w:r>
              <w:t>медиаэффективности</w:t>
            </w:r>
            <w:proofErr w:type="spellEnd"/>
            <w:r>
              <w:t xml:space="preserve"> "</w:t>
            </w:r>
            <w:proofErr w:type="spellStart"/>
            <w:r>
              <w:t>АкБарс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 xml:space="preserve">Повышение </w:t>
            </w:r>
            <w:proofErr w:type="spellStart"/>
            <w:r>
              <w:t>медиаэффективности</w:t>
            </w:r>
            <w:proofErr w:type="spellEnd"/>
            <w:r>
              <w:t xml:space="preserve"> проводимых на территории Республики Татарстан информационных кампаний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Сопровождение информационных кампаний в разрезе их влияния на нужные сегменты интернет-аудитории в режиме реального времени с помощью системы, используя актуальные методологические подходы </w:t>
            </w:r>
            <w:r>
              <w:lastRenderedPageBreak/>
              <w:t>и передовые цифровые технологии (сбор и обработка больших данных, анализ данных с применением искусственного интеллекта)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lastRenderedPageBreak/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Единая цифровая (интернет) платформа для трансляции теле- и радиоканалов, вещающих на татарском языке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Объединение всех теле- и радиоканалов на татарском языке на одной платформе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2023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Популяризация языка и культуры татарского народа на территории Российской Федерации и за ее пределами. Создание платформы для трансляции всех телеканалов, учрежденных на территории Республики Татарстан, и всех радиоканалов, вещающих на татарском языке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14. Туризм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Цифровая туристическая платформа "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Tatarstan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конкурентоспособности туристского комплекса Республики Татарстан на российском и международном туристских рынках на базе эффективного использования развивающейся инфраструктуры туризма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информационного ресурса для потенциальных и уже приехавших в республику туристов, рассказывающего о вариантах и местах отдыха, средствах размещения, мероприятиях, доступных для посещения в Республике Татарстан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 xml:space="preserve">Сбор и анализ данных о туристском потоке в Республике Татарстан на основании цифрового следа и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Повышение конкурентоспособности туристского комплекса Республики Татарстан на российском и международном туристских рынках на базе эффективного использования развивающейся инфраструктуры туризма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инструмента для сбора статистических данных на основе данных операторов мобильной связи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проработка и внедрение разработанного продукта, информационное продвижение</w:t>
            </w:r>
          </w:p>
        </w:tc>
      </w:tr>
      <w:tr w:rsidR="00EC1EEE">
        <w:tc>
          <w:tcPr>
            <w:tcW w:w="13518" w:type="dxa"/>
            <w:gridSpan w:val="7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15. Физическая культура и спорт</w:t>
            </w:r>
          </w:p>
        </w:tc>
      </w:tr>
      <w:tr w:rsidR="00EC1EEE">
        <w:tc>
          <w:tcPr>
            <w:tcW w:w="624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C1EEE" w:rsidRDefault="00EC1EEE">
            <w:pPr>
              <w:pStyle w:val="ConsPlusNormal"/>
            </w:pPr>
            <w:r>
              <w:t>Цифровая платформа "Спортивный портал Республики Татарстан"</w:t>
            </w:r>
          </w:p>
        </w:tc>
        <w:tc>
          <w:tcPr>
            <w:tcW w:w="2381" w:type="dxa"/>
          </w:tcPr>
          <w:p w:rsidR="00EC1EEE" w:rsidRDefault="00EC1EEE">
            <w:pPr>
              <w:pStyle w:val="ConsPlusNormal"/>
            </w:pPr>
            <w:r>
              <w:t>Цифровая трансформация отрасли физической культуры и спорта</w:t>
            </w:r>
          </w:p>
        </w:tc>
        <w:tc>
          <w:tcPr>
            <w:tcW w:w="1556" w:type="dxa"/>
          </w:tcPr>
          <w:p w:rsidR="00EC1EEE" w:rsidRDefault="00EC1EEE">
            <w:pPr>
              <w:pStyle w:val="ConsPlusNormal"/>
            </w:pPr>
            <w:r>
              <w:t>До 2025 года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Создание платформы, включающей модули деятельности спортивных объектов, сервисы онлайн-услуг и электронных паспортов спортсмена, тренера и судьи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Проект реализуется за счет средств регионального бюджета и (или) внебюджетных источников</w:t>
            </w:r>
          </w:p>
        </w:tc>
        <w:tc>
          <w:tcPr>
            <w:tcW w:w="2041" w:type="dxa"/>
          </w:tcPr>
          <w:p w:rsidR="00EC1EEE" w:rsidRDefault="00EC1EEE">
            <w:pPr>
              <w:pStyle w:val="ConsPlusNormal"/>
            </w:pPr>
            <w:r>
              <w:t>Представление регионального опыта, внедрение разработанного продукта, информационное продвижение</w:t>
            </w:r>
          </w:p>
        </w:tc>
      </w:tr>
    </w:tbl>
    <w:p w:rsidR="00EC1EEE" w:rsidRDefault="00EC1EEE">
      <w:pPr>
        <w:sectPr w:rsidR="00EC1E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7. Показатели развития отрасли</w:t>
      </w:r>
    </w:p>
    <w:p w:rsidR="00EC1EEE" w:rsidRDefault="00EC1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2891"/>
        <w:gridCol w:w="3402"/>
        <w:gridCol w:w="1361"/>
        <w:gridCol w:w="855"/>
        <w:gridCol w:w="866"/>
        <w:gridCol w:w="1112"/>
      </w:tblGrid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1. Образование и наука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Ответственный региональный орган исполнительной власти</w:t>
            </w:r>
          </w:p>
        </w:tc>
        <w:tc>
          <w:tcPr>
            <w:tcW w:w="3402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2833" w:type="dxa"/>
            <w:gridSpan w:val="3"/>
            <w:vAlign w:val="center"/>
          </w:tcPr>
          <w:p w:rsidR="00EC1EEE" w:rsidRDefault="00EC1EE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  <w:vMerge/>
          </w:tcPr>
          <w:p w:rsidR="00EC1EEE" w:rsidRDefault="00EC1EEE"/>
        </w:tc>
        <w:tc>
          <w:tcPr>
            <w:tcW w:w="1361" w:type="dxa"/>
            <w:vMerge/>
          </w:tcPr>
          <w:p w:rsidR="00EC1EEE" w:rsidRDefault="00EC1EEE"/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2024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Цифровое портфолио ученика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учащихся, по которым осуществляется ведение цифрового профиля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Библиотека цифрового образовательного контента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Цифровой помощник ученика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учащихся, по которым осуществляется ведение цифрового профиля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Система управления в образовательной организации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Цифровой помощник учителя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Цифровой помощник родителя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Электронное образование Республики Татарстан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учащихся, по которым осуществляется ведение цифрового профиля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учащихся, которым </w:t>
            </w:r>
            <w:r>
              <w:lastRenderedPageBreak/>
              <w:t>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суперсервиса</w:t>
            </w:r>
            <w:proofErr w:type="spellEnd"/>
            <w:r>
              <w:t xml:space="preserve"> "Поступление в вуз онлайн"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вузов, подключенных к реализации </w:t>
            </w:r>
            <w:proofErr w:type="spellStart"/>
            <w:r>
              <w:t>суперсервиса</w:t>
            </w:r>
            <w:proofErr w:type="spellEnd"/>
            <w:r>
              <w:t xml:space="preserve"> "Поступление в вуз онлайн"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Развитие государственной информационной системы "Современная цифровая образовательная среда"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Развитие национальной исследовательской </w:t>
            </w:r>
            <w:r>
              <w:lastRenderedPageBreak/>
              <w:t>компьютерной сети нового поколения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Министерство образования и науки Республики </w:t>
            </w:r>
            <w:r>
              <w:lastRenderedPageBreak/>
              <w:t>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Доля подключенных к национальной исследовательской </w:t>
            </w:r>
            <w:r>
              <w:lastRenderedPageBreak/>
              <w:t>компьютерной сети ведущих научных и образовательных организаций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Централизованная платформа исследований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подведомственных Министерству образования и науки Российской Федерации научных организаций, использующих платформу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Цифровые решения для образования и науки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осуществленных внедрений цифровых сервисов и решений, созданных на базе цифровых платформ, в организациях,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150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Электронный детский сад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2. Здравоохранение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Создание единого цифрового контура в здравоохранении на основе ЕГИСЗ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обеспечивающие информационное взаимодействие </w:t>
            </w:r>
            <w:r>
              <w:lastRenderedPageBreak/>
              <w:t>с ЕГИСЗ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записей на прием к врачу, совершенных гражданами дистанционно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63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за период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у которых сформированы интегрированные электронные медицинские карты, доступные в том числе на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медицинских организаций, осуществляющих централизованную обработку и хранение в электронном виде результатов диагностических исследований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станций (отделений) скорой медицинской помощи, подключенных к единой электронной системе диспетчеризации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врачебных консилиумов, проводимых Республикой Татарстан с федеральным государственным бюджетным учреждением "Национальный медицинский исследовательский центр гематологии" Министерства здравоохранения Российской Федерации с использованием видеоконференцсвязи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находящихся на диспансерном наблюдении, обеспеченных дистанционным мониторингом состояния здоровья, в том числе на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Надежная инфраструктура в сфере здравоохранения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медицинских организаций государственной и муниципальной систем здравоохранения, использующих </w:t>
            </w:r>
            <w:r>
              <w:lastRenderedPageBreak/>
              <w:t>медицинские информационные системы для организации и оказания медицинской помощи гражданам, обеспечивающие информационное взаимодействие с ЕГИСЗ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приобретаемых за счет бюджетных средств лекарственных средств и препаратов, по которым обеспечен централизованный учет их распределения и использования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"Мое здоровье"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записей на прием к врачу, совершенных гражданами дистанционно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63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у которых сформированы интегрированные электронные медицинские карты, доступные в том числе на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которым доступны врачебные назначения (рецепты) в форме электронного документа, в том числе на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консультаций, проводимых врачом с пациентом, в том числе на ЕПГУ, с использованием видеоконференцсвязи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записей на прием к врачу, совершенных гражданами дистанционно, в том числе на региональных порталах государственных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63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Система единых регистров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обеспечивающие информационное взаимодействие с ЕГИСЗ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Внедрение централизованных подсистем в государственные информационные системы субъектов Российской Федерации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 xml:space="preserve">Создание медицинских платформенных решений </w:t>
            </w:r>
            <w:r>
              <w:lastRenderedPageBreak/>
              <w:t>федерального уровня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Доля медицинских организаций государственной и </w:t>
            </w:r>
            <w:r>
              <w:lastRenderedPageBreak/>
              <w:t>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обеспечивающие информационное взаимодействие с ЕГИСЗ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находящихся на диспансерном наблюдении, обеспеченных дистанционным мониторингом состояния здоровья, в том числе на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Медицинская информационная система государственного автономного учреждения здравоохранения "Республиканский клинический онкологический диспансер Министерства здравоохранения Республики Татарстан"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Центральный архив медицинских изображений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Централизованная </w:t>
            </w:r>
            <w:r>
              <w:lastRenderedPageBreak/>
              <w:t xml:space="preserve">система управления скорой и неотложной медицинской помощью (в том числе управление </w:t>
            </w:r>
            <w:proofErr w:type="spellStart"/>
            <w:r>
              <w:t>санавиацией</w:t>
            </w:r>
            <w:proofErr w:type="spellEnd"/>
            <w:r>
              <w:t>)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Достижение цифровой зрелости </w:t>
            </w:r>
            <w:r>
              <w:lastRenderedPageBreak/>
              <w:t>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3. Развитие городской среды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"Решаем вместе"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результатов предоставления государственной услуги заявителю исключительно в электронном виде от общего количества результатов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жителей городов в возрасте старше 14 лет, зарегистрированных на специализированных информационных ресурсах по вопросам городского развития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"Новый умный дом"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результатов предоставления государственной услуги заявителю исключительно в электронном виде от общего количества результатов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аварийного жилого фонда, внесенного в цифровой реестр аварийного жилья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диспетчерских служб муниципальных районов и городских округов, подключенных к системам мониторинга инцидентов и аварий на объектах жилищно-коммунального хозяйства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"Озеро данных" регионального уровня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Главное управление МЧС России по Республике Татарстан во взаимодействии с МЧС Республики Татарстан; 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Перевод в цифровой формат информационного взаимодействия органов повседневного управления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формирования и мониторинга исполнения государственной программы капитального ремонта и мониторинга состояния объектов жилищного фонда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4. Транспорт и логистика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Цифровые двойники </w:t>
            </w:r>
            <w:r>
              <w:lastRenderedPageBreak/>
              <w:t>объектов транспортной инфраструктуры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Министерство транспорта и </w:t>
            </w:r>
            <w:r>
              <w:lastRenderedPageBreak/>
              <w:t>дорожного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Доля автомобильных дорог </w:t>
            </w:r>
            <w:r>
              <w:lastRenderedPageBreak/>
              <w:t>регионального и межмуниципального значения, соответствующих нормативным требованиям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51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"Бесшовная грузовая логистика"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данных из информационных ресурсов центра управления регионом в сфере дорог и общественного транспорта, передаваемых в ситуационно-информационный центр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Цифровое управление транспортным комплексом Российской Федерации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автобусов, осуществляющих регулярные перевозки пассажиров в городском, пригородном и междугородном (в пределах субъекта Российской Федерации) сообщении, оснащенных системами безналичной оплаты проезда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76,5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автобусов, осуществляющих регулярные перевозки пассажиров в городском, пригородном и междугородном (в пределах субъекта Российской Федерации) сообщении, для которых обеспечена в открытом доступе информация об их реальном движении по маршруту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49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автобусов, осуществляющих регулярные перевозки пассажиров в городском, </w:t>
            </w:r>
            <w:r>
              <w:lastRenderedPageBreak/>
              <w:t>пригородном и междугородном (в пределах субъекта Российской Федерации) сообщении, оснащенных системами видеонаблюдения салонов (с функцией записи), соответствующими требованиям о защите персональных данных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данных из информационных ресурсов центра управления регионом в сфере дорог и общественного транспорта, передаваемых в ситуационно-информационный центр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Автоматическая фотовидеофиксация нарушений </w:t>
            </w:r>
            <w:hyperlink r:id="rId2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8,2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Цифровая модель дорожной сети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автомобильных дорог регионального и межмуниципального значения, соответствующих нормативным требованиям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51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Адаптивная система управления дорожным движением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автомобильных дорог федерального и регионального значения, работающих в режиме перегрузки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0,54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Единая платформа управления транспортной системой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Государственное бюджетное учреждение "Безопасность дорожного движения"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Объем экспорта услуг категории "Поездки"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млрд долларов США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0,001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данных из информационных ресурсов центра управления регионом в сфере дорог и общественного транспорта, передаваемых в ситуационно-информационный центр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Система весового и габаритного контроля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8,2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5. Государственное управление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Перевод массовых социально значимых государственных и муниципальных услуг в электронный вид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коммерческих, организаций в соответствии с законодательством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proofErr w:type="spellStart"/>
            <w:r>
              <w:t>усл</w:t>
            </w:r>
            <w:proofErr w:type="spellEnd"/>
            <w:r>
              <w:t>. 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4,4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 от общего количества таких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коммунальных услуг, оплаченных онлайн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69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Сокращение регламентного времени предоставления государственных и муниципальных услуг в три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раз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Количество государственных услуг, предоставляемых органами государственной власти в реестровой модели и (или) в </w:t>
            </w:r>
            <w:proofErr w:type="spellStart"/>
            <w:r>
              <w:t>проактивном</w:t>
            </w:r>
            <w:proofErr w:type="spellEnd"/>
            <w:r>
              <w:t xml:space="preserve"> режиме, а также результата в электронном виде на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4,4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 в общем количестве таких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массовых социально значимых государственных и муниципальных услуг, доступных </w:t>
            </w:r>
            <w:r>
              <w:lastRenderedPageBreak/>
              <w:t>в электронном виде, предоставляемых с использованием ЕПГУ, в общем количестве таких услуг, предоставляемых в электронном виде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услуг, предоставляемых в электронном виде с использованием ЕПГУ и регионального портала государственных и муниципальных услуг, от общего количества предоставляемых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государственных и муниципальных услуг, предоставленных без нарушения регламентного срока при оказании услуг в электронном виде на ЕПГУ и (или) региональном портале государственных и муниципальных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</w:t>
            </w:r>
            <w:proofErr w:type="spellStart"/>
            <w:r>
              <w:t>Гостех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Национальная система </w:t>
            </w:r>
            <w:r>
              <w:lastRenderedPageBreak/>
              <w:t>управления данными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Министерство цифрового </w:t>
            </w:r>
            <w:r>
              <w:lastRenderedPageBreak/>
              <w:t>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Количество видов сведений, </w:t>
            </w:r>
            <w:r>
              <w:lastRenderedPageBreak/>
              <w:t>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коммерческих, организаций в соответствии с законодательством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proofErr w:type="spellStart"/>
            <w:r>
              <w:lastRenderedPageBreak/>
              <w:t>усл</w:t>
            </w:r>
            <w:proofErr w:type="spellEnd"/>
            <w:r>
              <w:t>. 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</w:t>
            </w:r>
            <w:proofErr w:type="spellStart"/>
            <w:r>
              <w:t>Гособлако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органов государственной власти, использующих государственные облачные сервисы и инфраструктуру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Цифровая трансформация контрольной (надзорной) деятельности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проверок в рамках контрольно-надзорной деятельности, проведенных дистанционно, в том числе с использованием чек-листов в электронном виде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Центры управления регионов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коммерческих, </w:t>
            </w:r>
            <w:r>
              <w:lastRenderedPageBreak/>
              <w:t>организаций, в соответствии с законодательством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proofErr w:type="spellStart"/>
            <w:r>
              <w:lastRenderedPageBreak/>
              <w:t>усл</w:t>
            </w:r>
            <w:proofErr w:type="spellEnd"/>
            <w:r>
              <w:t>. 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Платформа обратной связи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4,4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Цифровизация мировых судов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юстиции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мировых судей Республики Татарстан, осуществляющих обмен информацией и документами с Федеральной службой судебных приставов через систему межведомственного электронного взаимодействия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Центр хранения электронных документов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Государственный комитет по архивному делу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органов государственной власти, использующих государственные облачные сервисы и инфраструктуру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Цифровая аналитическая платформа Республики Татарстан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органов государственной власти, использующих государственные облачные сервисы и инфраструктуру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</w:t>
            </w:r>
            <w:r>
              <w:lastRenderedPageBreak/>
              <w:t>числе типовых функций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учреждений, осуществляющих взаимодействие посредством интеграции без повторного ввода данных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 в Республике Татарстан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Инвестиционный портал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Агентство инвестиционного развития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900,4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1 013,2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"Мои субсидии"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мер поддержки в информационных системах, доступных в электронном виде, необходимых для оказания услуг по государственной поддержке предпринимательства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Сокращение времени фактического предоставления услуги по государственной поддержке предпринимательства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сервисов, реализованных в рамках платформы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21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Создание единой CRM-системы для инфраструктуры поддержки малого и среднего предпринимательства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Сокращение времени фактического предоставления услуги по государственной поддержке предпринимательства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самозанятых граждан, зафиксировавших свой статус, применяющих специальный налоговый режим "Налог на профессиональный доход" и получивших меры поддержки, накопленным итогом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1 178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2 068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3 314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Объем консолидированной финансовой поддержки субъектов малого и среднего предпринимательства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млн 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2 897,5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2 958,4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3 077,4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субъектов малого и среднего предпринимательства, которым обеспечен льготный доступ к заемным средствам государственных микрофинансовых организаций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708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Развитие автоматизированной информационно-аналитической системы "ТАТПАТЕНТ"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Количество заявок на изобретения от заявителей из Республики Татарстан, поданных в мире по областям, определяемым приоритетами научно-технологического развития через </w:t>
            </w:r>
            <w:r>
              <w:lastRenderedPageBreak/>
              <w:t>АИАС "ТАТПАТЕНТ"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Эффективное распределение капитальных вложений в объекты общественной инфраструктуры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Государственная автоматизированная система управления целевыми программами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государственных программ Республики Татарстан, включенных в государственную автоматизированную систему управления целевыми программами, от общего количества утвержденных государственных программ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Цифровой помощник "Лилия"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"Народный контроль"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Аппарат Кабинета Министров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4,4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"Фабрика данных"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Министерство цифрового </w:t>
            </w:r>
            <w:r>
              <w:lastRenderedPageBreak/>
              <w:t>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Достижение цифровой зрелости </w:t>
            </w:r>
            <w:r>
              <w:lastRenderedPageBreak/>
              <w:t>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цифровая платформа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Перевод государственных и муниципальных услуг в электронный вид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Официальный портал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Государственная информационная </w:t>
            </w:r>
            <w:r>
              <w:lastRenderedPageBreak/>
              <w:t>система Республики Татарстан "Бухгалтерский учет и отчетность государственных органов Республики Татарстан и подведомственных им учреждений"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>Министерство финансов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Достижение цифровой зрелости ключевых отраслей экономики и </w:t>
            </w:r>
            <w:r>
              <w:lastRenderedPageBreak/>
              <w:t>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государственная информационная система "ГЛОНАСС+112"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Автоматизированная информационная система многофункциональных центров предоставления государственных и муниципальных услуг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Информационная система "Отчеты ведомств"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Региональная система межведомственного электронного взаимодействия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массовых социально значимых государственных и муниципальных услуг в электронном виде, предоставляемых с использованием ЕПГУ, от общего </w:t>
            </w:r>
            <w:r>
              <w:lastRenderedPageBreak/>
              <w:t>количества таких услуг, предоставляемых в электронном виде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архивная система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Государственный комитет по архивному делу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Информационная система "Бесплатная юридическая помощь"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юстиции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Автоматизированная система управления бюджетным процессом Республики Татарстан (Система "АЦК-Финансы") для нужд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финансов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Информационно-аналитическая система "Социально-экономическое развитие Республики Татарстан"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Система управления целевыми проектами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Региональная информационная </w:t>
            </w:r>
            <w:r>
              <w:lastRenderedPageBreak/>
              <w:t>система в сфере закупок товаров, работ, услуг для обеспечения государственных нужд Республики Татарстан "Электронный магазин"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Государственный комитет по закупкам Республики </w:t>
            </w:r>
            <w:r>
              <w:lastRenderedPageBreak/>
              <w:t>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Достижение цифровой зрелости ключевых отраслей экономики и </w:t>
            </w:r>
            <w:r>
              <w:lastRenderedPageBreak/>
              <w:t>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Кадровая система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Департамент государственной службы и кадров при Президенте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Информационно-аналитическая система мониторинга деятельности сети подведомственных бюджетных учреждений в социально значимых отраслях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Аппарат Кабинета Министров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межведомственная система электронного документооборота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Аппарат Кабинета Министров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Республике Татарстан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информационно-аналитическая система прогнозирования и анализа тарифов организаций топливно-</w:t>
            </w:r>
            <w:r>
              <w:lastRenderedPageBreak/>
              <w:t>энергетического комплекса и жилищно-коммунального хозяйства в Республике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>Министерство финансов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Республиканская информационная система о государственных и муниципальных платежах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экономики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Прогнозирование и анализ тарифов организаций топливно-энергетического комплекса и жилищно-коммунального хозяйства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финансов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Портал государственных и муниципальных услуг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многофункционального центра от общего количества таких услуг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lastRenderedPageBreak/>
              <w:t>6. Социальная сфера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Перевод мер социальной поддержки в формат "Социального казначейства"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мер социальной поддержки, предоставляемых в формате "Социального казначейства"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Количество государственных услуг, предоставляемых органами государственной власти в реестровой модели и (или) в </w:t>
            </w:r>
            <w:proofErr w:type="spellStart"/>
            <w:r>
              <w:t>проактивном</w:t>
            </w:r>
            <w:proofErr w:type="spellEnd"/>
            <w:r>
              <w:t xml:space="preserve"> режиме с предоставлением результата в электронном виде на ЕПГУ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Банк данных льготных категорий граждан в ЕГИССО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мер социальной поддержки, предоставляемых в формате "Социального казначейства"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Предоставление государственной социальной помощи на основании социального контракта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Цифровая платформа системы долговременного ухода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Модернизация государственной службы занятости населения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Министерство труда, занятости и социальной защиты Республики </w:t>
            </w:r>
            <w:r>
              <w:lastRenderedPageBreak/>
              <w:t>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Доля граждан, получивших государственные услуги и сервисы в области содействия занятости в </w:t>
            </w:r>
            <w:r>
              <w:lastRenderedPageBreak/>
              <w:t>электронном виде, от общего числа обратившихся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Подсистема установления и выплат ЕГИССО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Единый контакт-центр взаимодействия с гражданами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обращений граждан за получением консультаций с использованием Единого контакт-центра взаимодействия с гражданами, обработанных в автоматическом режиме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"Забота"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услуг, реализованных в информационной системе "Забота"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Социальный регистр населения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Этап прохождения рефакторинга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7. Промышленность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Финансовая поддержка проектов цифровизации промышленности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промышленности и торговли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Объем экспорта услуг, связанных с использованием промышленной продукции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млрд долларов США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0,0003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поддержанных проектов, реализуемых промышленными предприятиями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Цифровые паспорта промышленных предприятий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промышленности и торговли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цифровых паспортов промышленных предприятий на платформе Государственной информационной системы промышленности (далее - ГИСП) от общего числа промышленных предприятий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85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Биржа мощностей промышленных предприятий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промышленности и торговли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предприятий - участников, внедряющих мероприятия национального проекта самостоятельно, единиц (нарастающим итогом)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proofErr w:type="spellStart"/>
            <w:r>
              <w:t>усл</w:t>
            </w:r>
            <w:proofErr w:type="spellEnd"/>
            <w:r>
              <w:t>. 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37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поддержанных проектов, реализуемых промышленными предприятиями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Промышленные данные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промышленности и торговли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цифровых паспортов промышленных предприятий на платформе ГИСП от общего числа промышленных предприятий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85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Финансовая поддержка инфраструктуры испытательных полигонов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промышленности и торговли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предприятий - участников, внедряющих мероприятия национального проекта самостоятельно, единиц (нарастающим итогом)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proofErr w:type="spellStart"/>
            <w:r>
              <w:t>усл</w:t>
            </w:r>
            <w:proofErr w:type="spellEnd"/>
            <w:r>
              <w:t>. 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37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Количество поддержанных проектов, реализуемых </w:t>
            </w:r>
            <w:r>
              <w:lastRenderedPageBreak/>
              <w:t>промышленными предприятиями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Биржа компетенций для работников, занятых в промышленности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промышленности и торговли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поддержанных проектов, реализуемых промышленными предприятиями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8. Культура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система управления объектами и мероприятиями отрасли культуры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культуры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мероприятий, проводимых учреждениями культуры, доступных в электронном виде, от общего количества мероприятий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19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Национальная электронная библиотека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культуры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Музейная информационная система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культуры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9. Сельское хозяйство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Цифровой паспорт мелиоративных объектов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Паспортизация мелиоративных объектов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Цифровой паспорт животного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цифровых паспортов от общего поголовья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Система уведомления пчеловодов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>Пользователи системы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proofErr w:type="spellStart"/>
            <w:r>
              <w:t>AgroHH</w:t>
            </w:r>
            <w:proofErr w:type="spellEnd"/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соискателей по отрасли агропромышленного комплекса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1 000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1 500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АПК-</w:t>
            </w:r>
            <w:proofErr w:type="spellStart"/>
            <w:r>
              <w:t>Маркетплейс</w:t>
            </w:r>
            <w:proofErr w:type="spellEnd"/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вовлеченных в онлайн-торговлю сельскохозяйственных товаропроизводителей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Цифровой профиль сельскохозяйственного товаропроизводителя с производственными показателями для скоринга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Создание цифровых паспортов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идентификация животного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Идентификация крупного рогатого скота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Мониторинг сельскохозяйственных земель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Проверка сельскохозяйственных земель на достоверность паспортизации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Единый диспетчерский центр мониторинга транспорта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пользователей системы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Сервисное обслуживание оборудования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пользователей системы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150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Сеть RTK-станций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>Покрытие границ республики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proofErr w:type="spellStart"/>
            <w:r>
              <w:t>АгроОнлайн</w:t>
            </w:r>
            <w:proofErr w:type="spellEnd"/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людей, прошедших обучение по специализированным программам обучения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3 000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3 500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5 000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компаний, организаций и предприятий агропромышленного комплекса, использующих сквозные цифровые технологии (нарастающим итогом)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1 000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Контроль целевого использования бюджетных средств и реализация контрольно-надзорной деятельности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Выдача субсидий через платформу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Геоинформационная система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сельхозтоваропроизводителей в системе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Правильное выявление границ полей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Паспортизация сельскохозяйственных полей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Системы мониторинга и контроля качественного состояния земель сельскохозяйственного назначения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Выявление нецелевого использования земель сельскохозяйственного назначения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95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Мониторинг известкования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Оснащение техники GPS-</w:t>
            </w:r>
            <w:proofErr w:type="spellStart"/>
            <w:r>
              <w:t>трекерами</w:t>
            </w:r>
            <w:proofErr w:type="spellEnd"/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участников системы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Мониторинг опрыскивания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Оснащение техники GPS-</w:t>
            </w:r>
            <w:proofErr w:type="spellStart"/>
            <w:r>
              <w:t>трекерами</w:t>
            </w:r>
            <w:proofErr w:type="spellEnd"/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сельхозтоваропроизводителей в системе, удовлетворяющих критериям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proofErr w:type="spellStart"/>
            <w:r>
              <w:t>Агрополия</w:t>
            </w:r>
            <w:proofErr w:type="spellEnd"/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Количество сельхозтоваропроизводителей в системе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90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Агропромышленный комплекс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сельского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10. Строительство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Государственная информационная система обеспечения градостроительной деятельности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строительства, архитектуры и жилищно-коммунального хозяйства</w:t>
            </w:r>
          </w:p>
          <w:p w:rsidR="00EC1EEE" w:rsidRDefault="00EC1EEE">
            <w:pPr>
              <w:pStyle w:val="ConsPlusNormal"/>
            </w:pPr>
            <w:r>
              <w:t>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управляющих организаций, предоставляющих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ресурсоснабжающих организаций, предоставляющих информацию в полном объеме в </w:t>
            </w:r>
            <w:r>
              <w:lastRenderedPageBreak/>
              <w:t>государственную информационную систему жилищно-коммунального хозяйства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84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"Я-строю"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обращений заявителей для получения государственной услуги в электронном виде от общего количества обращений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69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Интегрированная информационно-аналитическая система формирования и мониторинга исполнения государственной программы капитальных вложений и мониторинга состояния объектов капитального строительства и реконструкции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"Стройкомплекс"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Автоматизация процесса </w:t>
            </w:r>
            <w:r>
              <w:lastRenderedPageBreak/>
              <w:t>контроля и надзора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строительства, архитектуры и жилищно-коммунального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Достижение цифровой зрелости </w:t>
            </w:r>
            <w:r>
              <w:lastRenderedPageBreak/>
              <w:t>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11. Молодежная политика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"Молодежь Татарстана"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по делам молодежи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EC1EEE" w:rsidRDefault="00EC1EEE">
            <w:pPr>
              <w:pStyle w:val="ConsPlusNormal"/>
            </w:pPr>
            <w:r>
              <w:t>в добровольческую (волонтерскую) деятельность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млн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0,0977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0,1225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0,1522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45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317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12. Экология и природопользование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"Недра"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 xml:space="preserve">Министерство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Количество сведений, предоставляемых онлайн в </w:t>
            </w:r>
            <w:r>
              <w:lastRenderedPageBreak/>
              <w:t>федеральную государственную информационную систему "Автоматизированная система лицензирования недропользования" и федеральную государственную информационную систему "Единый фонд геологической информации о недрах", о выданных лицензиях на право пользования недрами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"Мониторинг атмосферного воздуха"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Снижение совокупного объема выбросов за отчетный год (нарастающим итогом)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Численность населения, качество жизни которого улучшится в связи с сокращением объема вредных выбросов в крупных промышленных центрах Российской Федерации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314,83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Учет результатов государственного экологического надзора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Документы, оформляемые надзорным органом при осуществлении государственного надзора в форме электронного документа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20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Учет лесного комплекса Республики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Министерство лесного хозяйства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 xml:space="preserve">Геоинформационная </w:t>
            </w:r>
            <w:r>
              <w:lastRenderedPageBreak/>
              <w:t>система "Экологическая карта"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Министерство экологии </w:t>
            </w:r>
            <w:r>
              <w:lastRenderedPageBreak/>
              <w:t>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lastRenderedPageBreak/>
              <w:t xml:space="preserve">Достижение цифровой зрелости </w:t>
            </w:r>
            <w:r>
              <w:lastRenderedPageBreak/>
              <w:t>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"Биологические ресурсы"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Государственный комитет по биологическим ресурсам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Достижение цифровой зрелости ключевых отраслей экономики и социальной сферы, а также государственного управления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32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13. Массовые коммуникации и средства массовой информации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"</w:t>
            </w:r>
            <w:proofErr w:type="spellStart"/>
            <w:r>
              <w:t>АкБарс</w:t>
            </w:r>
            <w:proofErr w:type="spellEnd"/>
            <w:r>
              <w:t>"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Прирост граждан, посетивших мероприятия в сфере культуры и искусства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150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Прирост граждан, вовлеченных в волонтерскую деятельность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11,5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Единая цифровая (интернет) платформа для трансляции теле- и радиоканалов, вещающих на татарском языке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Охват аудитории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2 000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t>14. Туризм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"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Tatarstan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Государственный комитет Республики Татарстан по туризму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Прирост числа посетителей официального интернет-портала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Tatarstan</w:t>
            </w:r>
            <w:proofErr w:type="spellEnd"/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</w:tr>
      <w:tr w:rsidR="00EC1EEE">
        <w:tc>
          <w:tcPr>
            <w:tcW w:w="565" w:type="dxa"/>
          </w:tcPr>
          <w:p w:rsidR="00EC1EEE" w:rsidRDefault="00EC1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C1EEE" w:rsidRDefault="00EC1EEE">
            <w:pPr>
              <w:pStyle w:val="ConsPlusNormal"/>
            </w:pPr>
            <w:r>
              <w:t>Сбор и анализ данных о туристском потоке в Республике Татарстан</w:t>
            </w:r>
          </w:p>
        </w:tc>
        <w:tc>
          <w:tcPr>
            <w:tcW w:w="2891" w:type="dxa"/>
          </w:tcPr>
          <w:p w:rsidR="00EC1EEE" w:rsidRDefault="00EC1EEE">
            <w:pPr>
              <w:pStyle w:val="ConsPlusNormal"/>
            </w:pPr>
            <w:r>
              <w:t>Государственный комитет Республики Татарстан по туризму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Прирост туристских потоков в республику по отношению к предыдущему году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</w:t>
            </w:r>
          </w:p>
        </w:tc>
      </w:tr>
      <w:tr w:rsidR="00EC1EEE">
        <w:tc>
          <w:tcPr>
            <w:tcW w:w="13603" w:type="dxa"/>
            <w:gridSpan w:val="8"/>
            <w:vAlign w:val="center"/>
          </w:tcPr>
          <w:p w:rsidR="00EC1EEE" w:rsidRDefault="00EC1EEE">
            <w:pPr>
              <w:pStyle w:val="ConsPlusNormal"/>
              <w:jc w:val="center"/>
              <w:outlineLvl w:val="2"/>
            </w:pPr>
            <w:r>
              <w:lastRenderedPageBreak/>
              <w:t>15. Физическая культура и спорт</w:t>
            </w:r>
          </w:p>
        </w:tc>
      </w:tr>
      <w:tr w:rsidR="00EC1EEE">
        <w:tc>
          <w:tcPr>
            <w:tcW w:w="565" w:type="dxa"/>
            <w:vMerge w:val="restart"/>
          </w:tcPr>
          <w:p w:rsidR="00EC1EEE" w:rsidRDefault="00EC1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EC1EEE" w:rsidRDefault="00EC1EEE">
            <w:pPr>
              <w:pStyle w:val="ConsPlusNormal"/>
            </w:pPr>
            <w:r>
              <w:t>Спортивный портал Республики Татарстан</w:t>
            </w:r>
          </w:p>
        </w:tc>
        <w:tc>
          <w:tcPr>
            <w:tcW w:w="2891" w:type="dxa"/>
            <w:vMerge w:val="restart"/>
          </w:tcPr>
          <w:p w:rsidR="00EC1EEE" w:rsidRDefault="00EC1EEE">
            <w:pPr>
              <w:pStyle w:val="ConsPlusNormal"/>
            </w:pPr>
            <w:r>
              <w:t>Министерство спорта Республики Татарстан</w:t>
            </w:r>
          </w:p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100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спортивных разрядов, присвоенных спортсменам по итогам подачи документов в электронном виде, от общего числа присвоенных разрядов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протоколов спортивных мероприятий, формируемых в электронном виде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75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60,2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>Доля спортивных объектов, зарегистрированных в государственной информационной системе "Единая цифровая платформа "Физическая культура и спорт"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  <w:tr w:rsidR="00EC1EEE">
        <w:tc>
          <w:tcPr>
            <w:tcW w:w="565" w:type="dxa"/>
            <w:vMerge/>
          </w:tcPr>
          <w:p w:rsidR="00EC1EEE" w:rsidRDefault="00EC1EEE"/>
        </w:tc>
        <w:tc>
          <w:tcPr>
            <w:tcW w:w="2551" w:type="dxa"/>
            <w:vMerge/>
          </w:tcPr>
          <w:p w:rsidR="00EC1EEE" w:rsidRDefault="00EC1EEE"/>
        </w:tc>
        <w:tc>
          <w:tcPr>
            <w:tcW w:w="2891" w:type="dxa"/>
            <w:vMerge/>
          </w:tcPr>
          <w:p w:rsidR="00EC1EEE" w:rsidRDefault="00EC1EEE"/>
        </w:tc>
        <w:tc>
          <w:tcPr>
            <w:tcW w:w="3402" w:type="dxa"/>
          </w:tcPr>
          <w:p w:rsidR="00EC1EEE" w:rsidRDefault="00EC1EEE">
            <w:pPr>
              <w:pStyle w:val="ConsPlusNormal"/>
            </w:pPr>
            <w:r>
              <w:t xml:space="preserve">Доля спортивных мероприятий, включаемых в Единый календарный план межрегиональных, всероссийских и международных физкультурных мероприятий, и спортивных </w:t>
            </w:r>
            <w:r>
              <w:lastRenderedPageBreak/>
              <w:t>мероприятий Министерства спорта Российской Федерации посредством государственной информационной системы "Физическая культура и спорт"</w:t>
            </w:r>
          </w:p>
        </w:tc>
        <w:tc>
          <w:tcPr>
            <w:tcW w:w="1361" w:type="dxa"/>
          </w:tcPr>
          <w:p w:rsidR="00EC1EEE" w:rsidRDefault="00EC1EE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5" w:type="dxa"/>
          </w:tcPr>
          <w:p w:rsidR="00EC1EEE" w:rsidRDefault="00EC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EC1EEE" w:rsidRDefault="00EC1E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2" w:type="dxa"/>
          </w:tcPr>
          <w:p w:rsidR="00EC1EEE" w:rsidRDefault="00EC1EEE">
            <w:pPr>
              <w:pStyle w:val="ConsPlusNormal"/>
              <w:jc w:val="center"/>
            </w:pPr>
            <w:r>
              <w:t>50</w:t>
            </w:r>
          </w:p>
        </w:tc>
      </w:tr>
    </w:tbl>
    <w:p w:rsidR="00EC1EEE" w:rsidRDefault="00EC1EEE">
      <w:pPr>
        <w:sectPr w:rsidR="00EC1E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8. Ресурсное обеспечение реализации Стратегии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ind w:firstLine="540"/>
        <w:jc w:val="both"/>
      </w:pPr>
      <w:r>
        <w:t>8.1. Участники реализации Стратегии.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Руководитель цифровой трансформации Республики Татарстан, ответственный за реализацию Стратегии, - заместитель Премьер-министра Республики Татарстан - Руководитель Аппарата Кабинета Министров Республики Татарстан Гафаров Шамиль </w:t>
      </w:r>
      <w:proofErr w:type="spellStart"/>
      <w:r>
        <w:t>Хамитович</w:t>
      </w:r>
      <w:proofErr w:type="spellEnd"/>
      <w:r>
        <w:t>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Орган исполнительной власти Республики Татарстан, ответственный за координацию реализации Стратегии, - Министерство цифрового развития государственного управления, информационных технологий и связи Республики Татарстан.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Органы исполнительной власти Республики Татарстан, ответственные за отрасли экономики, социальной сферы и государственного управления Республики Татарстан и реализацию проектов, указаны в разделе 7 Стратегии.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8.2. Финансовое обеспечение.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>Финансирование мероприятий, предусмотренных Стратегией, обеспечивается в рамках следующих государственных программ Республики Татарстан: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1. Государственная </w:t>
      </w:r>
      <w:hyperlink r:id="rId22" w:history="1">
        <w:r>
          <w:rPr>
            <w:color w:val="0000FF"/>
          </w:rPr>
          <w:t>программа</w:t>
        </w:r>
      </w:hyperlink>
      <w:r>
        <w:t xml:space="preserve"> "Развитие информационных и коммуникационных технологий в Республике Татарстан "Открытый Татарстан" на 2014 - 2023 годы", утвержденная постановлением Кабинета Министров Республики Татарстан от 17.12.2013 N 1000 "Об утверждении Государственной программы "Развитие информационных и коммуникационных технологий в Республике Татарстан "Открытый Татарстан" на 2014 - 2023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2. Государственная </w:t>
      </w:r>
      <w:hyperlink r:id="rId23" w:history="1">
        <w:r>
          <w:rPr>
            <w:color w:val="0000FF"/>
          </w:rPr>
          <w:t>программа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в Республике Татарстан на 2013 - 2025 годы", утвержденная постановлением Кабинета Министров Республики Татарстан от 08.04.2013 N 235 "Об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на 2013 - 2025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3. Государственная </w:t>
      </w:r>
      <w:hyperlink r:id="rId24" w:history="1">
        <w:r>
          <w:rPr>
            <w:color w:val="0000FF"/>
          </w:rPr>
          <w:t>программа</w:t>
        </w:r>
      </w:hyperlink>
      <w:r>
        <w:t xml:space="preserve"> Республики Татарстан "Развитие рынка газомоторного топлива в Республике Татарстан на 2013 - 2023 годы", утвержденная постановлением Кабинета Министров Республики Татарстан от 26.04.2013 N 283 "Об утверждении государственной программы Республики Татарстан "Развитие рынка газомоторного топлива в Республике Татарстан на 2013 - 2023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4. Государственная </w:t>
      </w:r>
      <w:hyperlink r:id="rId25" w:history="1">
        <w:r>
          <w:rPr>
            <w:color w:val="0000FF"/>
          </w:rPr>
          <w:t>программа</w:t>
        </w:r>
      </w:hyperlink>
      <w:r>
        <w:t xml:space="preserve"> "Развитие здравоохранения Республики Татарстан до 2025 года", утвержденная постановлением Кабинета Министров Республики Татарстан от 01.07.2013 N 461 "Об утверждении государственной программы "Развитие здравоохранения Республики Татарстан до 2025 года";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5. Государственная </w:t>
      </w:r>
      <w:hyperlink r:id="rId26" w:history="1">
        <w:r>
          <w:rPr>
            <w:color w:val="0000FF"/>
          </w:rPr>
          <w:t>программа</w:t>
        </w:r>
      </w:hyperlink>
      <w:r>
        <w:t xml:space="preserve"> "Развитие лесного хозяйства Республики Татарстан на 2014 - 2024 годы", утвержденная постановлением Кабинета Министров Республики Татарстан от 30.07.2013 N 531 "Об утверждении Государственной программы "Развитие лесного хозяйства Республики Татарстан на 2014 - 2024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6. Государственная программа "Управление государственными финансами Республики Татарстан на 2014 - 2024 годы", утвержденная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01.08.2013 N 545 "Об утверждении государственной программы "Управление государственными финансами Республики Татарстан на 2014 - 2024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lastRenderedPageBreak/>
        <w:t xml:space="preserve">7. Государственная </w:t>
      </w:r>
      <w:hyperlink r:id="rId28" w:history="1">
        <w:r>
          <w:rPr>
            <w:color w:val="0000FF"/>
          </w:rPr>
          <w:t>программа</w:t>
        </w:r>
      </w:hyperlink>
      <w:r>
        <w:t xml:space="preserve"> "Содействие занятости населения Республики Татарстан на 2014 - 2025 годы", утвержденная постановлением Кабинета Министров Республики Татарстан от 09.08.2013 N 553 "Об утверждении государственной программы "Содействие занятости населения Республики Татарстан на 2014 - 2025";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8. Государственная </w:t>
      </w:r>
      <w:hyperlink r:id="rId29" w:history="1">
        <w:r>
          <w:rPr>
            <w:color w:val="0000FF"/>
          </w:rPr>
          <w:t>программа</w:t>
        </w:r>
      </w:hyperlink>
      <w:r>
        <w:t xml:space="preserve"> "Развитие юстиции в Республике Татарстан на 2014 - 2023 годы", утвержденная постановлением Кабинета Министров Республики Татарстан от 13.09.2013 N 656 "Об утверждении государственной программы "Развитие юстиции в Республике Татарстан на 2014 - 2023 годы" и признании утратившими силу отдельных актов Кабинета Министров Республики Татарстан";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9. Государственная </w:t>
      </w:r>
      <w:hyperlink r:id="rId30" w:history="1">
        <w:r>
          <w:rPr>
            <w:color w:val="0000FF"/>
          </w:rPr>
          <w:t>программа</w:t>
        </w:r>
      </w:hyperlink>
      <w:r>
        <w:t xml:space="preserve"> "Обеспечение общественного порядка и противодействие преступности в Республике Татарстан на 2014 - 2025 годы", утвержденная постановлением Кабинета Министров Республики Татарстан от 16.10.2013 N 764 "Об утверждении государственной программы "Обеспечение общественного порядка и противодействие преступности в Республике Татарстан на 2014 - 2025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10. Государственная </w:t>
      </w:r>
      <w:hyperlink r:id="rId31" w:history="1">
        <w:r>
          <w:rPr>
            <w:color w:val="0000FF"/>
          </w:rPr>
          <w:t>программа</w:t>
        </w:r>
      </w:hyperlink>
      <w:r>
        <w:t xml:space="preserve"> "Сохранение национальной идентичности татарского народа (2020 - 2023 годы)", утвержденная постановлением Кабинета Министров Республики Татарстан от 25.08.2020 N 730 "Об утверждении государственной программы Республики Татарстан "Сохранение национальной идентичности татарского народа (2020 - 2023 годы)";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11. Государственная </w:t>
      </w:r>
      <w:hyperlink r:id="rId32" w:history="1">
        <w:r>
          <w:rPr>
            <w:color w:val="0000FF"/>
          </w:rPr>
          <w:t>программа</w:t>
        </w:r>
      </w:hyperlink>
      <w:r>
        <w:t xml:space="preserve"> "Сохранение, изучение и развитие государственных языков Республики Татарстан и других языков в Республике Татарстан на 2014 - 2022 годы", утвержденная постановлением Кабинета Министров Республики Татарстан от 25.10.2013 N 794 "Об утверждении государственной программы "Сохранение, изучение и развитие государственных языков Республики Татарстан и других языков в Республике Татарстан на 2014 - 2022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12. Государственная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"Экономическое развитие и инновационная экономика Республики Татарстан на 2014 - 2024 годы", утвержденная постановлением Кабинета Министров Республики Татарстан от 31.10.2013 N 823 "Об утверждении государственной программы "Экономическое развитие и инновационная экономика Республики Татарстан на 2014 - 2024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13. Государственная </w:t>
      </w:r>
      <w:hyperlink r:id="rId34" w:history="1">
        <w:r>
          <w:rPr>
            <w:color w:val="0000FF"/>
          </w:rPr>
          <w:t>программа</w:t>
        </w:r>
      </w:hyperlink>
      <w:r>
        <w:t xml:space="preserve"> "Защита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2014 - 2024 годы", утвержденная постановлением Кабинета Министров Республики Татарстан от 02.11.2013 N 837 "Об утверждении государственной программы "Защита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14. Государственная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"Развитие государственной гражданской службы Республики Татарстан и муниципальной службы в Республике Татарстан на 2014 - 2023 годы", утвержденная постановлением Кабинета Министров Республики Татарстан от 22.11.2013 N 910 "Об утверждении государственной программы "Развитие государственной гражданской службы Республики Татарстан и муниципальной службы в Республике Татарстан на 2014 - 2023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15. Государственная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"Энергосбережение и повышение энергетической эффективности в Республике Татарстан (2014 - 2024 годы)", утвержденная постановлением Кабинета Министров Республики Татарстан от 04.12.2013 N 954 "Об утверждении государственной программы "Энергосбережение и повышение энергетической эффективности в Республике Татарстан на 2014 - 2024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16. Государственная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"Реализация государственной национальной политики в Республике Татарстан на 2014 - 2023 годы", утвержденная постановлением Кабинета Министров Республики Татарстан от 18.12.2013 N 1006 "Об утверждении государственной программы </w:t>
      </w:r>
      <w:r>
        <w:lastRenderedPageBreak/>
        <w:t>"Реализация государственной национальной политики в Республике Татарстан на 2014 - 2023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17. Государственная </w:t>
      </w:r>
      <w:hyperlink r:id="rId38" w:history="1">
        <w:r>
          <w:rPr>
            <w:color w:val="0000FF"/>
          </w:rPr>
          <w:t>программа</w:t>
        </w:r>
      </w:hyperlink>
      <w:r>
        <w:t xml:space="preserve"> "Развитие транспортной системы Республики Татарстан на 2014 - 2024 годы", утвержденная постановлением Кабинета Министров Республики Татарстан от 20.12.2013 N 1012 "Об утверждении государственной программы "Развитие транспортной системы Республики Татарстан на 2014 - 2024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18. Государственная </w:t>
      </w:r>
      <w:hyperlink r:id="rId39" w:history="1">
        <w:r>
          <w:rPr>
            <w:color w:val="0000FF"/>
          </w:rPr>
          <w:t>программа</w:t>
        </w:r>
      </w:hyperlink>
      <w:r>
        <w:t xml:space="preserve"> "Социальная поддержка граждан Республики Татарстан на 2014 - 2025 годы", утвержденная постановлением Кабинета Министров Республики Татарстан от 23.12.2013 N 1023 "Об утверждении государственной программы "Социальная поддержка граждан Республики Татарстан" на 2014 - 2025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19. Государственная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"Охрана окружающей среды, воспроизводство и использование природных ресурсов Республики Татарстан на 2014 - 2024 годы", утвержденная постановлением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2014 - 2024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20. Государственная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"Развитие культуры Республики Татарстан на 2014 - 2025 годы", утвержденная постановлением Кабинета Министров Республики Татарстан от 16.12.2013 N 997 "Об утверждении государственной программы "Развитие культуры Республики Татарстан" на 2014 - 2025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21. Государственная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"Управление государственным имуществом Республики Татарстан на 2014 - 2023 годы", утвержденная постановлением Кабинета Министров Республики Татарстан от 31.12.2013 N 1140 "Об утверждении государственной программы "Управление государственным имуществом Республики Татарстан на 2014 - 2023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22. Государственная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"Развитие образования и науки Республики Татарстан на 2014 - 2025 годы", утвержденная постановлением Кабинета Министров Республики Татарстан от 22.02.2014 N 110 "Об утверждении государственной программы "Развитие образования и науки Республики Татарстан на 2014 - 2025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23. Государственная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"Развитие сферы туризма и гостеприимства в Республике Татарстан на 2014 - 2023 годы", утвержденная постановлением Кабинета Министров Республики Татарстан от 21.07.2014 N 522 "Об утверждении государственной программы "Развитие сферы туризма и гостеприимства в Республике Татарстан на 2014 - 2023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24. Государственная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"Реализация антикоррупционной политики Республики Татарстан на 2015 - 2023 годы", утвержденная постановлением Кабинета Министров Республики Татарстан от 19.07.2014 N 512 "Об утверждении государственной программы "Реализация антикоррупционной политики Республики Татарстан на 2015 - 2023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25. Государственная программа "Стратегическое управление талантами в Республике Татарстан на 2015 - 2023 годы", утвержденная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03.12.2014 N 943 "Об утверждении государственной программы "Стратегическое управление талантами в Республике Татарстан на 2015 - 2023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26. Государственная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"Развитие архивного дела в Республике Татарстан на 2016 - 2023 годы", утвержденная постановлением Кабинета Министров Республики Татарстан от 10.06.2016 N 395 "Об утверждении Государственной программы "Развитие архивного дела в Республике Татарстан на 2016 - 2023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27. Государственная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"Формирование современной городской среды на территории Республики Татарстан (2018 - 2024 годы)", утвержденная постановлением Кабинета Министров Республики Татарстан от 30.10.2017 N 823 "Об утверждении государственной </w:t>
      </w:r>
      <w:r>
        <w:lastRenderedPageBreak/>
        <w:t>программы "Формирование современной городской среды на территории Республики Татарстан" на 2018 - 2022 годы и внесении изменений в перечень государственных программ Республики Татарстан, утвержденный постановлением Кабинета Министров Республики Татарстан от 31.12.2012 N 1199 "Об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28. Государственная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Республики Татарстан "Строительство автомобильных газонаполнительных компрессорных станций на территории Республики Татарстан на 2019 - 2023 годы", утвержденная постановлением Кабинета Министров Республики Татарстан от 18.09.2018 N 789 "Об утверждении государственной программы Республики Татарстан "Строительство автомобильных газонаполнительных станций на территории Республики Татарстан на 2019 - 2023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29. Государственная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"Развитие молодежной политики в Республике Татарстан на 2019 - 2025 годы", утвержденная постановлением Кабинета Министров Республики Татарстан от 05.03.2019 N 158 "Об утверждении государственной программы "Развитие молодежной политики в Республике Татарстан на 2019 - 2025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30. Государственная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Республике Татарстан на 2019 - 2023 годы", утвержденная постановлением Кабинета Министров Республики Татарстан от 05.03.2019 N 159 "Об утверждении государственной программы "Развитие физической культуры и спорта в Республике Татарстан на 2019 - 2023 годы";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31. Государственная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Республики Татарстан "Оказание содействия добровольному переселению в Республику Татарстан соотечественников, проживающих за рубежом, на 2019 - 2022 годы", утвержденная постановлением Кабинета Министров Республики Татарстан от 26.04.2019 N 344 "Об утверждении государственной программы Республики Татарстан "Оказание содействия добровольному переселению в Республику Татарстан соотечественников, проживающих за рубежом, на 2019 - 2022 годы" и внесении изменения в перечень государственных программ Республики Татарстан, утвержденный постановлением Кабинета Министров Республики Татарстан от 31.12.2012 N 1199 "Об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Татарстан";</w:t>
      </w:r>
    </w:p>
    <w:p w:rsidR="00EC1EEE" w:rsidRDefault="00EC1EEE">
      <w:pPr>
        <w:pStyle w:val="ConsPlusNormal"/>
        <w:spacing w:before="220"/>
        <w:ind w:firstLine="540"/>
        <w:jc w:val="both"/>
      </w:pPr>
      <w:r>
        <w:t xml:space="preserve">32. Государственная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"Обеспечение качественным жильем и услугами жилищно-коммунального хозяйства населения Республики Татарстан (2020 - 2025 годы)", утвержденная постановлением Кабинета Министров Республики Татарстан от 03.10.2019 N 888 "Об утверждении государственной программы "Обеспечение качественным жильем и услугами жилищно-коммунального хозяйства населения Республики Татарстан".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Title"/>
        <w:jc w:val="center"/>
        <w:outlineLvl w:val="1"/>
      </w:pPr>
      <w:r>
        <w:t>9. Приложения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ind w:firstLine="540"/>
        <w:jc w:val="both"/>
      </w:pPr>
      <w:r>
        <w:t>Концепция Стратегии https://pm.ac.gov.ru//upload/dev/temp/ffc/Концепция.docx</w:t>
      </w: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jc w:val="both"/>
      </w:pPr>
    </w:p>
    <w:p w:rsidR="00EC1EEE" w:rsidRDefault="00EC1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2FF" w:rsidRDefault="00F422FF"/>
    <w:sectPr w:rsidR="00F422FF" w:rsidSect="009D25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E"/>
    <w:rsid w:val="00EC1EEE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C84A-7422-4C60-9061-A414CD8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1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1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EF0999EEF77FF5CF6FD46116508C5B01F62A4B115B6A7F21244EF5420F8FE3B0CC952A60D523E24B999D5F2BB3D28A0N5H" TargetMode="External"/><Relationship Id="rId18" Type="http://schemas.openxmlformats.org/officeDocument/2006/relationships/hyperlink" Target="consultantplus://offline/ref=ED6EF0999EEF77FF5CF6E3421E0E55CEB0133BA0B514BCF9A84D1FB20329F2A97C439002E2585F3D23ACCD8DA8EC3028060A0B95B57E3173A0N8H" TargetMode="External"/><Relationship Id="rId26" Type="http://schemas.openxmlformats.org/officeDocument/2006/relationships/hyperlink" Target="consultantplus://offline/ref=ED6EF0999EEF77FF5CF6FD4F086208C5B01F62A4B615BEAFF41D19E55C79F4FC3C039657A11C523D24A698DDEFB2697B4041069EA962317817095E3EA2NBH" TargetMode="External"/><Relationship Id="rId39" Type="http://schemas.openxmlformats.org/officeDocument/2006/relationships/hyperlink" Target="consultantplus://offline/ref=ED6EF0999EEF77FF5CF6FD4F086208C5B01F62A4B615BFAEF21919E55C79F4FC3C039657A11C523D21A590DAECB2697B4041069EA962317817095E3EA2NBH" TargetMode="External"/><Relationship Id="rId21" Type="http://schemas.openxmlformats.org/officeDocument/2006/relationships/hyperlink" Target="consultantplus://offline/ref=ED6EF0999EEF77FF5CF6E3421E0E55CEB0133BA0B514BCF9A84D1FB20329F2A97C439002E2585F3D23ACCD8DA8EC3028060A0B95B57E3173A0N8H" TargetMode="External"/><Relationship Id="rId34" Type="http://schemas.openxmlformats.org/officeDocument/2006/relationships/hyperlink" Target="consultantplus://offline/ref=ED6EF0999EEF77FF5CF6FD4F086208C5B01F62A4B615B2AEF31B19E55C79F4FC3C039657A11C523D27AF98D4E9B2697B4041069EA962317817095E3EA2NBH" TargetMode="External"/><Relationship Id="rId42" Type="http://schemas.openxmlformats.org/officeDocument/2006/relationships/hyperlink" Target="consultantplus://offline/ref=ED6EF0999EEF77FF5CF6FD4F086208C5B01F62A4B615BFA7F51F19E55C79F4FC3C039657A11C523D26A19FDFE9B2697B4041069EA962317817095E3EA2NBH" TargetMode="External"/><Relationship Id="rId47" Type="http://schemas.openxmlformats.org/officeDocument/2006/relationships/hyperlink" Target="consultantplus://offline/ref=ED6EF0999EEF77FF5CF6FD4F086208C5B01F62A4B615BFA8F61019E55C79F4FC3C039657A11C523D26A19ED8EDB2697B4041069EA962317817095E3EA2NBH" TargetMode="External"/><Relationship Id="rId50" Type="http://schemas.openxmlformats.org/officeDocument/2006/relationships/hyperlink" Target="consultantplus://offline/ref=ED6EF0999EEF77FF5CF6FD4F086208C5B01F62A4B615BFA7F31F19E55C79F4FC3C039657A11C523D27A79ED8EBB2697B4041069EA962317817095E3EA2NB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D6EF0999EEF77FF5CF6E3421E0E55CEB01C3EA9BF10BCF9A84D1FB20329F2A96E43C80EE05A413C2FB99BDCEEABN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EF0999EEF77FF5CF6E3421E0E55CEB0133BA0B514BCF9A84D1FB20329F2A97C439002E2585F3D23ACCD8DA8EC3028060A0B95B57E3173A0N8H" TargetMode="External"/><Relationship Id="rId29" Type="http://schemas.openxmlformats.org/officeDocument/2006/relationships/hyperlink" Target="consultantplus://offline/ref=ED6EF0999EEF77FF5CF6FD4F086208C5B01F62A4B615BFABFC1F19E55C79F4FC3C039657A11C523D27A190D9E8B2697B4041069EA962317817095E3EA2NBH" TargetMode="External"/><Relationship Id="rId11" Type="http://schemas.openxmlformats.org/officeDocument/2006/relationships/hyperlink" Target="consultantplus://offline/ref=ED6EF0999EEF77FF5CF6FD4F086208C5B01F62A4B615B4A8F21E19E55C79F4FC3C039657B31C0A3124A587DCE5A73F2A06A1N5H" TargetMode="External"/><Relationship Id="rId24" Type="http://schemas.openxmlformats.org/officeDocument/2006/relationships/hyperlink" Target="consultantplus://offline/ref=ED6EF0999EEF77FF5CF6FD4F086208C5B01F62A4B614B6A9FC1C19E55C79F4FC3C039657A11C523D26A799DDEEB2697B4041069EA962317817095E3EA2NBH" TargetMode="External"/><Relationship Id="rId32" Type="http://schemas.openxmlformats.org/officeDocument/2006/relationships/hyperlink" Target="consultantplus://offline/ref=ED6EF0999EEF77FF5CF6FD4F086208C5B01F62A4B615BFADF21E19E55C79F4FC3C039657A11C523D25A59BDFEEB2697B4041069EA962317817095E3EA2NBH" TargetMode="External"/><Relationship Id="rId37" Type="http://schemas.openxmlformats.org/officeDocument/2006/relationships/hyperlink" Target="consultantplus://offline/ref=ED6EF0999EEF77FF5CF6FD4F086208C5B01F62A4B615BEA9F11D19E55C79F4FC3C039657A11C523D27A09EDDEBB2697B4041069EA962317817095E3EA2NBH" TargetMode="External"/><Relationship Id="rId40" Type="http://schemas.openxmlformats.org/officeDocument/2006/relationships/hyperlink" Target="consultantplus://offline/ref=ED6EF0999EEF77FF5CF6FD4F086208C5B01F62A4B615B1AAF41119E55C79F4FC3C039657A11C523D2FA19BD5E5B2697B4041069EA962317817095E3EA2NBH" TargetMode="External"/><Relationship Id="rId45" Type="http://schemas.openxmlformats.org/officeDocument/2006/relationships/hyperlink" Target="consultantplus://offline/ref=ED6EF0999EEF77FF5CF6FD4F086208C5B01F62A4B615BFADF01019E55C79F4FC3C039657A11C523D26A09FD5E9B2697B4041069EA962317817095E3EA2NBH" TargetMode="External"/><Relationship Id="rId53" Type="http://schemas.openxmlformats.org/officeDocument/2006/relationships/hyperlink" Target="consultantplus://offline/ref=ED6EF0999EEF77FF5CF6FD4F086208C5B01F62A4B615B1AAF41019E55C79F4FC3C039657A11C523D26A799DDEEB2697B4041069EA962317817095E3EA2NBH" TargetMode="External"/><Relationship Id="rId5" Type="http://schemas.openxmlformats.org/officeDocument/2006/relationships/hyperlink" Target="consultantplus://offline/ref=ED6EF0999EEF77FF5CF6E3421E0E55CEB01134A9B516BCF9A84D1FB20329F2A96E43C80EE05A413C2FB99BDCEEABN8H" TargetMode="External"/><Relationship Id="rId10" Type="http://schemas.openxmlformats.org/officeDocument/2006/relationships/hyperlink" Target="consultantplus://offline/ref=ED6EF0999EEF77FF5CF6FD4F086208C5B01F62A4B614B2AFF51919E55C79F4FC3C039657B31C0A3124A587DCE5A73F2A06A1N5H" TargetMode="External"/><Relationship Id="rId19" Type="http://schemas.openxmlformats.org/officeDocument/2006/relationships/hyperlink" Target="consultantplus://offline/ref=ED6EF0999EEF77FF5CF6E3421E0E55CEB0133BA0B514BCF9A84D1FB20329F2A97C439002E2585F3D23ACCD8DA8EC3028060A0B95B57E3173A0N8H" TargetMode="External"/><Relationship Id="rId31" Type="http://schemas.openxmlformats.org/officeDocument/2006/relationships/hyperlink" Target="consultantplus://offline/ref=ED6EF0999EEF77FF5CF6FD4F086208C5B01F62A4B615BEA9F71019E55C79F4FC3C039657A11C523D26A799DEE8B2697B4041069EA962317817095E3EA2NBH" TargetMode="External"/><Relationship Id="rId44" Type="http://schemas.openxmlformats.org/officeDocument/2006/relationships/hyperlink" Target="consultantplus://offline/ref=ED6EF0999EEF77FF5CF6FD4F086208C5B01F62A4B615BFAAF21919E55C79F4FC3C039657A11C523D24A59BDAEAB2697B4041069EA962317817095E3EA2NBH" TargetMode="External"/><Relationship Id="rId52" Type="http://schemas.openxmlformats.org/officeDocument/2006/relationships/hyperlink" Target="consultantplus://offline/ref=ED6EF0999EEF77FF5CF6FD4F086208C5B01F62A4B615B1AEF11F19E55C79F4FC3C039657A11C523D26A59EDEEDB2697B4041069EA962317817095E3EA2NBH" TargetMode="External"/><Relationship Id="rId4" Type="http://schemas.openxmlformats.org/officeDocument/2006/relationships/hyperlink" Target="consultantplus://offline/ref=ED6EF0999EEF77FF5CF6E3421E0E55CEB01134A1B514BCF9A84D1FB20329F2A96E43C80EE05A413C2FB99BDCEEABN8H" TargetMode="External"/><Relationship Id="rId9" Type="http://schemas.openxmlformats.org/officeDocument/2006/relationships/hyperlink" Target="consultantplus://offline/ref=ED6EF0999EEF77FF5CF6E3421E0E55CEB0143BA1B012BCF9A84D1FB20329F2A96E43C80EE05A413C2FB99BDCEEABN8H" TargetMode="External"/><Relationship Id="rId14" Type="http://schemas.openxmlformats.org/officeDocument/2006/relationships/hyperlink" Target="consultantplus://offline/ref=ED6EF0999EEF77FF5CF6E3421E0E55CEB01334A1B317BCF9A84D1FB20329F2A96E43C80EE05A413C2FB99BDCEEABN8H" TargetMode="External"/><Relationship Id="rId22" Type="http://schemas.openxmlformats.org/officeDocument/2006/relationships/hyperlink" Target="consultantplus://offline/ref=ED6EF0999EEF77FF5CF6FD4F086208C5B01F62A4B615BFA8F41A19E55C79F4FC3C039657A11C523D24A799D5E8B2697B4041069EA962317817095E3EA2NBH" TargetMode="External"/><Relationship Id="rId27" Type="http://schemas.openxmlformats.org/officeDocument/2006/relationships/hyperlink" Target="consultantplus://offline/ref=ED6EF0999EEF77FF5CF6FD4F086208C5B01F62A4B615B5AAFC1019E55C79F4FC3C039657B31C0A3124A587DCE5A73F2A06A1N5H" TargetMode="External"/><Relationship Id="rId30" Type="http://schemas.openxmlformats.org/officeDocument/2006/relationships/hyperlink" Target="consultantplus://offline/ref=ED6EF0999EEF77FF5CF6FD4F086208C5B01F62A4B615B2AFF61919E55C79F4FC3C039657A11C523D24A59CDBE9B2697B4041069EA962317817095E3EA2NBH" TargetMode="External"/><Relationship Id="rId35" Type="http://schemas.openxmlformats.org/officeDocument/2006/relationships/hyperlink" Target="consultantplus://offline/ref=ED6EF0999EEF77FF5CF6FD4F086208C5B01F62A4B615BEADF71119E55C79F4FC3C039657A11C523D26A29EDDE5B2697B4041069EA962317817095E3EA2NBH" TargetMode="External"/><Relationship Id="rId43" Type="http://schemas.openxmlformats.org/officeDocument/2006/relationships/hyperlink" Target="consultantplus://offline/ref=ED6EF0999EEF77FF5CF6FD4F086208C5B01F62A4B615BFAAF11E19E55C79F4FC3C039657A11C523D21A59CDAEFB2697B4041069EA962317817095E3EA2NBH" TargetMode="External"/><Relationship Id="rId48" Type="http://schemas.openxmlformats.org/officeDocument/2006/relationships/hyperlink" Target="consultantplus://offline/ref=ED6EF0999EEF77FF5CF6FD4F086208C5B01F62A4B615BFA8F61D19E55C79F4FC3C039657A11C523D26A59CDCECB2697B4041069EA962317817095E3EA2NBH" TargetMode="External"/><Relationship Id="rId8" Type="http://schemas.openxmlformats.org/officeDocument/2006/relationships/hyperlink" Target="consultantplus://offline/ref=ED6EF0999EEF77FF5CF6E3421E0E55CEB01C3FADB418BCF9A84D1FB20329F2A96E43C80EE05A413C2FB99BDCEEABN8H" TargetMode="External"/><Relationship Id="rId51" Type="http://schemas.openxmlformats.org/officeDocument/2006/relationships/hyperlink" Target="consultantplus://offline/ref=ED6EF0999EEF77FF5CF6FD4F086208C5B01F62A4B615BFA6F11B19E55C79F4FC3C039657A11C523D27A091DBE8B2697B4041069EA962317817095E3EA2N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6EF0999EEF77FF5CF6FD4F086208C5B01F62A4B615BEAFF01C19E55C79F4FC3C039657B31C0A3124A587DCE5A73F2A06A1N5H" TargetMode="External"/><Relationship Id="rId17" Type="http://schemas.openxmlformats.org/officeDocument/2006/relationships/hyperlink" Target="consultantplus://offline/ref=ED6EF0999EEF77FF5CF6E3421E0E55CEB0133BA0B514BCF9A84D1FB20329F2A97C439002E2585F3D23ACCD8DA8EC3028060A0B95B57E3173A0N8H" TargetMode="External"/><Relationship Id="rId25" Type="http://schemas.openxmlformats.org/officeDocument/2006/relationships/hyperlink" Target="consultantplus://offline/ref=ED6EF0999EEF77FF5CF6FD4F086208C5B01F62A4B615BFA9FC1919E55C79F4FC3C039657A11C523D23A59FDBEDB2697B4041069EA962317817095E3EA2NBH" TargetMode="External"/><Relationship Id="rId33" Type="http://schemas.openxmlformats.org/officeDocument/2006/relationships/hyperlink" Target="consultantplus://offline/ref=ED6EF0999EEF77FF5CF6FD4F086208C5B01F62A4B615BFA6F11F19E55C79F4FC3C039657A11C523D20A49ED5EDB2697B4041069EA962317817095E3EA2NBH" TargetMode="External"/><Relationship Id="rId38" Type="http://schemas.openxmlformats.org/officeDocument/2006/relationships/hyperlink" Target="consultantplus://offline/ref=ED6EF0999EEF77FF5CF6FD4F086208C5B01F62A4B615BFA8FC1C19E55C79F4FC3C039657A11C523E24A29CD5E8B2697B4041069EA962317817095E3EA2NBH" TargetMode="External"/><Relationship Id="rId46" Type="http://schemas.openxmlformats.org/officeDocument/2006/relationships/hyperlink" Target="consultantplus://offline/ref=ED6EF0999EEF77FF5CF6FD4F086208C5B01F62A4BE14BEAEFC1244EF5420F8FE3B0CC952A60D523E24B999D5F2BB3D28A0N5H" TargetMode="External"/><Relationship Id="rId20" Type="http://schemas.openxmlformats.org/officeDocument/2006/relationships/hyperlink" Target="consultantplus://offline/ref=ED6EF0999EEF77FF5CF6E3421E0E55CEB0133BA0B514BCF9A84D1FB20329F2A97C439002E2585F3D23ACCD8DA8EC3028060A0B95B57E3173A0N8H" TargetMode="External"/><Relationship Id="rId41" Type="http://schemas.openxmlformats.org/officeDocument/2006/relationships/hyperlink" Target="consultantplus://offline/ref=ED6EF0999EEF77FF5CF6FD4F086208C5B01F62A4B615B7AFF71919E55C79F4FC3C039657A11C523D25A39BDDEEB2697B4041069EA962317817095E3EA2NB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EF0999EEF77FF5CF6E3421E0E55CEB0113BA0B517BCF9A84D1FB20329F2A96E43C80EE05A413C2FB99BDCEEABN8H" TargetMode="External"/><Relationship Id="rId15" Type="http://schemas.openxmlformats.org/officeDocument/2006/relationships/hyperlink" Target="consultantplus://offline/ref=ED6EF0999EEF77FF5CF6E3421E0E55CEB0133BA0B514BCF9A84D1FB20329F2A97C439002E2585F3D23ACCD8DA8EC3028060A0B95B57E3173A0N8H" TargetMode="External"/><Relationship Id="rId23" Type="http://schemas.openxmlformats.org/officeDocument/2006/relationships/hyperlink" Target="consultantplus://offline/ref=ED6EF0999EEF77FF5CF6FD4F086208C5B01F62A4B615BFA6F61A19E55C79F4FC3C039657A11C523D23A69EDFE5B2697B4041069EA962317817095E3EA2NBH" TargetMode="External"/><Relationship Id="rId28" Type="http://schemas.openxmlformats.org/officeDocument/2006/relationships/hyperlink" Target="consultantplus://offline/ref=ED6EF0999EEF77FF5CF6FD4F086208C5B01F62A4B615BFA9F51B19E55C79F4FC3C039657A11C523D27A39DDEEBB2697B4041069EA962317817095E3EA2NBH" TargetMode="External"/><Relationship Id="rId36" Type="http://schemas.openxmlformats.org/officeDocument/2006/relationships/hyperlink" Target="consultantplus://offline/ref=ED6EF0999EEF77FF5CF6FD4F086208C5B01F62A4B615B0AFF51E19E55C79F4FC3C039657A11C523D26A09BDDEAB2697B4041069EA962317817095E3EA2NBH" TargetMode="External"/><Relationship Id="rId49" Type="http://schemas.openxmlformats.org/officeDocument/2006/relationships/hyperlink" Target="consultantplus://offline/ref=ED6EF0999EEF77FF5CF6FD4F086208C5B01F62A4B615B7A9F71819E55C79F4FC3C039657A11C523D26A79FD8EEB2697B4041069EA962317817095E3EA2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35117</Words>
  <Characters>200169</Characters>
  <Application>Microsoft Office Word</Application>
  <DocSecurity>0</DocSecurity>
  <Lines>1668</Lines>
  <Paragraphs>469</Paragraphs>
  <ScaleCrop>false</ScaleCrop>
  <Company>cesi</Company>
  <LinksUpToDate>false</LinksUpToDate>
  <CharactersWithSpaces>234817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2021-09-22T07:13:00Z</dcterms:created>
  <dcterms:modified xsi:type="dcterms:W3CDTF">2021-09-22T07:14:00Z</dcterms:modified>
</cp:coreProperties>
</file>