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A5" w:rsidRDefault="005B55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55A5" w:rsidRDefault="005B55A5">
      <w:pPr>
        <w:pStyle w:val="ConsPlusNormal"/>
        <w:jc w:val="both"/>
        <w:outlineLvl w:val="0"/>
      </w:pPr>
    </w:p>
    <w:p w:rsidR="005B55A5" w:rsidRDefault="005B55A5">
      <w:pPr>
        <w:pStyle w:val="ConsPlusTitle"/>
        <w:jc w:val="center"/>
        <w:outlineLvl w:val="0"/>
      </w:pPr>
      <w:r>
        <w:t>КАБИНЕТ МИНИСТРОВ РЕСПУБЛИКИ ТАТАРСТАН</w:t>
      </w:r>
    </w:p>
    <w:p w:rsidR="005B55A5" w:rsidRDefault="005B55A5">
      <w:pPr>
        <w:pStyle w:val="ConsPlusTitle"/>
        <w:jc w:val="center"/>
      </w:pPr>
    </w:p>
    <w:p w:rsidR="005B55A5" w:rsidRDefault="005B55A5">
      <w:pPr>
        <w:pStyle w:val="ConsPlusTitle"/>
        <w:jc w:val="center"/>
      </w:pPr>
      <w:r>
        <w:t>ПОСТАНОВЛЕНИЕ</w:t>
      </w:r>
    </w:p>
    <w:p w:rsidR="005B55A5" w:rsidRDefault="005B55A5">
      <w:pPr>
        <w:pStyle w:val="ConsPlusTitle"/>
        <w:jc w:val="center"/>
      </w:pPr>
      <w:r>
        <w:t>от 17 декабря 2013 г. N 1000</w:t>
      </w:r>
    </w:p>
    <w:p w:rsidR="005B55A5" w:rsidRDefault="005B55A5">
      <w:pPr>
        <w:pStyle w:val="ConsPlusTitle"/>
        <w:jc w:val="center"/>
      </w:pPr>
    </w:p>
    <w:p w:rsidR="005B55A5" w:rsidRDefault="005B55A5">
      <w:pPr>
        <w:pStyle w:val="ConsPlusTitle"/>
        <w:jc w:val="center"/>
      </w:pPr>
      <w:r>
        <w:t>ОБ УТВЕРЖДЕНИИ ГОСУДАРСТВЕННОЙ ПРОГРАММЫ "РАЗВИТИЕ</w:t>
      </w:r>
    </w:p>
    <w:p w:rsidR="005B55A5" w:rsidRDefault="005B55A5">
      <w:pPr>
        <w:pStyle w:val="ConsPlusTitle"/>
        <w:jc w:val="center"/>
      </w:pPr>
      <w:r>
        <w:t>ИНФОРМАЦИОННЫХ И КОММУНИКАЦИОННЫХ ТЕХНОЛОГИЙ</w:t>
      </w:r>
    </w:p>
    <w:p w:rsidR="005B55A5" w:rsidRDefault="005B55A5">
      <w:pPr>
        <w:pStyle w:val="ConsPlusTitle"/>
        <w:jc w:val="center"/>
      </w:pPr>
      <w:r>
        <w:t>В РЕСПУБЛИКЕ ТАТАРСТАН "ОТКРЫТЫЙ ТАТАРСТАН"</w:t>
      </w:r>
    </w:p>
    <w:p w:rsidR="005B55A5" w:rsidRDefault="005B55A5">
      <w:pPr>
        <w:pStyle w:val="ConsPlusTitle"/>
        <w:jc w:val="center"/>
      </w:pPr>
      <w:r>
        <w:t>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Постановлений КМ РТ от 08.07.2014 </w:t>
            </w:r>
            <w:hyperlink r:id="rId5" w:history="1">
              <w:r>
                <w:rPr>
                  <w:color w:val="0000FF"/>
                </w:rPr>
                <w:t>N 470</w:t>
              </w:r>
            </w:hyperlink>
            <w:r>
              <w:rPr>
                <w:color w:val="392C69"/>
              </w:rPr>
              <w:t xml:space="preserve">, от 30.12.2014 </w:t>
            </w:r>
            <w:hyperlink r:id="rId6" w:history="1">
              <w:r>
                <w:rPr>
                  <w:color w:val="0000FF"/>
                </w:rPr>
                <w:t>N 1062</w:t>
              </w:r>
            </w:hyperlink>
            <w:r>
              <w:rPr>
                <w:color w:val="392C69"/>
              </w:rPr>
              <w:t>,</w:t>
            </w:r>
          </w:p>
          <w:p w:rsidR="005B55A5" w:rsidRDefault="005B55A5">
            <w:pPr>
              <w:pStyle w:val="ConsPlusNormal"/>
              <w:jc w:val="center"/>
            </w:pPr>
            <w:r>
              <w:rPr>
                <w:color w:val="392C69"/>
              </w:rPr>
              <w:t xml:space="preserve">от 17.08.2015 </w:t>
            </w:r>
            <w:hyperlink r:id="rId7" w:history="1">
              <w:r>
                <w:rPr>
                  <w:color w:val="0000FF"/>
                </w:rPr>
                <w:t>N 604</w:t>
              </w:r>
            </w:hyperlink>
            <w:r>
              <w:rPr>
                <w:color w:val="392C69"/>
              </w:rPr>
              <w:t xml:space="preserve">, от 19.01.2016 </w:t>
            </w:r>
            <w:hyperlink r:id="rId8" w:history="1">
              <w:r>
                <w:rPr>
                  <w:color w:val="0000FF"/>
                </w:rPr>
                <w:t>N 24</w:t>
              </w:r>
            </w:hyperlink>
            <w:r>
              <w:rPr>
                <w:color w:val="392C69"/>
              </w:rPr>
              <w:t xml:space="preserve">, от 23.12.2016 </w:t>
            </w:r>
            <w:hyperlink r:id="rId9" w:history="1">
              <w:r>
                <w:rPr>
                  <w:color w:val="0000FF"/>
                </w:rPr>
                <w:t>N 979</w:t>
              </w:r>
            </w:hyperlink>
            <w:r>
              <w:rPr>
                <w:color w:val="392C69"/>
              </w:rPr>
              <w:t>,</w:t>
            </w:r>
          </w:p>
          <w:p w:rsidR="005B55A5" w:rsidRDefault="005B55A5">
            <w:pPr>
              <w:pStyle w:val="ConsPlusNormal"/>
              <w:jc w:val="center"/>
            </w:pPr>
            <w:r>
              <w:rPr>
                <w:color w:val="392C69"/>
              </w:rPr>
              <w:t xml:space="preserve">от 14.11.2017 </w:t>
            </w:r>
            <w:hyperlink r:id="rId10" w:history="1">
              <w:r>
                <w:rPr>
                  <w:color w:val="0000FF"/>
                </w:rPr>
                <w:t>N 871</w:t>
              </w:r>
            </w:hyperlink>
            <w:r>
              <w:rPr>
                <w:color w:val="392C69"/>
              </w:rPr>
              <w:t>)</w:t>
            </w:r>
          </w:p>
        </w:tc>
      </w:tr>
    </w:tbl>
    <w:p w:rsidR="005B55A5" w:rsidRDefault="005B55A5">
      <w:pPr>
        <w:pStyle w:val="ConsPlusNormal"/>
        <w:jc w:val="both"/>
      </w:pPr>
    </w:p>
    <w:p w:rsidR="005B55A5" w:rsidRDefault="005B55A5">
      <w:pPr>
        <w:pStyle w:val="ConsPlusNormal"/>
        <w:ind w:firstLine="540"/>
        <w:jc w:val="both"/>
      </w:pPr>
      <w:r>
        <w:t>В целях повышения качества жизни населения Республики Татарстан за счет внедрения информационно-коммуникационных технологий во все сферы жизни общества, увеличения доступности предоставления государственных, муниципальных и социально значимых государственных услуг, совершенствования системы государственного управления, а также открытости деятельности органов государственной власти Республики Татарстан Кабинет Министров Республики Татарстан постановляет:</w:t>
      </w:r>
    </w:p>
    <w:p w:rsidR="005B55A5" w:rsidRDefault="005B55A5">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"Развитие информационных и коммуникационных технологий в Республике Татарстан "Открытый Татарстан" на 2014 - 2020 годы" (далее - Программа).</w:t>
      </w:r>
    </w:p>
    <w:p w:rsidR="005B55A5" w:rsidRDefault="005B55A5">
      <w:pPr>
        <w:pStyle w:val="ConsPlusNormal"/>
        <w:spacing w:before="220"/>
        <w:ind w:firstLine="540"/>
        <w:jc w:val="both"/>
      </w:pPr>
      <w:r>
        <w:t xml:space="preserve">2. Определить государственным заказчиком-координатором </w:t>
      </w:r>
      <w:hyperlink w:anchor="P36" w:history="1">
        <w:r>
          <w:rPr>
            <w:color w:val="0000FF"/>
          </w:rPr>
          <w:t>Программы</w:t>
        </w:r>
      </w:hyperlink>
      <w:r>
        <w:t xml:space="preserve"> Министерство информатизации и связи Республики Татарстан.</w:t>
      </w:r>
    </w:p>
    <w:p w:rsidR="005B55A5" w:rsidRDefault="005B55A5">
      <w:pPr>
        <w:pStyle w:val="ConsPlusNormal"/>
        <w:spacing w:before="220"/>
        <w:ind w:firstLine="540"/>
        <w:jc w:val="both"/>
      </w:pPr>
      <w:r>
        <w:t xml:space="preserve">3. Министерству финансов Республики Татарстан и Министерству экономики Республики Татарстан при формировании бюджета Республики Татарстан на очередной финансовый год предусматривать средства на реализацию мероприятий </w:t>
      </w:r>
      <w:hyperlink w:anchor="P36"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5B55A5" w:rsidRDefault="005B55A5">
      <w:pPr>
        <w:pStyle w:val="ConsPlusNormal"/>
        <w:spacing w:before="220"/>
        <w:ind w:firstLine="540"/>
        <w:jc w:val="both"/>
      </w:pPr>
      <w:r>
        <w:t xml:space="preserve">4. Признать с 1 января 2014 года утратившими силу постановления Кабинета Министров Республики Татарстан от 27.02.2013 </w:t>
      </w:r>
      <w:hyperlink r:id="rId11" w:history="1">
        <w:r>
          <w:rPr>
            <w:color w:val="0000FF"/>
          </w:rPr>
          <w:t>N 134</w:t>
        </w:r>
      </w:hyperlink>
      <w:r>
        <w:t xml:space="preserve"> "Об утверждении Республиканской целевой программы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Республики Татарстан на 2013 - 2014 годы" и от 20.09.2013 </w:t>
      </w:r>
      <w:hyperlink r:id="rId12" w:history="1">
        <w:r>
          <w:rPr>
            <w:color w:val="0000FF"/>
          </w:rPr>
          <w:t>N 671</w:t>
        </w:r>
      </w:hyperlink>
      <w:r>
        <w:t xml:space="preserve"> "О внесении изменений в Республиканскую целевую программу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Республики Татарстан на 2013 - 2014 годы", утвержденную постановлением Кабинета Министров Республики Татарстан от 27.02.2013 N 134 "Об утверждении Республиканской целевой программы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Республики Татарстан на 2013 - 2014 годы".</w:t>
      </w:r>
    </w:p>
    <w:p w:rsidR="005B55A5" w:rsidRDefault="005B55A5">
      <w:pPr>
        <w:pStyle w:val="ConsPlusNormal"/>
        <w:spacing w:before="220"/>
        <w:ind w:firstLine="540"/>
        <w:jc w:val="both"/>
      </w:pPr>
      <w:r>
        <w:t>5. Контроль за исполнением настоящего постановления возложить на Министерство информатизации и связи Республики Татарстан.</w:t>
      </w:r>
    </w:p>
    <w:p w:rsidR="005B55A5" w:rsidRDefault="005B55A5">
      <w:pPr>
        <w:pStyle w:val="ConsPlusNormal"/>
        <w:jc w:val="both"/>
      </w:pPr>
    </w:p>
    <w:p w:rsidR="005B55A5" w:rsidRDefault="005B55A5">
      <w:pPr>
        <w:pStyle w:val="ConsPlusNormal"/>
        <w:jc w:val="right"/>
      </w:pPr>
      <w:r>
        <w:t>Премьер-министр</w:t>
      </w:r>
    </w:p>
    <w:p w:rsidR="005B55A5" w:rsidRDefault="005B55A5">
      <w:pPr>
        <w:pStyle w:val="ConsPlusNormal"/>
        <w:jc w:val="right"/>
      </w:pPr>
      <w:r>
        <w:lastRenderedPageBreak/>
        <w:t>Республики Татарстан</w:t>
      </w:r>
    </w:p>
    <w:p w:rsidR="005B55A5" w:rsidRDefault="005B55A5">
      <w:pPr>
        <w:pStyle w:val="ConsPlusNormal"/>
        <w:jc w:val="right"/>
      </w:pPr>
      <w:r>
        <w:t>И.Ш.ХАЛИКОВ</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right"/>
        <w:outlineLvl w:val="0"/>
      </w:pPr>
      <w:r>
        <w:t>Утверждена</w:t>
      </w:r>
    </w:p>
    <w:p w:rsidR="005B55A5" w:rsidRDefault="005B55A5">
      <w:pPr>
        <w:pStyle w:val="ConsPlusNormal"/>
        <w:jc w:val="right"/>
      </w:pPr>
      <w:r>
        <w:t>постановлением</w:t>
      </w:r>
    </w:p>
    <w:p w:rsidR="005B55A5" w:rsidRDefault="005B55A5">
      <w:pPr>
        <w:pStyle w:val="ConsPlusNormal"/>
        <w:jc w:val="right"/>
      </w:pPr>
      <w:r>
        <w:t>Кабинета Министров</w:t>
      </w:r>
    </w:p>
    <w:p w:rsidR="005B55A5" w:rsidRDefault="005B55A5">
      <w:pPr>
        <w:pStyle w:val="ConsPlusNormal"/>
        <w:jc w:val="right"/>
      </w:pPr>
      <w:r>
        <w:t>Республики Татарстан</w:t>
      </w:r>
    </w:p>
    <w:p w:rsidR="005B55A5" w:rsidRDefault="005B55A5">
      <w:pPr>
        <w:pStyle w:val="ConsPlusNormal"/>
        <w:jc w:val="right"/>
      </w:pPr>
      <w:r>
        <w:t>от 17 декабря 2013 г. N 1000</w:t>
      </w:r>
    </w:p>
    <w:p w:rsidR="005B55A5" w:rsidRDefault="005B55A5">
      <w:pPr>
        <w:pStyle w:val="ConsPlusNormal"/>
        <w:jc w:val="both"/>
      </w:pPr>
    </w:p>
    <w:p w:rsidR="005B55A5" w:rsidRDefault="005B55A5">
      <w:pPr>
        <w:pStyle w:val="ConsPlusTitle"/>
        <w:jc w:val="center"/>
      </w:pPr>
      <w:bookmarkStart w:id="0" w:name="P36"/>
      <w:bookmarkEnd w:id="0"/>
      <w:r>
        <w:t>ГОСУДАРСТВЕННАЯ ПРОГРАММА</w:t>
      </w:r>
    </w:p>
    <w:p w:rsidR="005B55A5" w:rsidRDefault="005B55A5">
      <w:pPr>
        <w:pStyle w:val="ConsPlusTitle"/>
        <w:jc w:val="center"/>
      </w:pPr>
      <w:r>
        <w:t>"РАЗВИТИЕ ИНФОРМАЦИОННЫХ И КОММУНИКАЦИОННЫХ ТЕХНОЛОГИЙ</w:t>
      </w:r>
    </w:p>
    <w:p w:rsidR="005B55A5" w:rsidRDefault="005B55A5">
      <w:pPr>
        <w:pStyle w:val="ConsPlusTitle"/>
        <w:jc w:val="center"/>
      </w:pPr>
      <w:r>
        <w:t>В РЕСПУБЛИКЕ ТАТАРСТАН "ОТКРЫТЫЙ ТАТАРСТАН"</w:t>
      </w:r>
    </w:p>
    <w:p w:rsidR="005B55A5" w:rsidRDefault="005B55A5">
      <w:pPr>
        <w:pStyle w:val="ConsPlusTitle"/>
        <w:jc w:val="center"/>
      </w:pPr>
      <w:r>
        <w:t>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Постановлений КМ РТ от 08.07.2014 </w:t>
            </w:r>
            <w:hyperlink r:id="rId13" w:history="1">
              <w:r>
                <w:rPr>
                  <w:color w:val="0000FF"/>
                </w:rPr>
                <w:t>N 470</w:t>
              </w:r>
            </w:hyperlink>
            <w:r>
              <w:rPr>
                <w:color w:val="392C69"/>
              </w:rPr>
              <w:t xml:space="preserve">, от 30.12.2014 </w:t>
            </w:r>
            <w:hyperlink r:id="rId14" w:history="1">
              <w:r>
                <w:rPr>
                  <w:color w:val="0000FF"/>
                </w:rPr>
                <w:t>N 1062</w:t>
              </w:r>
            </w:hyperlink>
            <w:r>
              <w:rPr>
                <w:color w:val="392C69"/>
              </w:rPr>
              <w:t>,</w:t>
            </w:r>
          </w:p>
          <w:p w:rsidR="005B55A5" w:rsidRDefault="005B55A5">
            <w:pPr>
              <w:pStyle w:val="ConsPlusNormal"/>
              <w:jc w:val="center"/>
            </w:pPr>
            <w:r>
              <w:rPr>
                <w:color w:val="392C69"/>
              </w:rPr>
              <w:t xml:space="preserve">от 17.08.2015 </w:t>
            </w:r>
            <w:hyperlink r:id="rId15" w:history="1">
              <w:r>
                <w:rPr>
                  <w:color w:val="0000FF"/>
                </w:rPr>
                <w:t>N 604</w:t>
              </w:r>
            </w:hyperlink>
            <w:r>
              <w:rPr>
                <w:color w:val="392C69"/>
              </w:rPr>
              <w:t xml:space="preserve">, от 19.01.2016 </w:t>
            </w:r>
            <w:hyperlink r:id="rId16" w:history="1">
              <w:r>
                <w:rPr>
                  <w:color w:val="0000FF"/>
                </w:rPr>
                <w:t>N 24</w:t>
              </w:r>
            </w:hyperlink>
            <w:r>
              <w:rPr>
                <w:color w:val="392C69"/>
              </w:rPr>
              <w:t xml:space="preserve">, от 23.12.2016 </w:t>
            </w:r>
            <w:hyperlink r:id="rId17" w:history="1">
              <w:r>
                <w:rPr>
                  <w:color w:val="0000FF"/>
                </w:rPr>
                <w:t>N 979</w:t>
              </w:r>
            </w:hyperlink>
            <w:r>
              <w:rPr>
                <w:color w:val="392C69"/>
              </w:rPr>
              <w:t>,</w:t>
            </w:r>
          </w:p>
          <w:p w:rsidR="005B55A5" w:rsidRDefault="005B55A5">
            <w:pPr>
              <w:pStyle w:val="ConsPlusNormal"/>
              <w:jc w:val="center"/>
            </w:pPr>
            <w:r>
              <w:rPr>
                <w:color w:val="392C69"/>
              </w:rPr>
              <w:t xml:space="preserve">от 14.11.2017 </w:t>
            </w:r>
            <w:hyperlink r:id="rId18" w:history="1">
              <w:r>
                <w:rPr>
                  <w:color w:val="0000FF"/>
                </w:rPr>
                <w:t>N 871</w:t>
              </w:r>
            </w:hyperlink>
            <w:r>
              <w:rPr>
                <w:color w:val="392C69"/>
              </w:rPr>
              <w:t>)</w:t>
            </w:r>
          </w:p>
        </w:tc>
      </w:tr>
    </w:tbl>
    <w:p w:rsidR="005B55A5" w:rsidRDefault="005B55A5">
      <w:pPr>
        <w:pStyle w:val="ConsPlusNormal"/>
        <w:jc w:val="both"/>
      </w:pPr>
    </w:p>
    <w:p w:rsidR="005B55A5" w:rsidRDefault="005B55A5">
      <w:pPr>
        <w:sectPr w:rsidR="005B55A5" w:rsidSect="00767142">
          <w:pgSz w:w="11906" w:h="16838"/>
          <w:pgMar w:top="1134" w:right="850" w:bottom="1134" w:left="1701" w:header="708" w:footer="708" w:gutter="0"/>
          <w:cols w:space="708"/>
          <w:docGrid w:linePitch="360"/>
        </w:sectPr>
      </w:pPr>
    </w:p>
    <w:p w:rsidR="005B55A5" w:rsidRDefault="005B55A5">
      <w:pPr>
        <w:pStyle w:val="ConsPlusNormal"/>
        <w:jc w:val="center"/>
        <w:outlineLvl w:val="1"/>
      </w:pPr>
      <w:r>
        <w:lastRenderedPageBreak/>
        <w:t>ПАСПОРТ ПРОГРАММЫ</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8745"/>
      </w:tblGrid>
      <w:tr w:rsidR="005B55A5">
        <w:tc>
          <w:tcPr>
            <w:tcW w:w="3300" w:type="dxa"/>
            <w:tcBorders>
              <w:top w:val="single" w:sz="4" w:space="0" w:color="auto"/>
              <w:bottom w:val="single" w:sz="4" w:space="0" w:color="auto"/>
            </w:tcBorders>
          </w:tcPr>
          <w:p w:rsidR="005B55A5" w:rsidRDefault="005B55A5">
            <w:pPr>
              <w:pStyle w:val="ConsPlusNormal"/>
            </w:pPr>
            <w:r>
              <w:t>Наименование Программы</w:t>
            </w:r>
          </w:p>
        </w:tc>
        <w:tc>
          <w:tcPr>
            <w:tcW w:w="8745" w:type="dxa"/>
            <w:tcBorders>
              <w:top w:val="single" w:sz="4" w:space="0" w:color="auto"/>
              <w:bottom w:val="single" w:sz="4" w:space="0" w:color="auto"/>
            </w:tcBorders>
          </w:tcPr>
          <w:p w:rsidR="005B55A5" w:rsidRDefault="005B55A5">
            <w:pPr>
              <w:pStyle w:val="ConsPlusNormal"/>
              <w:jc w:val="both"/>
            </w:pPr>
            <w:r>
              <w:t>Государственная программа "Развитие информационных и коммуникационных технологий в Республике Татарстан "Открытый Татарстан" на 2014 - 2020 годы" (далее - Программа)</w:t>
            </w:r>
          </w:p>
        </w:tc>
      </w:tr>
      <w:tr w:rsidR="005B55A5">
        <w:tc>
          <w:tcPr>
            <w:tcW w:w="3300" w:type="dxa"/>
            <w:vMerge w:val="restart"/>
            <w:tcBorders>
              <w:top w:val="single" w:sz="4" w:space="0" w:color="auto"/>
              <w:bottom w:val="single" w:sz="4" w:space="0" w:color="auto"/>
            </w:tcBorders>
          </w:tcPr>
          <w:p w:rsidR="005B55A5" w:rsidRDefault="005B55A5">
            <w:pPr>
              <w:pStyle w:val="ConsPlusNormal"/>
            </w:pPr>
            <w:r>
              <w:t>Государственные заказчики Программы</w:t>
            </w:r>
          </w:p>
          <w:p w:rsidR="005B55A5" w:rsidRDefault="005B55A5">
            <w:pPr>
              <w:pStyle w:val="ConsPlusNormal"/>
            </w:pPr>
            <w:r>
              <w:t>Государственный заказчик-координатор Программы</w:t>
            </w:r>
          </w:p>
        </w:tc>
        <w:tc>
          <w:tcPr>
            <w:tcW w:w="8745" w:type="dxa"/>
            <w:tcBorders>
              <w:top w:val="single" w:sz="4" w:space="0" w:color="auto"/>
              <w:bottom w:val="nil"/>
            </w:tcBorders>
          </w:tcPr>
          <w:p w:rsidR="005B55A5" w:rsidRDefault="005B55A5">
            <w:pPr>
              <w:pStyle w:val="ConsPlusNormal"/>
              <w:jc w:val="both"/>
            </w:pPr>
            <w:r>
              <w:t>Министерство информатизации и связи Республики Татарстан;</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Республиканское агентство по печати и массовым коммуникациям "</w:t>
            </w:r>
            <w:proofErr w:type="spellStart"/>
            <w:r>
              <w:t>Татмедиа</w:t>
            </w:r>
            <w:proofErr w:type="spellEnd"/>
            <w:r>
              <w:t>";</w:t>
            </w:r>
          </w:p>
        </w:tc>
      </w:tr>
      <w:tr w:rsidR="005B55A5">
        <w:tc>
          <w:tcPr>
            <w:tcW w:w="3300" w:type="dxa"/>
            <w:vMerge/>
            <w:tcBorders>
              <w:top w:val="single" w:sz="4" w:space="0" w:color="auto"/>
              <w:bottom w:val="single" w:sz="4" w:space="0" w:color="auto"/>
            </w:tcBorders>
          </w:tcPr>
          <w:p w:rsidR="005B55A5" w:rsidRDefault="005B55A5"/>
        </w:tc>
        <w:tc>
          <w:tcPr>
            <w:tcW w:w="8745" w:type="dxa"/>
            <w:tcBorders>
              <w:top w:val="nil"/>
              <w:bottom w:val="single" w:sz="4" w:space="0" w:color="auto"/>
            </w:tcBorders>
          </w:tcPr>
          <w:p w:rsidR="005B55A5" w:rsidRDefault="005B55A5">
            <w:pPr>
              <w:pStyle w:val="ConsPlusNormal"/>
              <w:jc w:val="both"/>
            </w:pPr>
            <w:r>
              <w:t>Министерство информатизации и связи Республики Татарстан</w:t>
            </w:r>
          </w:p>
        </w:tc>
      </w:tr>
      <w:tr w:rsidR="005B55A5">
        <w:tc>
          <w:tcPr>
            <w:tcW w:w="3300" w:type="dxa"/>
            <w:vMerge w:val="restart"/>
            <w:tcBorders>
              <w:top w:val="single" w:sz="4" w:space="0" w:color="auto"/>
              <w:bottom w:val="single" w:sz="4" w:space="0" w:color="auto"/>
            </w:tcBorders>
          </w:tcPr>
          <w:p w:rsidR="005B55A5" w:rsidRDefault="005B55A5">
            <w:pPr>
              <w:pStyle w:val="ConsPlusNormal"/>
            </w:pPr>
            <w:r>
              <w:t>Основные разработчики Программы</w:t>
            </w:r>
          </w:p>
        </w:tc>
        <w:tc>
          <w:tcPr>
            <w:tcW w:w="8745" w:type="dxa"/>
            <w:tcBorders>
              <w:top w:val="single" w:sz="4" w:space="0" w:color="auto"/>
              <w:bottom w:val="nil"/>
            </w:tcBorders>
          </w:tcPr>
          <w:p w:rsidR="005B55A5" w:rsidRDefault="005B55A5">
            <w:pPr>
              <w:pStyle w:val="ConsPlusNormal"/>
              <w:jc w:val="both"/>
            </w:pPr>
            <w:r>
              <w:t>Министерство информатизации и связи Республики Татарстан;</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Республиканское агентство по печати и массовым коммуникациям "</w:t>
            </w:r>
            <w:proofErr w:type="spellStart"/>
            <w:r>
              <w:t>Татмедиа</w:t>
            </w:r>
            <w:proofErr w:type="spellEnd"/>
            <w:r>
              <w:t>";</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государственное автономное учреждение "Технопарк в сфере высоких технологий "ИТ-парк";</w:t>
            </w:r>
          </w:p>
        </w:tc>
      </w:tr>
      <w:tr w:rsidR="005B55A5">
        <w:tc>
          <w:tcPr>
            <w:tcW w:w="3300" w:type="dxa"/>
            <w:vMerge/>
            <w:tcBorders>
              <w:top w:val="single" w:sz="4" w:space="0" w:color="auto"/>
              <w:bottom w:val="single" w:sz="4" w:space="0" w:color="auto"/>
            </w:tcBorders>
          </w:tcPr>
          <w:p w:rsidR="005B55A5" w:rsidRDefault="005B55A5"/>
        </w:tc>
        <w:tc>
          <w:tcPr>
            <w:tcW w:w="8745" w:type="dxa"/>
            <w:tcBorders>
              <w:top w:val="nil"/>
              <w:bottom w:val="single" w:sz="4" w:space="0" w:color="auto"/>
            </w:tcBorders>
          </w:tcPr>
          <w:p w:rsidR="005B55A5" w:rsidRDefault="005B55A5">
            <w:pPr>
              <w:pStyle w:val="ConsPlusNormal"/>
              <w:jc w:val="both"/>
            </w:pPr>
            <w:r>
              <w:t>государственное унитарное предприятие "Центр информационных технологий Республики Татарстан"</w:t>
            </w:r>
          </w:p>
        </w:tc>
      </w:tr>
      <w:tr w:rsidR="005B55A5">
        <w:tc>
          <w:tcPr>
            <w:tcW w:w="3300" w:type="dxa"/>
            <w:tcBorders>
              <w:top w:val="single" w:sz="4" w:space="0" w:color="auto"/>
              <w:bottom w:val="single" w:sz="4" w:space="0" w:color="auto"/>
            </w:tcBorders>
          </w:tcPr>
          <w:p w:rsidR="005B55A5" w:rsidRDefault="005B55A5">
            <w:pPr>
              <w:pStyle w:val="ConsPlusNormal"/>
            </w:pPr>
            <w:r>
              <w:t>Цели Программы</w:t>
            </w:r>
          </w:p>
        </w:tc>
        <w:tc>
          <w:tcPr>
            <w:tcW w:w="8745" w:type="dxa"/>
            <w:tcBorders>
              <w:top w:val="single" w:sz="4" w:space="0" w:color="auto"/>
              <w:bottom w:val="single" w:sz="4" w:space="0" w:color="auto"/>
            </w:tcBorders>
          </w:tcPr>
          <w:p w:rsidR="005B55A5" w:rsidRDefault="005B55A5">
            <w:pPr>
              <w:pStyle w:val="ConsPlusNormal"/>
              <w:jc w:val="both"/>
            </w:pPr>
            <w:r>
              <w:t>Внедрение и широкое использование инфокоммуникационных и инновационных технологий во всех сферах деятельности, создание единого информационного общества Республики Татарстан и интеграция Республики Татарстан в глобальное информационное общество</w:t>
            </w:r>
          </w:p>
        </w:tc>
      </w:tr>
      <w:tr w:rsidR="005B55A5">
        <w:tc>
          <w:tcPr>
            <w:tcW w:w="3300" w:type="dxa"/>
            <w:vMerge w:val="restart"/>
            <w:tcBorders>
              <w:top w:val="single" w:sz="4" w:space="0" w:color="auto"/>
              <w:bottom w:val="single" w:sz="4" w:space="0" w:color="auto"/>
            </w:tcBorders>
          </w:tcPr>
          <w:p w:rsidR="005B55A5" w:rsidRDefault="005B55A5">
            <w:pPr>
              <w:pStyle w:val="ConsPlusNormal"/>
            </w:pPr>
            <w:r>
              <w:t>Задачи Программы</w:t>
            </w:r>
          </w:p>
        </w:tc>
        <w:tc>
          <w:tcPr>
            <w:tcW w:w="8745" w:type="dxa"/>
            <w:tcBorders>
              <w:top w:val="single" w:sz="4" w:space="0" w:color="auto"/>
              <w:bottom w:val="nil"/>
            </w:tcBorders>
          </w:tcPr>
          <w:p w:rsidR="005B55A5" w:rsidRDefault="005B55A5">
            <w:pPr>
              <w:pStyle w:val="ConsPlusNormal"/>
              <w:jc w:val="both"/>
            </w:pPr>
            <w:r>
              <w:t>1. Организация доступа граждан и организаций к государственным, муниципальным и социально значимым услугам на основе информационно-коммуникационных технологий.</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2. Повышение качества образования, медицинского обслуживания, социальной защиты населения на основе развития и использования информационно-телекоммуникационных технологий.</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3. Повышение эффективности государственного управления и взаимодействия органов государственной и муниципальной власти и гражданского общества в республике.</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4. Организация защиты информации в органах государственной и муниципальной власти республики.</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5. Формирование современной информационной и телекоммуникационной инфраструктуры, предоставление на ее основе качественных услуг.</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6. Развитие систем связи и телекоммуникации для нужд государственного и муниципального управления.</w:t>
            </w:r>
          </w:p>
        </w:tc>
      </w:tr>
      <w:tr w:rsidR="005B55A5">
        <w:tblPrEx>
          <w:tblBorders>
            <w:insideH w:val="none" w:sz="0" w:space="0" w:color="auto"/>
          </w:tblBorders>
        </w:tblPrEx>
        <w:tc>
          <w:tcPr>
            <w:tcW w:w="3300" w:type="dxa"/>
            <w:vMerge/>
            <w:tcBorders>
              <w:top w:val="single" w:sz="4" w:space="0" w:color="auto"/>
              <w:bottom w:val="single" w:sz="4" w:space="0" w:color="auto"/>
            </w:tcBorders>
          </w:tcPr>
          <w:p w:rsidR="005B55A5" w:rsidRDefault="005B55A5"/>
        </w:tc>
        <w:tc>
          <w:tcPr>
            <w:tcW w:w="8745" w:type="dxa"/>
            <w:tcBorders>
              <w:top w:val="nil"/>
              <w:bottom w:val="nil"/>
            </w:tcBorders>
          </w:tcPr>
          <w:p w:rsidR="005B55A5" w:rsidRDefault="005B55A5">
            <w:pPr>
              <w:pStyle w:val="ConsPlusNormal"/>
              <w:jc w:val="both"/>
            </w:pPr>
            <w:r>
              <w:t>7. Увеличение роли средств массовой информации в формировании гражданского общества на территории Республики Татарстан, формирование общечеловеческих ценностей жителей республики, сохранение и развитие национальных культур народов, проживающих в республике.</w:t>
            </w:r>
          </w:p>
        </w:tc>
      </w:tr>
      <w:tr w:rsidR="005B55A5">
        <w:tc>
          <w:tcPr>
            <w:tcW w:w="3300" w:type="dxa"/>
            <w:vMerge/>
            <w:tcBorders>
              <w:top w:val="single" w:sz="4" w:space="0" w:color="auto"/>
              <w:bottom w:val="single" w:sz="4" w:space="0" w:color="auto"/>
            </w:tcBorders>
          </w:tcPr>
          <w:p w:rsidR="005B55A5" w:rsidRDefault="005B55A5"/>
        </w:tc>
        <w:tc>
          <w:tcPr>
            <w:tcW w:w="8745" w:type="dxa"/>
            <w:tcBorders>
              <w:top w:val="nil"/>
              <w:bottom w:val="single" w:sz="4" w:space="0" w:color="auto"/>
            </w:tcBorders>
          </w:tcPr>
          <w:p w:rsidR="005B55A5" w:rsidRDefault="005B55A5">
            <w:pPr>
              <w:pStyle w:val="ConsPlusNormal"/>
              <w:jc w:val="both"/>
            </w:pPr>
            <w:r>
              <w:t>8. Стимулирование развития сферы информационных технологий</w:t>
            </w:r>
          </w:p>
        </w:tc>
      </w:tr>
      <w:tr w:rsidR="005B55A5">
        <w:tc>
          <w:tcPr>
            <w:tcW w:w="3300" w:type="dxa"/>
            <w:tcBorders>
              <w:top w:val="single" w:sz="4" w:space="0" w:color="auto"/>
              <w:bottom w:val="single" w:sz="4" w:space="0" w:color="auto"/>
            </w:tcBorders>
          </w:tcPr>
          <w:p w:rsidR="005B55A5" w:rsidRDefault="005B55A5">
            <w:pPr>
              <w:pStyle w:val="ConsPlusNormal"/>
              <w:jc w:val="both"/>
            </w:pPr>
            <w:r>
              <w:t>Сроки и этапы реализации Программы</w:t>
            </w:r>
          </w:p>
        </w:tc>
        <w:tc>
          <w:tcPr>
            <w:tcW w:w="8745" w:type="dxa"/>
            <w:tcBorders>
              <w:top w:val="single" w:sz="4" w:space="0" w:color="auto"/>
              <w:bottom w:val="single" w:sz="4" w:space="0" w:color="auto"/>
            </w:tcBorders>
          </w:tcPr>
          <w:p w:rsidR="005B55A5" w:rsidRDefault="005B55A5">
            <w:pPr>
              <w:pStyle w:val="ConsPlusNormal"/>
            </w:pPr>
            <w:r>
              <w:t>2014 - 2020 годы</w:t>
            </w:r>
          </w:p>
        </w:tc>
      </w:tr>
      <w:tr w:rsidR="005B55A5">
        <w:tc>
          <w:tcPr>
            <w:tcW w:w="3300" w:type="dxa"/>
            <w:vMerge w:val="restart"/>
            <w:tcBorders>
              <w:top w:val="single" w:sz="4" w:space="0" w:color="auto"/>
              <w:bottom w:val="nil"/>
            </w:tcBorders>
          </w:tcPr>
          <w:p w:rsidR="005B55A5" w:rsidRDefault="005B55A5">
            <w:pPr>
              <w:pStyle w:val="ConsPlusNormal"/>
            </w:pPr>
            <w:r>
              <w:t>Перечень подпрограмм</w:t>
            </w:r>
          </w:p>
        </w:tc>
        <w:tc>
          <w:tcPr>
            <w:tcW w:w="8745" w:type="dxa"/>
            <w:tcBorders>
              <w:top w:val="single" w:sz="4" w:space="0" w:color="auto"/>
              <w:bottom w:val="nil"/>
            </w:tcBorders>
          </w:tcPr>
          <w:p w:rsidR="005B55A5" w:rsidRDefault="005B55A5">
            <w:pPr>
              <w:pStyle w:val="ConsPlusNormal"/>
            </w:pPr>
            <w:r>
              <w:t>1. Информационный Татарстан на 2014 - 2020 годы.</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2. Развитие информационно-телекоммуникационной инфраструктуры на территории Республики Татарстан на 2014 - 2020 годы.</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3. Развитие и совершенствование инфраструктуры информационного пространства Республики Татарстан на 2014 - 2020 годы.</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4. 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 xml:space="preserve">5. Исключен с 30 декабря 2014 года. - </w:t>
            </w:r>
            <w:hyperlink r:id="rId19" w:history="1">
              <w:r>
                <w:rPr>
                  <w:color w:val="0000FF"/>
                </w:rPr>
                <w:t>Постановление</w:t>
              </w:r>
            </w:hyperlink>
            <w:r>
              <w:t xml:space="preserve"> КМ РТ от 30.12.2014 N 1062</w:t>
            </w:r>
          </w:p>
        </w:tc>
      </w:tr>
      <w:tr w:rsidR="005B55A5">
        <w:tblPrEx>
          <w:tblBorders>
            <w:insideH w:val="none" w:sz="0" w:space="0" w:color="auto"/>
          </w:tblBorders>
        </w:tblPrEx>
        <w:tc>
          <w:tcPr>
            <w:tcW w:w="12045" w:type="dxa"/>
            <w:gridSpan w:val="2"/>
            <w:tcBorders>
              <w:top w:val="nil"/>
              <w:bottom w:val="single" w:sz="4" w:space="0" w:color="auto"/>
            </w:tcBorders>
          </w:tcPr>
          <w:p w:rsidR="005B55A5" w:rsidRDefault="005B55A5">
            <w:pPr>
              <w:pStyle w:val="ConsPlusNormal"/>
              <w:jc w:val="both"/>
            </w:pPr>
            <w:r>
              <w:t xml:space="preserve">(в ред. </w:t>
            </w:r>
            <w:hyperlink r:id="rId20" w:history="1">
              <w:r>
                <w:rPr>
                  <w:color w:val="0000FF"/>
                </w:rPr>
                <w:t>Постановления</w:t>
              </w:r>
            </w:hyperlink>
            <w:r>
              <w:t xml:space="preserve"> КМ РТ от 30.12.2014 N 1062)</w:t>
            </w:r>
          </w:p>
        </w:tc>
      </w:tr>
      <w:tr w:rsidR="005B55A5">
        <w:tblPrEx>
          <w:tblBorders>
            <w:insideH w:val="none" w:sz="0" w:space="0" w:color="auto"/>
          </w:tblBorders>
        </w:tblPrEx>
        <w:tc>
          <w:tcPr>
            <w:tcW w:w="3300" w:type="dxa"/>
            <w:tcBorders>
              <w:top w:val="single" w:sz="4" w:space="0" w:color="auto"/>
              <w:bottom w:val="nil"/>
            </w:tcBorders>
          </w:tcPr>
          <w:p w:rsidR="005B55A5" w:rsidRDefault="005B55A5">
            <w:pPr>
              <w:pStyle w:val="ConsPlusNormal"/>
              <w:jc w:val="both"/>
            </w:pPr>
            <w:r>
              <w:t xml:space="preserve">Объемы финансирования Программы с распределением по </w:t>
            </w:r>
            <w:r>
              <w:lastRenderedPageBreak/>
              <w:t>годам и источникам</w:t>
            </w:r>
          </w:p>
        </w:tc>
        <w:tc>
          <w:tcPr>
            <w:tcW w:w="8745" w:type="dxa"/>
            <w:tcBorders>
              <w:top w:val="single" w:sz="4" w:space="0" w:color="auto"/>
              <w:bottom w:val="nil"/>
            </w:tcBorders>
          </w:tcPr>
          <w:p w:rsidR="005B55A5" w:rsidRDefault="005B55A5">
            <w:pPr>
              <w:pStyle w:val="ConsPlusNormal"/>
              <w:ind w:left="37"/>
              <w:jc w:val="both"/>
            </w:pPr>
            <w:r>
              <w:lastRenderedPageBreak/>
              <w:t>Общий объем финансирования Программы, по предварительным расчетам, составляет 18 679 369,38 тыс. рублей, из них:</w:t>
            </w:r>
          </w:p>
          <w:p w:rsidR="005B55A5" w:rsidRDefault="005B55A5">
            <w:pPr>
              <w:pStyle w:val="ConsPlusNormal"/>
              <w:ind w:left="37"/>
              <w:jc w:val="both"/>
            </w:pPr>
            <w:r>
              <w:lastRenderedPageBreak/>
              <w:t>планируемые к привлечению в установленном порядке средства федерального бюджета - 60 000,0 тыс. рублей;</w:t>
            </w:r>
          </w:p>
          <w:p w:rsidR="005B55A5" w:rsidRDefault="005B55A5">
            <w:pPr>
              <w:pStyle w:val="ConsPlusNormal"/>
              <w:ind w:left="37"/>
              <w:jc w:val="both"/>
            </w:pPr>
            <w:r>
              <w:t>средства бюджета Республики Татарстан - 18 619 369,38 тыс. рублей.</w:t>
            </w:r>
          </w:p>
          <w:p w:rsidR="005B55A5" w:rsidRDefault="005B55A5">
            <w:pPr>
              <w:pStyle w:val="ConsPlusNormal"/>
              <w:ind w:left="37"/>
              <w:jc w:val="both"/>
            </w:pPr>
            <w:r>
              <w:t>Общий объем финансирования Программы по годам:</w:t>
            </w:r>
          </w:p>
          <w:p w:rsidR="005B55A5" w:rsidRDefault="005B55A5">
            <w:pPr>
              <w:pStyle w:val="ConsPlusNormal"/>
              <w:ind w:left="37"/>
              <w:jc w:val="both"/>
            </w:pPr>
            <w:r>
              <w:t>2014 год - 2 654 730,72 тыс. рублей, из них за счет средств, планируемых к привлечению из федерального бюджета, - 30 000,0 тыс. рублей, средств бюджета Республики Татарстан - 2 624 730,72 тыс. рублей;</w:t>
            </w:r>
          </w:p>
          <w:p w:rsidR="005B55A5" w:rsidRDefault="005B55A5">
            <w:pPr>
              <w:pStyle w:val="ConsPlusNormal"/>
              <w:ind w:left="37"/>
              <w:jc w:val="both"/>
            </w:pPr>
            <w:r>
              <w:t>2015 год - 2 534 592,01 тыс. рублей, из них за счет средств, планируемых к привлечению из федерального бюджета, - 30 000,0 тыс. рублей, средств бюджета Республики Татарстан - 2 504 592,01 тыс. рублей;</w:t>
            </w:r>
          </w:p>
          <w:p w:rsidR="005B55A5" w:rsidRDefault="005B55A5">
            <w:pPr>
              <w:pStyle w:val="ConsPlusNormal"/>
              <w:ind w:left="37"/>
              <w:jc w:val="both"/>
            </w:pPr>
            <w:r>
              <w:t>2016 год - 2 969 505,59 тыс. рублей, из них за счет средств бюджета Республики Татарстан - 2 969 505,59 тыс. рублей;</w:t>
            </w:r>
          </w:p>
          <w:p w:rsidR="005B55A5" w:rsidRDefault="005B55A5">
            <w:pPr>
              <w:pStyle w:val="ConsPlusNormal"/>
              <w:ind w:left="37"/>
              <w:jc w:val="both"/>
            </w:pPr>
            <w:r>
              <w:t>2017 год - 2 824 530,05 тыс. рублей, из них за счет средств бюджета Республики Татарстан - 2 824 530,05 тыс. рублей;</w:t>
            </w:r>
          </w:p>
          <w:p w:rsidR="005B55A5" w:rsidRDefault="005B55A5">
            <w:pPr>
              <w:pStyle w:val="ConsPlusNormal"/>
              <w:ind w:left="37"/>
              <w:jc w:val="both"/>
            </w:pPr>
            <w:r>
              <w:t>2018 год - 2 434 659,0 тыс. рублей, из них за счет средств бюджета Республики Татарстан - 2 434 659,0 тыс. рублей;</w:t>
            </w:r>
          </w:p>
          <w:p w:rsidR="005B55A5" w:rsidRDefault="005B55A5">
            <w:pPr>
              <w:pStyle w:val="ConsPlusNormal"/>
              <w:ind w:left="37"/>
              <w:jc w:val="both"/>
            </w:pPr>
            <w:r>
              <w:t>2019 год - 2 437 688,2 тыс. рублей, из них за счет средств бюджета Республики Татарстан - 2 437 688,2 тыс. рублей;</w:t>
            </w:r>
          </w:p>
          <w:p w:rsidR="005B55A5" w:rsidRDefault="005B55A5">
            <w:pPr>
              <w:pStyle w:val="ConsPlusNormal"/>
              <w:ind w:left="37"/>
              <w:jc w:val="both"/>
            </w:pPr>
            <w:r>
              <w:t>2020 год - 2 823 663,81 тыс. рублей, из них за счет средств бюджета Республики Татарстан - 2 823 663,81 тыс. рублей.</w:t>
            </w:r>
          </w:p>
          <w:p w:rsidR="005B55A5" w:rsidRDefault="005B55A5">
            <w:pPr>
              <w:pStyle w:val="ConsPlusNormal"/>
              <w:ind w:left="37"/>
              <w:jc w:val="both"/>
            </w:pPr>
            <w:r>
              <w:t>Общий объем финансирования по:</w:t>
            </w:r>
          </w:p>
          <w:p w:rsidR="005B55A5" w:rsidRDefault="005B55A5">
            <w:pPr>
              <w:pStyle w:val="ConsPlusNormal"/>
              <w:ind w:left="37"/>
              <w:jc w:val="both"/>
            </w:pPr>
            <w:r>
              <w:t>подпрограмме "Информационный Татарстан на 2014 - 2020 годы" - 5 198 043,06 тыс. рублей;</w:t>
            </w:r>
          </w:p>
          <w:p w:rsidR="005B55A5" w:rsidRDefault="005B55A5">
            <w:pPr>
              <w:pStyle w:val="ConsPlusNormal"/>
              <w:ind w:left="37"/>
              <w:jc w:val="both"/>
            </w:pPr>
            <w:r>
              <w:t>подпрограмме "Развитие информационно-телекоммуникационной инфраструктуры на территории Республики Татарстан на 2014 - 2020 годы" - 4 247 898,7 тыс. рублей;</w:t>
            </w:r>
          </w:p>
          <w:p w:rsidR="005B55A5" w:rsidRDefault="005B55A5">
            <w:pPr>
              <w:pStyle w:val="ConsPlusNormal"/>
              <w:ind w:left="37"/>
              <w:jc w:val="both"/>
            </w:pPr>
            <w:r>
              <w:t>подпрограмме "Развитие и совершенствование инфраструктуры информационного пространства Республики Татарстан на 2014 - 2020 годы" - 8 478 292,46 тыс. рублей;</w:t>
            </w:r>
          </w:p>
          <w:p w:rsidR="005B55A5" w:rsidRDefault="005B55A5">
            <w:pPr>
              <w:pStyle w:val="ConsPlusNormal"/>
              <w:ind w:left="37"/>
              <w:jc w:val="both"/>
            </w:pPr>
            <w:r>
              <w:t>подпрограмме "Государственная поддержка развития экономической среды и человеческого капитала в сфере информационных технологий в Республике Татарстан на 2014 - 2015 годы" - 755 135,16 тыс. рублей.</w:t>
            </w:r>
          </w:p>
          <w:p w:rsidR="005B55A5" w:rsidRDefault="005B55A5">
            <w:pPr>
              <w:pStyle w:val="ConsPlusNormal"/>
              <w:ind w:left="37"/>
              <w:jc w:val="both"/>
            </w:pPr>
            <w:r>
              <w:t>Объем финансирования Программы носит прогнозный характер и подлежит ежегодному уточнению при формировании бюджета Республики Татарстан на очередной финансовый год и на плановый период в установленном порядке</w:t>
            </w:r>
          </w:p>
        </w:tc>
      </w:tr>
      <w:tr w:rsidR="005B55A5">
        <w:tblPrEx>
          <w:tblBorders>
            <w:insideH w:val="none" w:sz="0" w:space="0" w:color="auto"/>
          </w:tblBorders>
        </w:tblPrEx>
        <w:tc>
          <w:tcPr>
            <w:tcW w:w="12045" w:type="dxa"/>
            <w:gridSpan w:val="2"/>
            <w:tcBorders>
              <w:top w:val="nil"/>
              <w:bottom w:val="single" w:sz="4" w:space="0" w:color="auto"/>
            </w:tcBorders>
          </w:tcPr>
          <w:p w:rsidR="005B55A5" w:rsidRDefault="005B55A5">
            <w:pPr>
              <w:pStyle w:val="ConsPlusNormal"/>
              <w:jc w:val="both"/>
            </w:pPr>
            <w:r>
              <w:lastRenderedPageBreak/>
              <w:t xml:space="preserve">(в ред. </w:t>
            </w:r>
            <w:hyperlink r:id="rId21" w:history="1">
              <w:r>
                <w:rPr>
                  <w:color w:val="0000FF"/>
                </w:rPr>
                <w:t>Постановления</w:t>
              </w:r>
            </w:hyperlink>
            <w:r>
              <w:t xml:space="preserve"> КМ РТ от 14.11.2017 N 871)</w:t>
            </w:r>
          </w:p>
        </w:tc>
      </w:tr>
      <w:tr w:rsidR="005B55A5">
        <w:tc>
          <w:tcPr>
            <w:tcW w:w="3300" w:type="dxa"/>
            <w:vMerge w:val="restart"/>
            <w:tcBorders>
              <w:top w:val="single" w:sz="4" w:space="0" w:color="auto"/>
              <w:bottom w:val="nil"/>
            </w:tcBorders>
          </w:tcPr>
          <w:p w:rsidR="005B55A5" w:rsidRDefault="005B55A5">
            <w:pPr>
              <w:pStyle w:val="ConsPlusNormal"/>
              <w:jc w:val="both"/>
            </w:pPr>
            <w:r>
              <w:t>Ожидаемые конечные результаты реализации целей и задач Программы (индикаторы оценки результатов) с распределением по годам и показатели бюджетной эффективности Программы</w:t>
            </w:r>
          </w:p>
        </w:tc>
        <w:tc>
          <w:tcPr>
            <w:tcW w:w="8745" w:type="dxa"/>
            <w:tcBorders>
              <w:top w:val="single" w:sz="4" w:space="0" w:color="auto"/>
              <w:bottom w:val="nil"/>
            </w:tcBorders>
          </w:tcPr>
          <w:p w:rsidR="005B55A5" w:rsidRDefault="005B55A5">
            <w:pPr>
              <w:pStyle w:val="ConsPlusNormal"/>
              <w:jc w:val="both"/>
            </w:pPr>
            <w:r>
              <w:t>Ожидаемыми результатами Программы являются:</w:t>
            </w:r>
          </w:p>
          <w:p w:rsidR="005B55A5" w:rsidRDefault="005B55A5">
            <w:pPr>
              <w:pStyle w:val="ConsPlusNormal"/>
              <w:jc w:val="both"/>
            </w:pPr>
            <w: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w:t>
            </w:r>
          </w:p>
          <w:p w:rsidR="005B55A5" w:rsidRDefault="005B55A5">
            <w:pPr>
              <w:pStyle w:val="ConsPlusNormal"/>
              <w:jc w:val="both"/>
            </w:pPr>
            <w:r>
              <w:t>формирование на территории Республики Татарстан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5B55A5" w:rsidRDefault="005B55A5">
            <w:pPr>
              <w:pStyle w:val="ConsPlusNormal"/>
              <w:jc w:val="both"/>
            </w:pPr>
            <w:r>
              <w:t>повышение качества образования, медицинского обслуживания, социальной защиты населения, развитие системы культурного просвещения на основе использования информационных и телекоммуникационных технологий;</w:t>
            </w:r>
          </w:p>
          <w:p w:rsidR="005B55A5" w:rsidRDefault="005B55A5">
            <w:pPr>
              <w:pStyle w:val="ConsPlusNormal"/>
              <w:jc w:val="both"/>
            </w:pPr>
            <w:r>
              <w:t>развитие экономики республики на основе использования информационных и телекоммуникационных технологий;</w:t>
            </w:r>
          </w:p>
          <w:p w:rsidR="005B55A5" w:rsidRDefault="005B55A5">
            <w:pPr>
              <w:pStyle w:val="ConsPlusNormal"/>
              <w:jc w:val="both"/>
            </w:pPr>
            <w:r>
              <w:t>обеспечение защиты информационных ресурсов органов государственной власти в соответствии с действующими нормативными документами.</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В результате реализации мероприятий Программы планируется достижение к 2020 году следующих показателей:</w:t>
            </w:r>
          </w:p>
          <w:p w:rsidR="005B55A5" w:rsidRDefault="005B55A5">
            <w:pPr>
              <w:pStyle w:val="ConsPlusNormal"/>
              <w:jc w:val="both"/>
            </w:pPr>
            <w:r>
              <w:t>достижение 100 процентов:</w:t>
            </w:r>
          </w:p>
          <w:p w:rsidR="005B55A5" w:rsidRDefault="005B55A5">
            <w:pPr>
              <w:pStyle w:val="ConsPlusNormal"/>
              <w:jc w:val="both"/>
            </w:pPr>
            <w:r>
              <w:t>доли пациентов, по которым ведутся электронные медицинские карты, от общего количества пациентов; доли медицинских организаций, подключенных к ЕГИС "Электронное здравоохранение Республики Татарстан";</w:t>
            </w:r>
          </w:p>
          <w:p w:rsidR="005B55A5" w:rsidRDefault="005B55A5">
            <w:pPr>
              <w:pStyle w:val="ConsPlusNormal"/>
              <w:jc w:val="both"/>
            </w:pPr>
            <w:r>
              <w:t>доли центральных общедоступных библиотек, подключенных к автоматизированной библиотечной информационной системе;</w:t>
            </w:r>
          </w:p>
          <w:p w:rsidR="005B55A5" w:rsidRDefault="005B55A5">
            <w:pPr>
              <w:pStyle w:val="ConsPlusNormal"/>
              <w:jc w:val="both"/>
            </w:pPr>
            <w:r>
              <w:t>доли исторических изданий, переведенных в электронный вид;</w:t>
            </w:r>
          </w:p>
          <w:p w:rsidR="005B55A5" w:rsidRDefault="005B55A5">
            <w:pPr>
              <w:pStyle w:val="ConsPlusNormal"/>
              <w:jc w:val="both"/>
            </w:pPr>
            <w:r>
              <w:t>доли организаций, подающих декларации через личный кабинет ГИАС Республики Татарстан "Алкогольная инспекция", от общего количества организаций Республики Татарстан, обязанных декларировать оборот алкогольной продукции;</w:t>
            </w:r>
          </w:p>
          <w:p w:rsidR="005B55A5" w:rsidRDefault="005B55A5">
            <w:pPr>
              <w:pStyle w:val="ConsPlusNormal"/>
              <w:jc w:val="both"/>
            </w:pPr>
            <w:r>
              <w:t xml:space="preserve">доли внесенных в АИС "Электронная экология"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 от общего количества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w:t>
            </w:r>
          </w:p>
          <w:p w:rsidR="005B55A5" w:rsidRDefault="005B55A5">
            <w:pPr>
              <w:pStyle w:val="ConsPlusNormal"/>
              <w:jc w:val="both"/>
            </w:pPr>
            <w:r>
              <w:lastRenderedPageBreak/>
              <w:t>доли внесенных в АИС "Электронная экология" отчетов об образовании, использовании, обезвреживании и размещении отходов субъектов малого и среднего предпринимательства, принятых Минэкологии РТ, от общего количества отчетов об образовании, использовании, обезвреживании и размещении отходов субъектов малого и среднего предпринимательства, принятых Минэкологии РТ;</w:t>
            </w:r>
          </w:p>
          <w:p w:rsidR="005B55A5" w:rsidRDefault="005B55A5">
            <w:pPr>
              <w:pStyle w:val="ConsPlusNormal"/>
              <w:jc w:val="both"/>
            </w:pPr>
            <w:r>
              <w:t>увеличение:</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доли учтенных граждан в ИАС автоматизации деятельности центров занятости населения, числящихся нуждающимися в трудоустройстве в органах занятости Республики Татарстан, до 95 процентов;</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количества библиографических записей в сводном электронном каталоге библиотек Республики Татарстан до 800 тыс. единиц;</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r>
              <w:t>доли граждан, имеющих личные кабинеты на Портале "Открытый Татарстан" (от общего количества граждан), до 65 процентов;</w:t>
            </w:r>
          </w:p>
          <w:p w:rsidR="005B55A5" w:rsidRDefault="005B55A5">
            <w:pPr>
              <w:pStyle w:val="ConsPlusNormal"/>
              <w:jc w:val="both"/>
            </w:pPr>
            <w:r>
              <w:t>обеспеченности населения услугами мобильной связи до 174 процентов;</w:t>
            </w:r>
          </w:p>
          <w:p w:rsidR="005B55A5" w:rsidRDefault="005B55A5">
            <w:pPr>
              <w:pStyle w:val="ConsPlusNormal"/>
              <w:jc w:val="both"/>
            </w:pPr>
            <w:r>
              <w:t>обеспеченности населения услугами широкополосного доступа к информационно-телекоммуникационной сети "Интернет" согласно поданным заявлениям до 77 процентов;</w:t>
            </w:r>
          </w:p>
          <w:p w:rsidR="005B55A5" w:rsidRDefault="005B55A5">
            <w:pPr>
              <w:pStyle w:val="ConsPlusNormal"/>
              <w:jc w:val="both"/>
            </w:pPr>
            <w:r>
              <w:t>степени интеграции в международное информационное пространство (цифровое вещание, широкополосный доступ к информационно-телекоммуникационной сети "Интернет") до 88 процентов.</w:t>
            </w:r>
          </w:p>
        </w:tc>
      </w:tr>
      <w:tr w:rsidR="005B55A5">
        <w:tblPrEx>
          <w:tblBorders>
            <w:insideH w:val="none" w:sz="0" w:space="0" w:color="auto"/>
          </w:tblBorders>
        </w:tblPrEx>
        <w:tc>
          <w:tcPr>
            <w:tcW w:w="3300" w:type="dxa"/>
            <w:vMerge/>
            <w:tcBorders>
              <w:top w:val="single" w:sz="4" w:space="0" w:color="auto"/>
              <w:bottom w:val="nil"/>
            </w:tcBorders>
          </w:tcPr>
          <w:p w:rsidR="005B55A5" w:rsidRDefault="005B55A5"/>
        </w:tc>
        <w:tc>
          <w:tcPr>
            <w:tcW w:w="8745" w:type="dxa"/>
            <w:tcBorders>
              <w:top w:val="nil"/>
              <w:bottom w:val="nil"/>
            </w:tcBorders>
          </w:tcPr>
          <w:p w:rsidR="005B55A5" w:rsidRDefault="005B55A5">
            <w:pPr>
              <w:pStyle w:val="ConsPlusNormal"/>
              <w:jc w:val="both"/>
            </w:pPr>
            <w:hyperlink w:anchor="P1641" w:history="1">
              <w:r>
                <w:rPr>
                  <w:color w:val="0000FF"/>
                </w:rPr>
                <w:t>Индикаторы</w:t>
              </w:r>
            </w:hyperlink>
            <w:r>
              <w:t xml:space="preserve"> оценки реализации Программы с распределением по годам приведены в приложении N 1 к ней</w:t>
            </w:r>
          </w:p>
        </w:tc>
      </w:tr>
      <w:tr w:rsidR="005B55A5">
        <w:tblPrEx>
          <w:tblBorders>
            <w:insideH w:val="none" w:sz="0" w:space="0" w:color="auto"/>
          </w:tblBorders>
        </w:tblPrEx>
        <w:tc>
          <w:tcPr>
            <w:tcW w:w="12045" w:type="dxa"/>
            <w:gridSpan w:val="2"/>
            <w:tcBorders>
              <w:top w:val="nil"/>
              <w:bottom w:val="single" w:sz="4" w:space="0" w:color="auto"/>
            </w:tcBorders>
          </w:tcPr>
          <w:p w:rsidR="005B55A5" w:rsidRDefault="005B55A5">
            <w:pPr>
              <w:pStyle w:val="ConsPlusNormal"/>
              <w:jc w:val="both"/>
            </w:pPr>
            <w:r>
              <w:t xml:space="preserve">(в ред. Постановлений КМ РТ от 23.12.2016 </w:t>
            </w:r>
            <w:hyperlink r:id="rId22" w:history="1">
              <w:r>
                <w:rPr>
                  <w:color w:val="0000FF"/>
                </w:rPr>
                <w:t>N 979</w:t>
              </w:r>
            </w:hyperlink>
            <w:r>
              <w:t xml:space="preserve">, от 14.11.2017 </w:t>
            </w:r>
            <w:hyperlink r:id="rId23" w:history="1">
              <w:r>
                <w:rPr>
                  <w:color w:val="0000FF"/>
                </w:rPr>
                <w:t>N 871</w:t>
              </w:r>
            </w:hyperlink>
            <w:r>
              <w:t>)</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1"/>
      </w:pPr>
      <w:r>
        <w:t>I. ХАРАКТЕРИСТИКА СФЕРЫ РЕАЛИЗАЦИИ ПРОГРАММЫ</w:t>
      </w:r>
    </w:p>
    <w:p w:rsidR="005B55A5" w:rsidRDefault="005B55A5">
      <w:pPr>
        <w:pStyle w:val="ConsPlusNormal"/>
        <w:jc w:val="center"/>
      </w:pPr>
      <w:r>
        <w:t>И ПРОБЛЕМЫ, НА РЕШЕНИЕ КОТОРЫХ ОНА НАПРАВЛЕНА</w:t>
      </w:r>
    </w:p>
    <w:p w:rsidR="005B55A5" w:rsidRDefault="005B55A5">
      <w:pPr>
        <w:pStyle w:val="ConsPlusNormal"/>
        <w:jc w:val="both"/>
      </w:pPr>
    </w:p>
    <w:p w:rsidR="005B55A5" w:rsidRDefault="005B55A5">
      <w:pPr>
        <w:pStyle w:val="ConsPlusNormal"/>
        <w:ind w:firstLine="540"/>
        <w:jc w:val="both"/>
      </w:pPr>
      <w:r>
        <w:t>Современные тенденции развития человечества приводят к постепенному переходу от индустриального общества к информационному, в котором научное знание и информация становятся определяющими факторами развития социально-экономической, политической и культурной сфер жизни людей. Необходимым условием построения информационного общества является процесс информатизации, означающий широкомасштабное применение информационно-коммуникационных технологий для удовлетворения информационных и коммуникационных потребностей граждан, организаций, местных органов власти и государства.</w:t>
      </w:r>
    </w:p>
    <w:p w:rsidR="005B55A5" w:rsidRDefault="005B55A5">
      <w:pPr>
        <w:pStyle w:val="ConsPlusNormal"/>
        <w:spacing w:before="220"/>
        <w:ind w:firstLine="540"/>
        <w:jc w:val="both"/>
      </w:pPr>
      <w:r>
        <w:t>Использование информационных технологий имеет решающее значение для повышения уровня жизни граждан, обеспечения конкурентоспособности национальной экономики, развития человеческого капитала, а также модернизации основных институтов государственной власти. Так, широкое применение информационных технологий практически во всех отраслях экономики позволяет ускорить темпы их роста за счет повышения производительности труда и оптимизации управленческих и производственных процессов. Доля отрасли информационных технологий в структуре ВВП ведущих стран мира неуклонно увеличивается, а их производство занимает в настоящее время одно из лидирующих мест в структуре мировой экономики.</w:t>
      </w:r>
    </w:p>
    <w:p w:rsidR="005B55A5" w:rsidRDefault="005B55A5">
      <w:pPr>
        <w:pStyle w:val="ConsPlusNormal"/>
        <w:spacing w:before="220"/>
        <w:ind w:firstLine="540"/>
        <w:jc w:val="both"/>
      </w:pPr>
      <w:r>
        <w:t>Перед Республикой Татарстан стоят задачи по повышению качества и доступности государственных услуг, эффективности использования бюджетных средств, обеспечения сбалансированности и обоснованности планов и стратегии развития республики с учетом потребностей и предпочтений жителей республики, а также открытости органов исполнительной власти и органов местного самоуправления Республики Татарстан.</w:t>
      </w:r>
    </w:p>
    <w:p w:rsidR="005B55A5" w:rsidRDefault="005B55A5">
      <w:pPr>
        <w:pStyle w:val="ConsPlusNormal"/>
        <w:spacing w:before="220"/>
        <w:ind w:firstLine="540"/>
        <w:jc w:val="both"/>
      </w:pPr>
      <w:r>
        <w:t>Эти задачи невозможно решить без модернизации системы государственного управления республики и развития ее кадрового потенциала, кардинального улучшения системы предоставления государственных услуг на основе новых экономических механизмов и управленческих технологий.</w:t>
      </w:r>
    </w:p>
    <w:p w:rsidR="005B55A5" w:rsidRDefault="005B55A5">
      <w:pPr>
        <w:pStyle w:val="ConsPlusNormal"/>
        <w:spacing w:before="220"/>
        <w:ind w:firstLine="540"/>
        <w:jc w:val="both"/>
      </w:pPr>
      <w:r>
        <w:t>Рост отрасли информационных технологий создает условия для развития татарстанской экономики и общества одновременно по нескольким направлениям:</w:t>
      </w:r>
    </w:p>
    <w:p w:rsidR="005B55A5" w:rsidRDefault="005B55A5">
      <w:pPr>
        <w:pStyle w:val="ConsPlusNormal"/>
        <w:spacing w:before="220"/>
        <w:ind w:firstLine="540"/>
        <w:jc w:val="both"/>
      </w:pPr>
      <w:r>
        <w:t>включение Республики Татарстан в общероссийский и общемировой процесс развития высоких технологий;</w:t>
      </w:r>
    </w:p>
    <w:p w:rsidR="005B55A5" w:rsidRDefault="005B55A5">
      <w:pPr>
        <w:pStyle w:val="ConsPlusNormal"/>
        <w:spacing w:before="220"/>
        <w:ind w:firstLine="540"/>
        <w:jc w:val="both"/>
      </w:pPr>
      <w:r>
        <w:t>повышение производительности труда в ИТ-емких секторах экономики;</w:t>
      </w:r>
    </w:p>
    <w:p w:rsidR="005B55A5" w:rsidRDefault="005B55A5">
      <w:pPr>
        <w:pStyle w:val="ConsPlusNormal"/>
        <w:spacing w:before="220"/>
        <w:ind w:firstLine="540"/>
        <w:jc w:val="both"/>
      </w:pPr>
      <w:r>
        <w:t>повышение эффективности работы государственного сектора.</w:t>
      </w:r>
    </w:p>
    <w:p w:rsidR="005B55A5" w:rsidRDefault="005B55A5">
      <w:pPr>
        <w:pStyle w:val="ConsPlusNormal"/>
        <w:spacing w:before="220"/>
        <w:ind w:firstLine="540"/>
        <w:jc w:val="both"/>
      </w:pPr>
      <w:r>
        <w:t>В 2012 году получен валовой доход отрасли информатизации и связи Республики Татарстан в сумме 44 млрд. рублей, что составляет 110 процентов по сравнению с 2011 годом.</w:t>
      </w:r>
    </w:p>
    <w:p w:rsidR="005B55A5" w:rsidRDefault="005B55A5">
      <w:pPr>
        <w:pStyle w:val="ConsPlusNormal"/>
        <w:spacing w:before="220"/>
        <w:ind w:firstLine="540"/>
        <w:jc w:val="both"/>
      </w:pPr>
      <w:r>
        <w:t>Доля валового дохода отрасли информатизации и связи Республики Татарстан в ВРП в 2012 году составила 3,15 процента, доля добавленной стоимости отрасли в ВРП республики составила 2,05 процента.</w:t>
      </w:r>
    </w:p>
    <w:p w:rsidR="005B55A5" w:rsidRDefault="005B55A5">
      <w:pPr>
        <w:pStyle w:val="ConsPlusNormal"/>
        <w:jc w:val="both"/>
      </w:pPr>
    </w:p>
    <w:p w:rsidR="005B55A5" w:rsidRDefault="005B55A5">
      <w:pPr>
        <w:pStyle w:val="ConsPlusNormal"/>
        <w:jc w:val="center"/>
        <w:outlineLvl w:val="2"/>
      </w:pPr>
      <w:r>
        <w:t>СТРУКТУРА ВАЛОВОГО ДОХОДА ОТРАСЛИ В 2012 ГОДУ</w:t>
      </w:r>
    </w:p>
    <w:p w:rsidR="005B55A5" w:rsidRDefault="005B55A5">
      <w:pPr>
        <w:pStyle w:val="ConsPlusNormal"/>
        <w:jc w:val="both"/>
      </w:pPr>
    </w:p>
    <w:p w:rsidR="005B55A5" w:rsidRDefault="005B55A5">
      <w:pPr>
        <w:pStyle w:val="ConsPlusNormal"/>
        <w:jc w:val="center"/>
      </w:pPr>
      <w:r w:rsidRPr="00A352D9">
        <w:rPr>
          <w:position w:val="-118"/>
        </w:rPr>
        <w:lastRenderedPageBreak/>
        <w:pict>
          <v:shape id="_x0000_i1025" style="width:467.25pt;height:129pt" coordsize="" o:spt="100" adj="0,,0" path="" filled="f" stroked="f">
            <v:stroke joinstyle="miter"/>
            <v:imagedata r:id="rId24" o:title="base_23880_104926_32768"/>
            <v:formulas/>
            <v:path o:connecttype="segments"/>
          </v:shape>
        </w:pict>
      </w:r>
    </w:p>
    <w:p w:rsidR="005B55A5" w:rsidRDefault="005B55A5">
      <w:pPr>
        <w:pStyle w:val="ConsPlusNormal"/>
        <w:jc w:val="both"/>
      </w:pPr>
    </w:p>
    <w:p w:rsidR="005B55A5" w:rsidRDefault="005B55A5">
      <w:pPr>
        <w:pStyle w:val="ConsPlusNormal"/>
        <w:ind w:firstLine="540"/>
        <w:jc w:val="both"/>
      </w:pPr>
      <w:r>
        <w:t>Среднемесячная заработная плата работников отрасли в 2012 году возросла по сравнению с 2011 годом на 11,5 процента и составила 26,2 тыс. рублей.</w:t>
      </w:r>
    </w:p>
    <w:p w:rsidR="005B55A5" w:rsidRDefault="005B55A5">
      <w:pPr>
        <w:pStyle w:val="ConsPlusNormal"/>
        <w:spacing w:before="220"/>
        <w:ind w:firstLine="540"/>
        <w:jc w:val="both"/>
      </w:pPr>
      <w:r>
        <w:t>В 2012 году предприятиями отрасли в бюджеты Российской Федерации и Республики Татарстан перечислены налоговые отчисления в размере более 5 млрд. рублей.</w:t>
      </w:r>
    </w:p>
    <w:p w:rsidR="005B55A5" w:rsidRDefault="005B55A5">
      <w:pPr>
        <w:pStyle w:val="ConsPlusNormal"/>
        <w:spacing w:before="220"/>
        <w:ind w:firstLine="540"/>
        <w:jc w:val="both"/>
      </w:pPr>
      <w:r>
        <w:t>Объем инвестиций в развитие основных фондов предприятий отрасли информатизации и связи Республики Татарстан в 2012 году составил 6,4 млрд. рублей. Из бюджетов Российской Федерации и Республики Татарстан в капитальное строительство и развитие основных фондов отрасли инвестировано 2,1 млрд. рублей, в том числе из средств бюджета Республики Татарстан - 1,2 млрд. рублей.</w:t>
      </w:r>
    </w:p>
    <w:p w:rsidR="005B55A5" w:rsidRDefault="005B55A5">
      <w:pPr>
        <w:pStyle w:val="ConsPlusNormal"/>
        <w:jc w:val="both"/>
      </w:pPr>
    </w:p>
    <w:p w:rsidR="005B55A5" w:rsidRDefault="005B55A5">
      <w:pPr>
        <w:pStyle w:val="ConsPlusNormal"/>
        <w:jc w:val="center"/>
        <w:outlineLvl w:val="2"/>
      </w:pPr>
      <w:r>
        <w:t>СТРУКТУРА ИНВЕСТИЦИЙ В РАЗВИТИЕ ОСНОВНЫХ ФОНДОВ ПРЕДПРИЯТИЙ</w:t>
      </w:r>
    </w:p>
    <w:p w:rsidR="005B55A5" w:rsidRDefault="005B55A5">
      <w:pPr>
        <w:pStyle w:val="ConsPlusNormal"/>
        <w:jc w:val="center"/>
      </w:pPr>
      <w:r>
        <w:t>ОТРАСЛИ В 2012 ГОДУ</w:t>
      </w:r>
    </w:p>
    <w:p w:rsidR="005B55A5" w:rsidRDefault="005B55A5">
      <w:pPr>
        <w:pStyle w:val="ConsPlusNormal"/>
        <w:jc w:val="both"/>
      </w:pPr>
    </w:p>
    <w:p w:rsidR="005B55A5" w:rsidRDefault="005B55A5">
      <w:pPr>
        <w:pStyle w:val="ConsPlusNormal"/>
        <w:jc w:val="center"/>
      </w:pPr>
      <w:r w:rsidRPr="00A352D9">
        <w:rPr>
          <w:position w:val="-146"/>
        </w:rPr>
        <w:pict>
          <v:shape id="_x0000_i1026" style="width:362.25pt;height:157.5pt" coordsize="" o:spt="100" adj="0,,0" path="" filled="f" stroked="f">
            <v:stroke joinstyle="miter"/>
            <v:imagedata r:id="rId25" o:title="base_23880_104926_32769"/>
            <v:formulas/>
            <v:path o:connecttype="segments"/>
          </v:shape>
        </w:pict>
      </w:r>
    </w:p>
    <w:p w:rsidR="005B55A5" w:rsidRDefault="005B55A5">
      <w:pPr>
        <w:pStyle w:val="ConsPlusNormal"/>
        <w:jc w:val="both"/>
      </w:pPr>
    </w:p>
    <w:p w:rsidR="005B55A5" w:rsidRDefault="005B55A5">
      <w:pPr>
        <w:pStyle w:val="ConsPlusNormal"/>
        <w:ind w:firstLine="540"/>
        <w:jc w:val="both"/>
      </w:pPr>
      <w:r>
        <w:t>В 2012 году основные вложения производились в развитие инфраструктуры телефонной связи (36,6 процента), а также во внедрение инфокоммуникационных технологий и информатизации (60,8 процента).</w:t>
      </w:r>
    </w:p>
    <w:p w:rsidR="005B55A5" w:rsidRDefault="005B55A5">
      <w:pPr>
        <w:pStyle w:val="ConsPlusNormal"/>
        <w:jc w:val="both"/>
      </w:pPr>
    </w:p>
    <w:p w:rsidR="005B55A5" w:rsidRDefault="005B55A5">
      <w:pPr>
        <w:pStyle w:val="ConsPlusNormal"/>
        <w:jc w:val="center"/>
        <w:outlineLvl w:val="2"/>
      </w:pPr>
      <w:r>
        <w:t>РЕЗУЛЬТАТЫ РЕАЛИЗАЦИИ ДОЛГОСРОЧНОЙ ЦЕЛЕВОЙ ПРОГРАММЫ</w:t>
      </w:r>
    </w:p>
    <w:p w:rsidR="005B55A5" w:rsidRDefault="005B55A5">
      <w:pPr>
        <w:pStyle w:val="ConsPlusNormal"/>
        <w:jc w:val="center"/>
      </w:pPr>
      <w:r>
        <w:t>"РАЗВИТИЕ И ИСПОЛЬЗОВАНИЕ ИНФОРМАЦИОННЫХ И КОММУНИКАЦИОННЫХ</w:t>
      </w:r>
    </w:p>
    <w:p w:rsidR="005B55A5" w:rsidRDefault="005B55A5">
      <w:pPr>
        <w:pStyle w:val="ConsPlusNormal"/>
        <w:jc w:val="center"/>
      </w:pPr>
      <w:r>
        <w:t>ТЕХНОЛОГИЙ В РЕСПУБЛИКЕ ТАТАРСТАН "ЭЛЕКТРОННЫЙ ТАТАРСТАН"</w:t>
      </w:r>
    </w:p>
    <w:p w:rsidR="005B55A5" w:rsidRDefault="005B55A5">
      <w:pPr>
        <w:pStyle w:val="ConsPlusNormal"/>
        <w:jc w:val="center"/>
      </w:pPr>
      <w:r>
        <w:t>(2011 - 2013 ГОДЫ)"</w:t>
      </w:r>
    </w:p>
    <w:p w:rsidR="005B55A5" w:rsidRDefault="005B55A5">
      <w:pPr>
        <w:pStyle w:val="ConsPlusNormal"/>
        <w:jc w:val="both"/>
      </w:pPr>
    </w:p>
    <w:p w:rsidR="005B55A5" w:rsidRDefault="005B55A5">
      <w:pPr>
        <w:pStyle w:val="ConsPlusNormal"/>
        <w:ind w:firstLine="540"/>
        <w:jc w:val="both"/>
      </w:pPr>
      <w:r>
        <w:t xml:space="preserve">В рамках реализации мероприятий Долгосрочной целевой </w:t>
      </w:r>
      <w:hyperlink r:id="rId26" w:history="1">
        <w:r>
          <w:rPr>
            <w:color w:val="0000FF"/>
          </w:rPr>
          <w:t>программы</w:t>
        </w:r>
      </w:hyperlink>
      <w:r>
        <w:t xml:space="preserve"> "Развитие и использование информационных и коммуникационных технологий в Республике Татарстан "Электронный Татарстан" (2011 - 2013 годы)" были достигнуты следующие результаты:</w:t>
      </w:r>
    </w:p>
    <w:p w:rsidR="005B55A5" w:rsidRDefault="005B55A5">
      <w:pPr>
        <w:pStyle w:val="ConsPlusNormal"/>
        <w:spacing w:before="220"/>
        <w:ind w:firstLine="540"/>
        <w:jc w:val="both"/>
      </w:pPr>
      <w:r>
        <w:t>доля фактов оказания услуг из плана перехода на предоставление государственных, муниципальных и социально значимых услуг в электронном виде в республике, оказываемых в электронном виде, - 40 процентов;</w:t>
      </w:r>
    </w:p>
    <w:p w:rsidR="005B55A5" w:rsidRDefault="005B55A5">
      <w:pPr>
        <w:pStyle w:val="ConsPlusNormal"/>
        <w:spacing w:before="220"/>
        <w:ind w:firstLine="540"/>
        <w:jc w:val="both"/>
      </w:pPr>
      <w:r>
        <w:lastRenderedPageBreak/>
        <w:t>доля учителей, регулярно использующих информационную систему "Электронное образование" в Республике Татарстан, - 100 процентов;</w:t>
      </w:r>
    </w:p>
    <w:p w:rsidR="005B55A5" w:rsidRDefault="005B55A5">
      <w:pPr>
        <w:pStyle w:val="ConsPlusNormal"/>
        <w:spacing w:before="220"/>
        <w:ind w:firstLine="540"/>
        <w:jc w:val="both"/>
      </w:pPr>
      <w:r>
        <w:t>доля направлений на получение медицинской помощи, проведение диагностических исследований, проведение медицинского обследования, сформированных в электронном виде, - 40 процентов;</w:t>
      </w:r>
    </w:p>
    <w:p w:rsidR="005B55A5" w:rsidRDefault="005B55A5">
      <w:pPr>
        <w:pStyle w:val="ConsPlusNormal"/>
        <w:jc w:val="both"/>
      </w:pPr>
      <w:r>
        <w:t xml:space="preserve">(в ред. </w:t>
      </w:r>
      <w:hyperlink r:id="rId27"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доля пациентов, медицинские карты которых ведутся в электронном виде, - 40 процентов;</w:t>
      </w:r>
    </w:p>
    <w:p w:rsidR="005B55A5" w:rsidRDefault="005B55A5">
      <w:pPr>
        <w:pStyle w:val="ConsPlusNormal"/>
        <w:jc w:val="both"/>
      </w:pPr>
      <w:r>
        <w:t xml:space="preserve">(в ред. </w:t>
      </w:r>
      <w:hyperlink r:id="rId28"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доля республиканских и центральных библиотек Республики Татарстан, подключенных к сводному электронному каталогу, - 65 процентов;</w:t>
      </w:r>
    </w:p>
    <w:p w:rsidR="005B55A5" w:rsidRDefault="005B55A5">
      <w:pPr>
        <w:pStyle w:val="ConsPlusNormal"/>
        <w:spacing w:before="220"/>
        <w:ind w:firstLine="540"/>
        <w:jc w:val="both"/>
      </w:pPr>
      <w:r>
        <w:t>доля музеев, подключенных к комплексной автоматизированной музейной информационной системе, - 23 процента;</w:t>
      </w:r>
    </w:p>
    <w:p w:rsidR="005B55A5" w:rsidRDefault="005B55A5">
      <w:pPr>
        <w:pStyle w:val="ConsPlusNormal"/>
        <w:spacing w:before="220"/>
        <w:ind w:firstLine="540"/>
        <w:jc w:val="both"/>
      </w:pPr>
      <w:r>
        <w:t>доля абонентов Государственной интегрированной системы телекоммуникаций, подключенных по волоконно-оптическим линиям связи, - 11 процентов;</w:t>
      </w:r>
    </w:p>
    <w:p w:rsidR="005B55A5" w:rsidRDefault="005B55A5">
      <w:pPr>
        <w:pStyle w:val="ConsPlusNormal"/>
        <w:spacing w:before="220"/>
        <w:ind w:firstLine="540"/>
        <w:jc w:val="both"/>
      </w:pPr>
      <w:r>
        <w:t>доля государственных информационных систем, в которых обрабатывается информация ограниченного доступа, обеспеченных требуемыми средствами и мерами защиты, - 50 процентов;</w:t>
      </w:r>
    </w:p>
    <w:p w:rsidR="005B55A5" w:rsidRDefault="005B55A5">
      <w:pPr>
        <w:pStyle w:val="ConsPlusNormal"/>
        <w:spacing w:before="220"/>
        <w:ind w:firstLine="540"/>
        <w:jc w:val="both"/>
      </w:pPr>
      <w:r>
        <w:t>процент сообщений об экстренных ситуациях, обработанных системой ГЛОНАСС+112, от общего числа - 36 процентов;</w:t>
      </w:r>
    </w:p>
    <w:p w:rsidR="005B55A5" w:rsidRDefault="005B55A5">
      <w:pPr>
        <w:pStyle w:val="ConsPlusNormal"/>
        <w:jc w:val="both"/>
      </w:pPr>
      <w:r>
        <w:t xml:space="preserve">(в ред. </w:t>
      </w:r>
      <w:hyperlink r:id="rId29"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покрытие территории Республики Татарстан сетью высокоточного позиционирования - 69 процентов;</w:t>
      </w:r>
    </w:p>
    <w:p w:rsidR="005B55A5" w:rsidRDefault="005B55A5">
      <w:pPr>
        <w:pStyle w:val="ConsPlusNormal"/>
        <w:jc w:val="both"/>
      </w:pPr>
      <w:r>
        <w:t xml:space="preserve">(в ред. </w:t>
      </w:r>
      <w:hyperlink r:id="rId3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доля населения, проживающего на территориях муниципальных образований республики, в которых развернута система обеспечения вызова экстренных оперативных служб по единому номеру "112", в общем количестве населения республики - 100 процентов;</w:t>
      </w:r>
    </w:p>
    <w:p w:rsidR="005B55A5" w:rsidRDefault="005B55A5">
      <w:pPr>
        <w:pStyle w:val="ConsPlusNormal"/>
        <w:jc w:val="both"/>
      </w:pPr>
      <w:r>
        <w:t xml:space="preserve">(в ред. </w:t>
      </w:r>
      <w:hyperlink r:id="rId31"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количество объектов, подключенных к </w:t>
      </w:r>
      <w:proofErr w:type="spellStart"/>
      <w:r>
        <w:t>мультисервисной</w:t>
      </w:r>
      <w:proofErr w:type="spellEnd"/>
      <w:r>
        <w:t xml:space="preserve"> сети передачи данных XXVII Всемирной летней универсиады 2013 года в г. Казани (далее - Универсиада), - 100 процентов;</w:t>
      </w:r>
    </w:p>
    <w:p w:rsidR="005B55A5" w:rsidRDefault="005B55A5">
      <w:pPr>
        <w:pStyle w:val="ConsPlusNormal"/>
        <w:spacing w:before="220"/>
        <w:ind w:firstLine="540"/>
        <w:jc w:val="both"/>
      </w:pPr>
      <w:r>
        <w:t>количество объектов Универсиады, подключенных к централизованной системе видеонаблюдения Универсиады, - 100 процентов;</w:t>
      </w:r>
    </w:p>
    <w:p w:rsidR="005B55A5" w:rsidRDefault="005B55A5">
      <w:pPr>
        <w:pStyle w:val="ConsPlusNormal"/>
        <w:spacing w:before="220"/>
        <w:ind w:firstLine="540"/>
        <w:jc w:val="both"/>
      </w:pPr>
      <w:r>
        <w:t>количество спортивных объектов Универсиады, оснащенных средствами физической безопасности, основанных на информационных технологиях, - 100 процентов;</w:t>
      </w:r>
    </w:p>
    <w:p w:rsidR="005B55A5" w:rsidRDefault="005B55A5">
      <w:pPr>
        <w:pStyle w:val="ConsPlusNormal"/>
        <w:spacing w:before="220"/>
        <w:ind w:firstLine="540"/>
        <w:jc w:val="both"/>
      </w:pPr>
      <w:r>
        <w:t xml:space="preserve">количество спортивных объектов Универсиады, подключенных к центральному </w:t>
      </w:r>
      <w:proofErr w:type="spellStart"/>
      <w:r>
        <w:t>медиацентру</w:t>
      </w:r>
      <w:proofErr w:type="spellEnd"/>
      <w:r>
        <w:t xml:space="preserve"> для обеспечения проведения прямых трансляций, - 100 процентов;</w:t>
      </w:r>
    </w:p>
    <w:p w:rsidR="005B55A5" w:rsidRDefault="005B55A5">
      <w:pPr>
        <w:pStyle w:val="ConsPlusNormal"/>
        <w:spacing w:before="220"/>
        <w:ind w:firstLine="540"/>
        <w:jc w:val="both"/>
      </w:pPr>
      <w:r>
        <w:t>количество созданных информационных систем, подлежащих использованию, в том числе после завершения Универсиады, - 100 процентов;</w:t>
      </w:r>
    </w:p>
    <w:p w:rsidR="005B55A5" w:rsidRDefault="005B55A5">
      <w:pPr>
        <w:pStyle w:val="ConsPlusNormal"/>
        <w:spacing w:before="220"/>
        <w:ind w:firstLine="540"/>
        <w:jc w:val="both"/>
      </w:pPr>
      <w:r>
        <w:t>доля ИКТ-отрасли в ВРП республики - 3,15 процента;</w:t>
      </w:r>
    </w:p>
    <w:p w:rsidR="005B55A5" w:rsidRDefault="005B55A5">
      <w:pPr>
        <w:pStyle w:val="ConsPlusNormal"/>
        <w:jc w:val="both"/>
      </w:pPr>
      <w:r>
        <w:t xml:space="preserve">(в ред. </w:t>
      </w:r>
      <w:hyperlink r:id="rId32"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доля инновационной ИКТ-продукции в ВРП - 3,4 процента;</w:t>
      </w:r>
    </w:p>
    <w:p w:rsidR="005B55A5" w:rsidRDefault="005B55A5">
      <w:pPr>
        <w:pStyle w:val="ConsPlusNormal"/>
        <w:spacing w:before="220"/>
        <w:ind w:firstLine="540"/>
        <w:jc w:val="both"/>
      </w:pPr>
      <w:r>
        <w:t xml:space="preserve">количество созданных рабочих мест для компаний-резидентов ИТ-парка в г. Набережные </w:t>
      </w:r>
      <w:r>
        <w:lastRenderedPageBreak/>
        <w:t>Челны - 1156 единиц.</w:t>
      </w:r>
    </w:p>
    <w:p w:rsidR="005B55A5" w:rsidRDefault="005B55A5">
      <w:pPr>
        <w:pStyle w:val="ConsPlusNormal"/>
        <w:jc w:val="both"/>
      </w:pPr>
      <w:r>
        <w:t xml:space="preserve">(в ред. </w:t>
      </w:r>
      <w:hyperlink r:id="rId33" w:history="1">
        <w:r>
          <w:rPr>
            <w:color w:val="0000FF"/>
          </w:rPr>
          <w:t>Постановления</w:t>
        </w:r>
      </w:hyperlink>
      <w:r>
        <w:t xml:space="preserve"> КМ РТ от 30.12.2014 N 1062)</w:t>
      </w:r>
    </w:p>
    <w:p w:rsidR="005B55A5" w:rsidRDefault="005B55A5">
      <w:pPr>
        <w:pStyle w:val="ConsPlusNormal"/>
        <w:jc w:val="both"/>
      </w:pPr>
    </w:p>
    <w:p w:rsidR="005B55A5" w:rsidRDefault="005B55A5">
      <w:pPr>
        <w:pStyle w:val="ConsPlusNormal"/>
        <w:jc w:val="center"/>
        <w:outlineLvl w:val="2"/>
      </w:pPr>
      <w:r>
        <w:t>ОРГАНИЗАЦИЯ ПЕРЕХОДА НА ОКАЗАНИЕ ГОСУДАРСТВЕННЫХ,</w:t>
      </w:r>
    </w:p>
    <w:p w:rsidR="005B55A5" w:rsidRDefault="005B55A5">
      <w:pPr>
        <w:pStyle w:val="ConsPlusNormal"/>
        <w:jc w:val="center"/>
      </w:pPr>
      <w:r>
        <w:t>МУНИЦИПАЛЬНЫХ УСЛУГ В ЭЛЕКТРОННОМ ВИДЕ</w:t>
      </w:r>
    </w:p>
    <w:p w:rsidR="005B55A5" w:rsidRDefault="005B55A5">
      <w:pPr>
        <w:pStyle w:val="ConsPlusNormal"/>
        <w:jc w:val="both"/>
      </w:pPr>
    </w:p>
    <w:p w:rsidR="005B55A5" w:rsidRDefault="005B55A5">
      <w:pPr>
        <w:pStyle w:val="ConsPlusNormal"/>
        <w:ind w:firstLine="540"/>
        <w:jc w:val="both"/>
      </w:pPr>
      <w:r>
        <w:t>Основным каналом оказания услуг в электронном виде остается портал государственных и муниципальных услуг Республики Татарстан uslugi.tatarstan.ru, на сегодняшний день на портале доступно 138 интерактивных государственных, муниципальных и социально значимых услуг. В 2012 году татарстанцы воспользовались электронными услугами более 16 миллионов раз, из них:</w:t>
      </w:r>
    </w:p>
    <w:p w:rsidR="005B55A5" w:rsidRDefault="005B55A5">
      <w:pPr>
        <w:pStyle w:val="ConsPlusNormal"/>
        <w:spacing w:before="220"/>
        <w:ind w:firstLine="540"/>
        <w:jc w:val="both"/>
      </w:pPr>
      <w:r>
        <w:t>10 миллионов электронных запросов;</w:t>
      </w:r>
    </w:p>
    <w:p w:rsidR="005B55A5" w:rsidRDefault="005B55A5">
      <w:pPr>
        <w:pStyle w:val="ConsPlusNormal"/>
        <w:spacing w:before="220"/>
        <w:ind w:firstLine="540"/>
        <w:jc w:val="both"/>
      </w:pPr>
      <w:r>
        <w:t>3,7 миллиона электронных записей на прием к врачам и специалистам ведомств;</w:t>
      </w:r>
    </w:p>
    <w:p w:rsidR="005B55A5" w:rsidRDefault="005B55A5">
      <w:pPr>
        <w:pStyle w:val="ConsPlusNormal"/>
        <w:spacing w:before="220"/>
        <w:ind w:firstLine="540"/>
        <w:jc w:val="both"/>
      </w:pPr>
      <w:r>
        <w:t>728 тысяч электронных заявлений;</w:t>
      </w:r>
    </w:p>
    <w:p w:rsidR="005B55A5" w:rsidRDefault="005B55A5">
      <w:pPr>
        <w:pStyle w:val="ConsPlusNormal"/>
        <w:spacing w:before="220"/>
        <w:ind w:firstLine="540"/>
        <w:jc w:val="both"/>
      </w:pPr>
      <w:r>
        <w:t>более 1,8 миллиона платежей на сумму 738 млн. рублей (65 процентов по безналичному расчету).</w:t>
      </w:r>
    </w:p>
    <w:p w:rsidR="005B55A5" w:rsidRDefault="005B55A5">
      <w:pPr>
        <w:pStyle w:val="ConsPlusNormal"/>
        <w:spacing w:before="220"/>
        <w:ind w:firstLine="540"/>
        <w:jc w:val="both"/>
      </w:pPr>
      <w:r>
        <w:t>На портале uslugi.tatarstan.ru зафиксировано более 2,12 миллиона уникальных посетителей, просмотревших более 57 миллионов страниц, из них 256 тысяч создали на портале личные кабинеты.</w:t>
      </w:r>
    </w:p>
    <w:p w:rsidR="005B55A5" w:rsidRDefault="005B55A5">
      <w:pPr>
        <w:pStyle w:val="ConsPlusNormal"/>
        <w:spacing w:before="220"/>
        <w:ind w:firstLine="540"/>
        <w:jc w:val="both"/>
      </w:pPr>
      <w:r>
        <w:t>Кроме того, предоставление государственных и муниципальных услуг в электронном виде также организовано через информационные терминалы самообслуживания (</w:t>
      </w:r>
      <w:proofErr w:type="spellStart"/>
      <w:r>
        <w:t>инфоматы</w:t>
      </w:r>
      <w:proofErr w:type="spellEnd"/>
      <w:r>
        <w:t xml:space="preserve">) и мобильную версию портала государственных и муниципальных услуг </w:t>
      </w:r>
      <w:proofErr w:type="gramStart"/>
      <w:r>
        <w:t>m.tatar.ru</w:t>
      </w:r>
      <w:proofErr w:type="gramEnd"/>
      <w:r>
        <w:t xml:space="preserve">. В дополнение к мобильной версии портала, которая работает с 2010 года, с марта 2011 года в магазине приложений </w:t>
      </w:r>
      <w:proofErr w:type="spellStart"/>
      <w:r>
        <w:t>App</w:t>
      </w:r>
      <w:proofErr w:type="spellEnd"/>
      <w:r>
        <w:t xml:space="preserve"> </w:t>
      </w:r>
      <w:proofErr w:type="spellStart"/>
      <w:r>
        <w:t>Store</w:t>
      </w:r>
      <w:proofErr w:type="spellEnd"/>
      <w:r>
        <w:t xml:space="preserve"> доступно для установки мобильное приложение "Услуги РТ".</w:t>
      </w:r>
    </w:p>
    <w:p w:rsidR="005B55A5" w:rsidRDefault="005B55A5">
      <w:pPr>
        <w:pStyle w:val="ConsPlusNormal"/>
        <w:spacing w:before="220"/>
        <w:ind w:firstLine="540"/>
        <w:jc w:val="both"/>
      </w:pPr>
      <w:r>
        <w:t xml:space="preserve">Инфраструктура </w:t>
      </w:r>
      <w:proofErr w:type="spellStart"/>
      <w:r>
        <w:t>инфоматов</w:t>
      </w:r>
      <w:proofErr w:type="spellEnd"/>
      <w:r>
        <w:t xml:space="preserve"> пополнилась новой модификацией с бесконтактной технологией быстрой оплаты </w:t>
      </w:r>
      <w:proofErr w:type="spellStart"/>
      <w:r>
        <w:t>PayPass</w:t>
      </w:r>
      <w:proofErr w:type="spellEnd"/>
      <w:r>
        <w:t>.</w:t>
      </w:r>
    </w:p>
    <w:p w:rsidR="005B55A5" w:rsidRDefault="005B55A5">
      <w:pPr>
        <w:pStyle w:val="ConsPlusNormal"/>
        <w:spacing w:before="220"/>
        <w:ind w:firstLine="540"/>
        <w:jc w:val="both"/>
      </w:pPr>
      <w:r>
        <w:t>С каждым годом перечень услуг, оказываемых в электронном виде, расширяется. В 2012 году на портале было реализовано 13 электронных сервисов.</w:t>
      </w:r>
    </w:p>
    <w:p w:rsidR="005B55A5" w:rsidRDefault="005B55A5">
      <w:pPr>
        <w:pStyle w:val="ConsPlusNormal"/>
        <w:spacing w:before="220"/>
        <w:ind w:firstLine="540"/>
        <w:jc w:val="both"/>
      </w:pPr>
      <w:r>
        <w:t>Республика Татарстан объявлена пилотным регионом для внедрения механизмов Открытого Правительства. Одним из первых российских проектов Открытого Правительства стала Государственная информационная система Республики Татарстан "Народный контроль" (далее - Народный контроль).</w:t>
      </w:r>
    </w:p>
    <w:p w:rsidR="005B55A5" w:rsidRDefault="005B55A5">
      <w:pPr>
        <w:pStyle w:val="ConsPlusNormal"/>
        <w:spacing w:before="220"/>
        <w:ind w:firstLine="540"/>
        <w:jc w:val="both"/>
      </w:pPr>
      <w:r>
        <w:t>Народный контроль запущен на портале uslugi.tatarstan.ru 16 апреля 2012 года и предназначен для приема уведомлений граждан об актуальных проблемах и социально значимых вопросах по различным направлениям - от проблем общественного питания, развития бизнеса до проблем в сфере жилищно-коммунального и дорожного хозяйств, образования и здравоохранения.</w:t>
      </w:r>
    </w:p>
    <w:p w:rsidR="005B55A5" w:rsidRDefault="005B55A5">
      <w:pPr>
        <w:pStyle w:val="ConsPlusNormal"/>
        <w:jc w:val="both"/>
      </w:pPr>
    </w:p>
    <w:p w:rsidR="005B55A5" w:rsidRDefault="005B55A5">
      <w:pPr>
        <w:pStyle w:val="ConsPlusNormal"/>
        <w:jc w:val="center"/>
        <w:outlineLvl w:val="2"/>
      </w:pPr>
      <w:r>
        <w:t>РАЗВИТИЕ ИНФОРМАЦИОННЫХ И КОММУНИКАЦИОННЫХ ТЕХНОЛОГИЙ</w:t>
      </w:r>
    </w:p>
    <w:p w:rsidR="005B55A5" w:rsidRDefault="005B55A5">
      <w:pPr>
        <w:pStyle w:val="ConsPlusNormal"/>
        <w:jc w:val="center"/>
      </w:pPr>
      <w:r>
        <w:t>В ОБРАЗОВАНИИ</w:t>
      </w:r>
    </w:p>
    <w:p w:rsidR="005B55A5" w:rsidRDefault="005B55A5">
      <w:pPr>
        <w:pStyle w:val="ConsPlusNormal"/>
        <w:jc w:val="both"/>
      </w:pPr>
    </w:p>
    <w:p w:rsidR="005B55A5" w:rsidRDefault="005B55A5">
      <w:pPr>
        <w:pStyle w:val="ConsPlusNormal"/>
        <w:ind w:firstLine="540"/>
        <w:jc w:val="both"/>
      </w:pPr>
      <w:r>
        <w:t>Проектирование и развитие информационной системы "Электронное образование в Республике Татарстан" ведет свою историю с 2009 года. В настоящее время в системе работают более 900 тысяч пользователей, к ней подключены все школы, детские сады, организации дополнительного образования, профессиональные образовательные организации.</w:t>
      </w:r>
    </w:p>
    <w:p w:rsidR="005B55A5" w:rsidRDefault="005B55A5">
      <w:pPr>
        <w:pStyle w:val="ConsPlusNormal"/>
        <w:jc w:val="both"/>
      </w:pPr>
      <w:r>
        <w:t xml:space="preserve">(в ред. </w:t>
      </w:r>
      <w:hyperlink r:id="rId34"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lastRenderedPageBreak/>
        <w:t>В созданном едином информационном пространстве представлены все участники образовательного процесса: ученики, их родители, учителя, администрация органов образования и сотрудники образовательных организаций. Здесь они могут повышать свою квалификацию, заниматься дистанционно, проходить педагогическую аттестацию и т.д.</w:t>
      </w:r>
    </w:p>
    <w:p w:rsidR="005B55A5" w:rsidRDefault="005B55A5">
      <w:pPr>
        <w:pStyle w:val="ConsPlusNormal"/>
        <w:jc w:val="both"/>
      </w:pPr>
      <w:r>
        <w:t xml:space="preserve">(в ред. </w:t>
      </w:r>
      <w:hyperlink r:id="rId35"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Поскольку каждый участник входит в систему под своим паролем и логином, можно увидеть, кто и как часто пользуется электронными образовательными ресурсами в сети Интернет, сколько оценок поставил учитель в электронный журнал, сколько родителей подписано на услугу смс-рассылки информации об успеваемости учащихся и посещаемости ими занятий и т.д. Это позволяет принимать обоснованные управленческие решения, видеть необходимость в обучении учителей новым технологиям.</w:t>
      </w:r>
    </w:p>
    <w:p w:rsidR="005B55A5" w:rsidRDefault="005B55A5">
      <w:pPr>
        <w:pStyle w:val="ConsPlusNormal"/>
        <w:spacing w:before="220"/>
        <w:ind w:firstLine="540"/>
        <w:jc w:val="both"/>
      </w:pPr>
      <w:r>
        <w:t>В рамках информационной системы разработан и внедрен Электронный фонд учебной литературы, позволяющий хранить все библиографические записи об учебной литературе школьных библиотек Республики Татарстан и управлять ими. За счет расположения баз данных на серверах Центра обработки данных Республики Татарстан электронный фонд учебной литературы позволяет объединить информацию всех школьных библиотек. В настоящее время электронный фонд содержит информацию о более чем 6,4 миллиона экземпляров учебников, позволяет формировать отчеты, автоматизирует процессы приема, списания учебной литературы и обмена ею между образовательными организациями с ведением соответствующей документации. Библиотекари школ получили возможность поиска необходимой литературы и обмена ею между школами своего муниципального района, а также школами других районов Республики Татарстан.</w:t>
      </w:r>
    </w:p>
    <w:p w:rsidR="005B55A5" w:rsidRDefault="005B55A5">
      <w:pPr>
        <w:pStyle w:val="ConsPlusNormal"/>
        <w:jc w:val="both"/>
      </w:pPr>
      <w:r>
        <w:t xml:space="preserve">(в ред. </w:t>
      </w:r>
      <w:hyperlink r:id="rId36"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74 образовательные организации (54 школы - центры компетенции и 20 организации дополнительного образования) получили современное оборудование для осуществления замеров экологического состояния различных сред (природный водоем, водопроводная вода, осадки, почва, атмосфера в помещении школы и др.). С сентября 2012 года в рамках системы "Электронное образование в Республике Татарстан" реализована возможность введения результатов замеров в систему, в последующем результаты будут выводиться на едином </w:t>
      </w:r>
      <w:proofErr w:type="spellStart"/>
      <w:r>
        <w:t>геопортале</w:t>
      </w:r>
      <w:proofErr w:type="spellEnd"/>
      <w:r>
        <w:t xml:space="preserve"> Республики Татарстан.</w:t>
      </w:r>
    </w:p>
    <w:p w:rsidR="005B55A5" w:rsidRDefault="005B55A5">
      <w:pPr>
        <w:pStyle w:val="ConsPlusNormal"/>
        <w:jc w:val="both"/>
      </w:pPr>
      <w:r>
        <w:t xml:space="preserve">(в ред. </w:t>
      </w:r>
      <w:hyperlink r:id="rId37"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Реализован проект автоматизации учета посещения организаций дополнительного образования в двух направлениях: повсеместно применение электронного журнала в рамках информационной системы "Электронное образование в Республике Татарстан", в экспериментальной зоне - </w:t>
      </w:r>
      <w:proofErr w:type="spellStart"/>
      <w:r>
        <w:t>Зеленодольский</w:t>
      </w:r>
      <w:proofErr w:type="spellEnd"/>
      <w:r>
        <w:t xml:space="preserve"> муниципальный район - автоматизированный учет посещаемости занятий с применением смартфонов с поддержкой технологии </w:t>
      </w:r>
      <w:proofErr w:type="spellStart"/>
      <w:r>
        <w:t>Near</w:t>
      </w:r>
      <w:proofErr w:type="spellEnd"/>
      <w:r>
        <w:t xml:space="preserve"> </w:t>
      </w:r>
      <w:proofErr w:type="spellStart"/>
      <w:r>
        <w:t>Field</w:t>
      </w:r>
      <w:proofErr w:type="spellEnd"/>
      <w:r>
        <w:t xml:space="preserve"> </w:t>
      </w:r>
      <w:proofErr w:type="spellStart"/>
      <w:r>
        <w:t>Connection</w:t>
      </w:r>
      <w:proofErr w:type="spellEnd"/>
      <w:r>
        <w:t xml:space="preserve"> (NFC) и карт школьника.</w:t>
      </w:r>
    </w:p>
    <w:p w:rsidR="005B55A5" w:rsidRDefault="005B55A5">
      <w:pPr>
        <w:pStyle w:val="ConsPlusNormal"/>
        <w:jc w:val="both"/>
      </w:pPr>
      <w:r>
        <w:t xml:space="preserve">(в ред. </w:t>
      </w:r>
      <w:hyperlink r:id="rId38"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В образовательные организации Республики Татарстан поставлено беспрецедентное количество современной компьютерной техники: каждый учитель получил ноутбук, заменена вся старая компьютерная техника в классах информатики, 52 процента всех предметных кабинетов оснащены проектным мультимедийным оборудованием, все школы оснащены точками беспроводного доступа, а все школы с числом учащихся более 150 подключаются к сети Интернет по волоконно-оптическим линиям связи.</w:t>
      </w:r>
    </w:p>
    <w:p w:rsidR="005B55A5" w:rsidRDefault="005B55A5">
      <w:pPr>
        <w:pStyle w:val="ConsPlusNormal"/>
        <w:jc w:val="both"/>
      </w:pPr>
      <w:r>
        <w:t xml:space="preserve">(в ред. </w:t>
      </w:r>
      <w:hyperlink r:id="rId39" w:history="1">
        <w:r>
          <w:rPr>
            <w:color w:val="0000FF"/>
          </w:rPr>
          <w:t>Постановления</w:t>
        </w:r>
      </w:hyperlink>
      <w:r>
        <w:t xml:space="preserve"> КМ РТ от 30.12.2014 N 1062)</w:t>
      </w:r>
    </w:p>
    <w:p w:rsidR="005B55A5" w:rsidRDefault="005B55A5">
      <w:pPr>
        <w:pStyle w:val="ConsPlusNormal"/>
        <w:jc w:val="both"/>
      </w:pPr>
    </w:p>
    <w:p w:rsidR="005B55A5" w:rsidRDefault="005B55A5">
      <w:pPr>
        <w:pStyle w:val="ConsPlusNormal"/>
        <w:jc w:val="center"/>
        <w:outlineLvl w:val="2"/>
      </w:pPr>
      <w:r>
        <w:t>РАЗВИТИЕ ИНФОРМАЦИОННЫХ И КОММУНИКАЦИОННЫХ ТЕХНОЛОГИЙ</w:t>
      </w:r>
    </w:p>
    <w:p w:rsidR="005B55A5" w:rsidRDefault="005B55A5">
      <w:pPr>
        <w:pStyle w:val="ConsPlusNormal"/>
        <w:jc w:val="center"/>
      </w:pPr>
      <w:r>
        <w:t>В ЗДРАВООХРАНЕНИИ</w:t>
      </w:r>
    </w:p>
    <w:p w:rsidR="005B55A5" w:rsidRDefault="005B55A5">
      <w:pPr>
        <w:pStyle w:val="ConsPlusNormal"/>
        <w:jc w:val="both"/>
      </w:pPr>
    </w:p>
    <w:p w:rsidR="005B55A5" w:rsidRDefault="005B55A5">
      <w:pPr>
        <w:pStyle w:val="ConsPlusNormal"/>
        <w:ind w:firstLine="540"/>
        <w:jc w:val="both"/>
      </w:pPr>
      <w:r>
        <w:t xml:space="preserve">В 2011 году в Нижнекамском муниципальном районе организовано оказание электронной услуги "Запись на прием к врачу". В 2012 году зарегистрировано более 2 миллионов электронных </w:t>
      </w:r>
      <w:r>
        <w:lastRenderedPageBreak/>
        <w:t>записей к врачу через портал государственных и муниципальных услуг Республики Татарстан. Ежедневно осуществляется более 600 записей через портал государственных и муниципальных услуг Республики Татарстан uslugi.tatarstan.ru, более 2 тысяч записей - через центр телефонного обслуживания.</w:t>
      </w:r>
    </w:p>
    <w:p w:rsidR="005B55A5" w:rsidRDefault="005B55A5">
      <w:pPr>
        <w:pStyle w:val="ConsPlusNormal"/>
        <w:spacing w:before="220"/>
        <w:ind w:firstLine="540"/>
        <w:jc w:val="both"/>
      </w:pPr>
      <w:r>
        <w:t>В рамках онкологического кластера медицинские карты 600 тыс. жителей Республики Татарстан формируются в электронном виде.</w:t>
      </w:r>
    </w:p>
    <w:p w:rsidR="005B55A5" w:rsidRDefault="005B55A5">
      <w:pPr>
        <w:pStyle w:val="ConsPlusNormal"/>
        <w:spacing w:before="220"/>
        <w:ind w:firstLine="540"/>
        <w:jc w:val="both"/>
      </w:pPr>
      <w:r>
        <w:t>В 2012 году закуплено свыше 12 тыс. единиц компьютерной и 6 тыс. единиц оргтехники, 325 терминалов электронной очереди.</w:t>
      </w:r>
    </w:p>
    <w:p w:rsidR="005B55A5" w:rsidRDefault="005B55A5">
      <w:pPr>
        <w:pStyle w:val="ConsPlusNormal"/>
        <w:spacing w:before="220"/>
        <w:ind w:firstLine="540"/>
        <w:jc w:val="both"/>
      </w:pPr>
      <w:r>
        <w:t>Начаты разработка и внедрение современных информационных систем в здравоохранении.</w:t>
      </w:r>
    </w:p>
    <w:p w:rsidR="005B55A5" w:rsidRDefault="005B55A5">
      <w:pPr>
        <w:pStyle w:val="ConsPlusNormal"/>
        <w:jc w:val="both"/>
      </w:pPr>
    </w:p>
    <w:p w:rsidR="005B55A5" w:rsidRDefault="005B55A5">
      <w:pPr>
        <w:pStyle w:val="ConsPlusNormal"/>
        <w:jc w:val="center"/>
        <w:outlineLvl w:val="2"/>
      </w:pPr>
      <w:r>
        <w:t>РАЗВИТИЕ ИНФОРМАЦИОННЫХ И КОММУНИКАЦИОННЫХ ТЕХНОЛОГИЙ</w:t>
      </w:r>
    </w:p>
    <w:p w:rsidR="005B55A5" w:rsidRDefault="005B55A5">
      <w:pPr>
        <w:pStyle w:val="ConsPlusNormal"/>
        <w:jc w:val="center"/>
      </w:pPr>
      <w:r>
        <w:t>В КУЛЬТУРЕ И АРХИВНОМ ДЕЛЕ</w:t>
      </w:r>
    </w:p>
    <w:p w:rsidR="005B55A5" w:rsidRDefault="005B55A5">
      <w:pPr>
        <w:pStyle w:val="ConsPlusNormal"/>
        <w:jc w:val="both"/>
      </w:pPr>
    </w:p>
    <w:p w:rsidR="005B55A5" w:rsidRDefault="005B55A5">
      <w:pPr>
        <w:pStyle w:val="ConsPlusNormal"/>
        <w:ind w:firstLine="540"/>
        <w:jc w:val="both"/>
      </w:pPr>
      <w:r>
        <w:t>Развитие проекта "Сводный электронный библиотечный каталог Республики Татарстан" позволило внедрить автоматизированную библиотечную информационную систему "РУСЛАН" в 28 муниципальных и 4 республиканских библиотеках Татарстана. На базе Национальной библиотеки Республики Татарстан обучение правилам работы со сводным каталогом прошли 20 сотрудников центральных библиотек. По итогам 2013 года общее количество записей в сводном каталоге составляет более 572 тысяч.</w:t>
      </w:r>
    </w:p>
    <w:p w:rsidR="005B55A5" w:rsidRDefault="005B55A5">
      <w:pPr>
        <w:pStyle w:val="ConsPlusNormal"/>
        <w:jc w:val="both"/>
      </w:pPr>
      <w:r>
        <w:t xml:space="preserve">(в ред. </w:t>
      </w:r>
      <w:hyperlink r:id="rId4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Запущена в опытную эксплуатацию новая версия веб-портала Электронной библиотеки Республики Татарстан, размещенная по адресу kitap.tatar.ru, которая позволяет выполнять поиск информации и книг в сводном каталоге и обеспечивает доступ к оцифрованным коллекциям исторических изданий, объем которых составил 1 575 полнотекстовых источников из собрания редких книг и рукописей Национальной библиотеки Республики Татарстан. С момента запуска общее количество обращений к порталу составило более 25 тысяч.</w:t>
      </w:r>
    </w:p>
    <w:p w:rsidR="005B55A5" w:rsidRDefault="005B55A5">
      <w:pPr>
        <w:pStyle w:val="ConsPlusNormal"/>
        <w:spacing w:before="220"/>
        <w:ind w:firstLine="540"/>
        <w:jc w:val="both"/>
      </w:pPr>
      <w:r>
        <w:t>Продолжается работа по развитию ИКТ-инфраструктуры библиотек Республики Татарстан. Из 1 550 общедоступных муниципальных библиотек Республики Татарстан подключены к сети Интернет 1 008 библиотек.</w:t>
      </w:r>
    </w:p>
    <w:p w:rsidR="005B55A5" w:rsidRDefault="005B55A5">
      <w:pPr>
        <w:pStyle w:val="ConsPlusNormal"/>
        <w:spacing w:before="220"/>
        <w:ind w:firstLine="540"/>
        <w:jc w:val="both"/>
      </w:pPr>
      <w:r>
        <w:t>В 2012 году в ходе информатизации музейного дела в 20 муниципальных музеях Республики Татарстан была внедрена комплексная автоматизированная музейная информационная система, обеспечивающая автоматизацию учета музейных фондов, коллекций и предметов, в том числе обмен информацией с информационной системой "Государственный каталог музейного фонда Российской Федерации".</w:t>
      </w:r>
    </w:p>
    <w:p w:rsidR="005B55A5" w:rsidRDefault="005B55A5">
      <w:pPr>
        <w:pStyle w:val="ConsPlusNormal"/>
        <w:jc w:val="both"/>
      </w:pPr>
    </w:p>
    <w:p w:rsidR="005B55A5" w:rsidRDefault="005B55A5">
      <w:pPr>
        <w:pStyle w:val="ConsPlusNormal"/>
        <w:jc w:val="center"/>
        <w:outlineLvl w:val="2"/>
      </w:pPr>
      <w:r>
        <w:t>РЕАЛИЗАЦИЯ ОРГАНИЗАЦИОННЫХ И ТЕХНИЧЕСКИХ МЕРОПРИЯТИЙ</w:t>
      </w:r>
    </w:p>
    <w:p w:rsidR="005B55A5" w:rsidRDefault="005B55A5">
      <w:pPr>
        <w:pStyle w:val="ConsPlusNormal"/>
        <w:jc w:val="center"/>
      </w:pPr>
      <w:r>
        <w:t>ПО ИНФОРМАЦИОННОЙ БЕЗОПАСНОСТИ</w:t>
      </w:r>
    </w:p>
    <w:p w:rsidR="005B55A5" w:rsidRDefault="005B55A5">
      <w:pPr>
        <w:pStyle w:val="ConsPlusNormal"/>
        <w:jc w:val="both"/>
      </w:pPr>
    </w:p>
    <w:p w:rsidR="005B55A5" w:rsidRDefault="005B55A5">
      <w:pPr>
        <w:pStyle w:val="ConsPlusNormal"/>
        <w:ind w:firstLine="540"/>
        <w:jc w:val="both"/>
      </w:pPr>
      <w:r>
        <w:t>В связи с активным процессом перевода государственных и муниципальных услуг в электронный вид необходимо учитывать, что в информационных системах органов власти обрабатывается большой объем данных о жителях Российской Федерации. К указанным системам предъявляются строгие требования по информационной безопасности. Для защиты персональных данных граждан, обрабатываемых в информационных системах органов власти и местного самоуправления Республики Татарстан, были разработаны организационные и технические мероприятия, которые позволят реализовать требования законодательства и обеспечить эффективную работу в данной сфере.</w:t>
      </w:r>
    </w:p>
    <w:p w:rsidR="005B55A5" w:rsidRDefault="005B55A5">
      <w:pPr>
        <w:pStyle w:val="ConsPlusNormal"/>
        <w:spacing w:before="220"/>
        <w:ind w:firstLine="540"/>
        <w:jc w:val="both"/>
      </w:pPr>
      <w:r>
        <w:t xml:space="preserve">Вступивший в силу с 1 июля 2011 года Федеральный </w:t>
      </w:r>
      <w:hyperlink r:id="rId41" w:history="1">
        <w:r>
          <w:rPr>
            <w:color w:val="0000FF"/>
          </w:rPr>
          <w:t>закон</w:t>
        </w:r>
      </w:hyperlink>
      <w:r>
        <w:t xml:space="preserve"> от 27 июля 2006 года N 152-ФЗ "О персональных данных" предъявляет к организациям, обрабатывающим персональные данные </w:t>
      </w:r>
      <w:r>
        <w:lastRenderedPageBreak/>
        <w:t>граждан, строгие требования по организации защиты такой информации.</w:t>
      </w:r>
    </w:p>
    <w:p w:rsidR="005B55A5" w:rsidRDefault="005B55A5">
      <w:pPr>
        <w:pStyle w:val="ConsPlusNormal"/>
        <w:spacing w:before="220"/>
        <w:ind w:firstLine="540"/>
        <w:jc w:val="both"/>
      </w:pPr>
      <w:r>
        <w:t>Ключевыми моментами в обеспечении безопасности персональных данных в информационных системах являются: использование сертифицированных средств защиты информации, разработка и внедрение пакета организационно-распорядительных документов, а также проведение оценки соответствия рабочих мест требованиям безопасности информации.</w:t>
      </w:r>
    </w:p>
    <w:p w:rsidR="005B55A5" w:rsidRDefault="005B55A5">
      <w:pPr>
        <w:pStyle w:val="ConsPlusNormal"/>
        <w:jc w:val="both"/>
      </w:pPr>
    </w:p>
    <w:p w:rsidR="005B55A5" w:rsidRDefault="005B55A5">
      <w:pPr>
        <w:pStyle w:val="ConsPlusNormal"/>
        <w:jc w:val="center"/>
        <w:outlineLvl w:val="2"/>
      </w:pPr>
      <w:r>
        <w:t>РАЗВИТИЕ ГОСУДАРСТВЕННОЙ ИНТЕГРИРОВАННОЙ СИСТЕМЫ</w:t>
      </w:r>
    </w:p>
    <w:p w:rsidR="005B55A5" w:rsidRDefault="005B55A5">
      <w:pPr>
        <w:pStyle w:val="ConsPlusNormal"/>
        <w:jc w:val="center"/>
      </w:pPr>
      <w:r>
        <w:t>ТЕЛЕКОММУНИКАЦИЙ РЕСПУБЛИКИ ТАТАРСТАН</w:t>
      </w:r>
    </w:p>
    <w:p w:rsidR="005B55A5" w:rsidRDefault="005B55A5">
      <w:pPr>
        <w:pStyle w:val="ConsPlusNormal"/>
        <w:jc w:val="both"/>
      </w:pPr>
    </w:p>
    <w:p w:rsidR="005B55A5" w:rsidRDefault="005B55A5">
      <w:pPr>
        <w:pStyle w:val="ConsPlusNormal"/>
        <w:ind w:firstLine="540"/>
        <w:jc w:val="both"/>
      </w:pPr>
      <w:r>
        <w:t>Государственная интегрированная система телекоммуникаций Республики Татарстан (далее - Телекоммуникационная система) обеспечивает базовую инфраструктуру для внедрения информационных технологий в органы государственной и муниципальной власти Республики Татарстан. По состоянию на 1 июля 2013 года к системе было подключено 9 985 организаций, 1 100 из которых - по волоконно-оптическим линиям связи. Строительство указанных линий осуществляется в рамках инвестиционных программ операторов связи, осуществляющих деятельность на территории Республики Татарстан, что позволяет минимизировать затраты на подключение и последующее сопровождение линий связи.</w:t>
      </w:r>
    </w:p>
    <w:p w:rsidR="005B55A5" w:rsidRDefault="005B55A5">
      <w:pPr>
        <w:pStyle w:val="ConsPlusNormal"/>
        <w:spacing w:before="220"/>
        <w:ind w:firstLine="540"/>
        <w:jc w:val="both"/>
      </w:pPr>
      <w:r>
        <w:t>В связи с большой значимостью Телекоммуникационной системы для функционирования всех сервисов проекта "Электронный Татарстан" особо важным является обеспечение высокого уровня надежности и отказоустойчивости Телекоммуникационной системы. Функции по обеспечению отказоустойчивости и эксплуатации Телекоммуникационной системы возлагаются на оператора, обеспечивающего поддержку всех узлов и абонентов системы в круглосуточном режиме.</w:t>
      </w:r>
    </w:p>
    <w:p w:rsidR="005B55A5" w:rsidRDefault="005B55A5">
      <w:pPr>
        <w:pStyle w:val="ConsPlusNormal"/>
        <w:jc w:val="both"/>
      </w:pPr>
    </w:p>
    <w:p w:rsidR="005B55A5" w:rsidRDefault="005B55A5">
      <w:pPr>
        <w:pStyle w:val="ConsPlusNormal"/>
        <w:jc w:val="center"/>
        <w:outlineLvl w:val="2"/>
      </w:pPr>
      <w:r>
        <w:t>РАЗВИТИЕ ИНФОРМАЦИОННЫХ И КОММУНИКАЦИОННЫХ ТЕХНОЛОГИЙ</w:t>
      </w:r>
    </w:p>
    <w:p w:rsidR="005B55A5" w:rsidRDefault="005B55A5">
      <w:pPr>
        <w:pStyle w:val="ConsPlusNormal"/>
        <w:jc w:val="center"/>
      </w:pPr>
      <w:r>
        <w:t>ДЛЯ ИСПОЛЬЗОВАНИЯ РЕЗУЛЬТАТОВ КОСМИЧЕСКОЙ ДЕЯТЕЛЬНОСТИ</w:t>
      </w:r>
    </w:p>
    <w:p w:rsidR="005B55A5" w:rsidRDefault="005B55A5">
      <w:pPr>
        <w:pStyle w:val="ConsPlusNormal"/>
        <w:jc w:val="both"/>
      </w:pPr>
    </w:p>
    <w:p w:rsidR="005B55A5" w:rsidRDefault="005B55A5">
      <w:pPr>
        <w:pStyle w:val="ConsPlusNormal"/>
        <w:ind w:firstLine="540"/>
        <w:jc w:val="both"/>
      </w:pPr>
      <w:r>
        <w:t>Одним из важнейших факторов, определяющих конкурентоспособность Республики Татарстан в сфере новых технологий, остается внедрение спутниковых навигационных технологий с использованием системы ГЛОНАСС и других результатов космической деятельности.</w:t>
      </w:r>
    </w:p>
    <w:p w:rsidR="005B55A5" w:rsidRDefault="005B55A5">
      <w:pPr>
        <w:pStyle w:val="ConsPlusNormal"/>
        <w:spacing w:before="220"/>
        <w:ind w:firstLine="540"/>
        <w:jc w:val="both"/>
      </w:pPr>
      <w:r>
        <w:t xml:space="preserve">Постоянно развивающийся программно-аппаратный комплекс единой государственной информационной системы "ГЛОНАСС+112" обеспечивает централизованный прием и обработку звонков, поступающих на единый номер "112", организует возможность мониторинга и координации работы экстренных служб. Создан единый </w:t>
      </w:r>
      <w:proofErr w:type="spellStart"/>
      <w:r>
        <w:t>геопортал</w:t>
      </w:r>
      <w:proofErr w:type="spellEnd"/>
      <w:r>
        <w:t xml:space="preserve"> Республики Татарстан, являющийся единой точкой входа для получения информации о пространственных объектах окружающего мира населением как единого инструмента при подготовке и принятии решений органами государственной власти Республики Татарстан.</w:t>
      </w:r>
    </w:p>
    <w:p w:rsidR="005B55A5" w:rsidRDefault="005B55A5">
      <w:pPr>
        <w:pStyle w:val="ConsPlusNormal"/>
        <w:spacing w:before="220"/>
        <w:ind w:firstLine="540"/>
        <w:jc w:val="both"/>
      </w:pPr>
      <w:r>
        <w:t>На начало 2013 года к системе "ГЛОНАСС+112" подключены 59 процентов транспортных средств экстренных оперативных служб Республики Татарстан, необходимым оборудованием оснащено 390 из 430 (90 процентов) дежурно-диспетчерских служб экстренно-оперативных служб.</w:t>
      </w:r>
    </w:p>
    <w:p w:rsidR="005B55A5" w:rsidRDefault="005B55A5">
      <w:pPr>
        <w:pStyle w:val="ConsPlusNormal"/>
        <w:spacing w:before="220"/>
        <w:ind w:firstLine="540"/>
        <w:jc w:val="both"/>
      </w:pPr>
      <w:r>
        <w:t>Подсистема мониторинга транспорта позволяет в интерактивном режиме отслеживать местонахождение патрульных экипажей служб экстренного реагирования на карте республики и оперативно определять ближайший свободный экипаж для направления на происшествие.</w:t>
      </w:r>
    </w:p>
    <w:p w:rsidR="005B55A5" w:rsidRDefault="005B55A5">
      <w:pPr>
        <w:pStyle w:val="ConsPlusNormal"/>
        <w:spacing w:before="220"/>
        <w:ind w:firstLine="540"/>
        <w:jc w:val="both"/>
      </w:pPr>
      <w:r>
        <w:t>На начало 2013 года было установлено и подключено навигационное оборудование на 3 125 транспортных средствах, из них:</w:t>
      </w:r>
    </w:p>
    <w:p w:rsidR="005B55A5" w:rsidRDefault="005B55A5">
      <w:pPr>
        <w:pStyle w:val="ConsPlusNormal"/>
        <w:spacing w:before="220"/>
        <w:ind w:firstLine="540"/>
        <w:jc w:val="both"/>
      </w:pPr>
      <w:r>
        <w:t>Министерство по делам гражданской обороны и чрезвычайным ситуациям Республики Татарстан - 502;</w:t>
      </w:r>
    </w:p>
    <w:p w:rsidR="005B55A5" w:rsidRDefault="005B55A5">
      <w:pPr>
        <w:pStyle w:val="ConsPlusNormal"/>
        <w:spacing w:before="220"/>
        <w:ind w:firstLine="540"/>
        <w:jc w:val="both"/>
      </w:pPr>
      <w:r>
        <w:lastRenderedPageBreak/>
        <w:t>Министерство внутренних дел по Республике Татарстан - 1 082;</w:t>
      </w:r>
    </w:p>
    <w:p w:rsidR="005B55A5" w:rsidRDefault="005B55A5">
      <w:pPr>
        <w:pStyle w:val="ConsPlusNormal"/>
        <w:spacing w:before="220"/>
        <w:ind w:firstLine="540"/>
        <w:jc w:val="both"/>
      </w:pPr>
      <w:r>
        <w:t>Министерство здравоохранения Республики Татарстан - 610;</w:t>
      </w:r>
    </w:p>
    <w:p w:rsidR="005B55A5" w:rsidRDefault="005B55A5">
      <w:pPr>
        <w:pStyle w:val="ConsPlusNormal"/>
        <w:spacing w:before="220"/>
        <w:ind w:firstLine="540"/>
        <w:jc w:val="both"/>
      </w:pPr>
      <w:r>
        <w:t>школьные автобусы - 634;</w:t>
      </w:r>
    </w:p>
    <w:p w:rsidR="005B55A5" w:rsidRDefault="005B55A5">
      <w:pPr>
        <w:pStyle w:val="ConsPlusNormal"/>
        <w:spacing w:before="220"/>
        <w:ind w:firstLine="540"/>
        <w:jc w:val="both"/>
      </w:pPr>
      <w:r>
        <w:t>Хозяйственное управление при Кабинете Министров Республики Татарстан - 297.</w:t>
      </w:r>
    </w:p>
    <w:p w:rsidR="005B55A5" w:rsidRDefault="005B55A5">
      <w:pPr>
        <w:pStyle w:val="ConsPlusNormal"/>
        <w:spacing w:before="220"/>
        <w:ind w:firstLine="540"/>
        <w:jc w:val="both"/>
      </w:pPr>
      <w:r>
        <w:t xml:space="preserve">На базе технологического ядра системы "ГЛОНАСС+112" созданы автоматизированные рабочие места и </w:t>
      </w:r>
      <w:proofErr w:type="spellStart"/>
      <w:r>
        <w:t>web</w:t>
      </w:r>
      <w:proofErr w:type="spellEnd"/>
      <w:r>
        <w:t>-кабинеты по мониторингу ведомственного транспорта.</w:t>
      </w:r>
    </w:p>
    <w:p w:rsidR="005B55A5" w:rsidRDefault="005B55A5">
      <w:pPr>
        <w:pStyle w:val="ConsPlusNormal"/>
        <w:spacing w:before="220"/>
        <w:ind w:firstLine="540"/>
        <w:jc w:val="both"/>
      </w:pPr>
      <w:r>
        <w:t>Подключение школьных автобусов к системе спутниковой навигации позволило предотвратить их нецелевое использование, свести к минимуму аварийность и превышения скоростного режима. Наличие устройства громкой связи и тревожной кнопки на школьных автобусах существенно ускоряет процесс принятия решений в случае возникновения чрезвычайных ситуаций.</w:t>
      </w:r>
    </w:p>
    <w:p w:rsidR="005B55A5" w:rsidRDefault="005B55A5">
      <w:pPr>
        <w:pStyle w:val="ConsPlusNormal"/>
        <w:spacing w:before="220"/>
        <w:ind w:firstLine="540"/>
        <w:jc w:val="both"/>
      </w:pPr>
      <w:r>
        <w:t xml:space="preserve">Дальнейшее комплексное использование результатов космической деятельности и внедрение на их основе геоинформационных технологий в экономику позволит повысить качество принимаемых управленческих решений при выполнении задач социально-экономического развития, в </w:t>
      </w:r>
      <w:proofErr w:type="spellStart"/>
      <w:r>
        <w:t>т.ч</w:t>
      </w:r>
      <w:proofErr w:type="spellEnd"/>
      <w:r>
        <w:t>. позволит оптимизировать расходы бюджетных средств.</w:t>
      </w:r>
    </w:p>
    <w:p w:rsidR="005B55A5" w:rsidRDefault="005B55A5">
      <w:pPr>
        <w:pStyle w:val="ConsPlusNormal"/>
        <w:jc w:val="both"/>
      </w:pPr>
    </w:p>
    <w:p w:rsidR="005B55A5" w:rsidRDefault="005B55A5">
      <w:pPr>
        <w:pStyle w:val="ConsPlusNormal"/>
        <w:jc w:val="center"/>
        <w:outlineLvl w:val="2"/>
      </w:pPr>
      <w:r>
        <w:t>СОЗДАНИЕ ИНФОРМАЦИОННО-КОММУНИКАЦИОННЫХ ТЕХНОЛОГИЙ</w:t>
      </w:r>
    </w:p>
    <w:p w:rsidR="005B55A5" w:rsidRDefault="005B55A5">
      <w:pPr>
        <w:pStyle w:val="ConsPlusNormal"/>
        <w:jc w:val="center"/>
      </w:pPr>
      <w:r>
        <w:t>ДЛЯ ПОДГОТОВКИ И ПРОВЕДЕНИЯ XXVII ВСЕМИРНОЙ ЛЕТНЕЙ</w:t>
      </w:r>
    </w:p>
    <w:p w:rsidR="005B55A5" w:rsidRDefault="005B55A5">
      <w:pPr>
        <w:pStyle w:val="ConsPlusNormal"/>
        <w:jc w:val="center"/>
      </w:pPr>
      <w:r>
        <w:t>УНИВЕРСИАДЫ 2013 ГОДА В Г. КАЗАНИ</w:t>
      </w:r>
    </w:p>
    <w:p w:rsidR="005B55A5" w:rsidRDefault="005B55A5">
      <w:pPr>
        <w:pStyle w:val="ConsPlusNormal"/>
        <w:jc w:val="both"/>
      </w:pPr>
    </w:p>
    <w:p w:rsidR="005B55A5" w:rsidRDefault="005B55A5">
      <w:pPr>
        <w:pStyle w:val="ConsPlusNormal"/>
        <w:ind w:firstLine="540"/>
        <w:jc w:val="both"/>
      </w:pPr>
      <w:r>
        <w:t xml:space="preserve">В соответствии с поручением Первого заместителя Председателя Правительства Российской Федерации </w:t>
      </w:r>
      <w:proofErr w:type="spellStart"/>
      <w:r>
        <w:t>И.И.Шувалова</w:t>
      </w:r>
      <w:proofErr w:type="spellEnd"/>
      <w:r>
        <w:t xml:space="preserve"> и постановлением Правительства Российской Федерации об утверждении правил предоставления субсидий из федерального бюджета бюджету Республики Татарстан на </w:t>
      </w:r>
      <w:proofErr w:type="spellStart"/>
      <w:r>
        <w:t>софинансирование</w:t>
      </w:r>
      <w:proofErr w:type="spellEnd"/>
      <w:r>
        <w:t xml:space="preserve"> мероприятий в области информационно-коммуникационных технологий для подготовки и проведения Универсиады проводилась работа по реализации Концепции использования информационных и телекоммуникационных технологий при подготовке и проведении XXVII Всемирной летней универсиады 2013 года в г. Казани.</w:t>
      </w:r>
    </w:p>
    <w:p w:rsidR="005B55A5" w:rsidRDefault="005B55A5">
      <w:pPr>
        <w:pStyle w:val="ConsPlusNormal"/>
        <w:spacing w:before="220"/>
        <w:ind w:firstLine="540"/>
        <w:jc w:val="both"/>
      </w:pPr>
      <w:r>
        <w:t xml:space="preserve">Система управления Универсиадой включает в себя все основные информационные системы по управлению мероприятием: аккредитация участников, управление размещением, управление питанием, управление графиком мероприятий, управление </w:t>
      </w:r>
      <w:proofErr w:type="spellStart"/>
      <w:r>
        <w:t>медобеспечением</w:t>
      </w:r>
      <w:proofErr w:type="spellEnd"/>
      <w:r>
        <w:t>, управление волонтерами. Системы были запущены в эксплуатацию, организована их техническая поддержка.</w:t>
      </w:r>
    </w:p>
    <w:p w:rsidR="005B55A5" w:rsidRDefault="005B55A5">
      <w:pPr>
        <w:pStyle w:val="ConsPlusNormal"/>
        <w:spacing w:before="220"/>
        <w:ind w:firstLine="540"/>
        <w:jc w:val="both"/>
      </w:pPr>
      <w:r>
        <w:t xml:space="preserve">Ключевым компонентом системы управления Универсиадой являлась система аккредитации, посредством которой с июля 2012 года шел прием заявок от стран - участниц Универсиады. Количество уникальных активных пользователей системы составило 3 520. В систему введено более 127 042 анкет участников, 1 977 анкет организаций, аккредитованы 92 876 участников, выдано 93 174 </w:t>
      </w:r>
      <w:proofErr w:type="spellStart"/>
      <w:r>
        <w:t>бейджа</w:t>
      </w:r>
      <w:proofErr w:type="spellEnd"/>
      <w:r>
        <w:t>.</w:t>
      </w:r>
    </w:p>
    <w:p w:rsidR="005B55A5" w:rsidRDefault="005B55A5">
      <w:pPr>
        <w:pStyle w:val="ConsPlusNormal"/>
        <w:spacing w:before="220"/>
        <w:ind w:firstLine="540"/>
        <w:jc w:val="both"/>
      </w:pPr>
      <w:r>
        <w:t>Для автоматизации контроля доступа во всех шатрах безопасности на временных периметрах объектов Универсиады были установлены 224 терминала контроля аккредитации, а также 191 терминал проверки билетов.</w:t>
      </w:r>
    </w:p>
    <w:p w:rsidR="005B55A5" w:rsidRDefault="005B55A5">
      <w:pPr>
        <w:pStyle w:val="ConsPlusNormal"/>
        <w:spacing w:before="220"/>
        <w:ind w:firstLine="540"/>
        <w:jc w:val="both"/>
      </w:pPr>
      <w:r>
        <w:t>В рамках обеспечения информационной поддержки с мая 2012 года запущен в эксплуатацию официальный сайт Универсиады с функцией личного кабинета для аккредитованных участников Универсиады.</w:t>
      </w:r>
    </w:p>
    <w:p w:rsidR="005B55A5" w:rsidRDefault="005B55A5">
      <w:pPr>
        <w:pStyle w:val="ConsPlusNormal"/>
        <w:spacing w:before="220"/>
        <w:ind w:firstLine="540"/>
        <w:jc w:val="both"/>
      </w:pPr>
      <w:r>
        <w:t xml:space="preserve">Для координации работы по управлению силами и средствами, задействованными для подготовки и проведения Универсиады, созданы информационные системы командного центра и координации оперативных служб. С начала 2012 года навигационным оборудованием были </w:t>
      </w:r>
      <w:r>
        <w:lastRenderedPageBreak/>
        <w:t>оснащены 1 368 автомобилей оперативных служб, еще 1 287 единиц транспорта были оснащены перед началом Универсиады. 2 131 автомобиль оснащен бортовыми планшетами, позволяющими в режиме онлайн работать в информационной системе координации оперативных служб и транспортной навигации.</w:t>
      </w:r>
    </w:p>
    <w:p w:rsidR="005B55A5" w:rsidRDefault="005B55A5">
      <w:pPr>
        <w:pStyle w:val="ConsPlusNormal"/>
        <w:jc w:val="both"/>
      </w:pPr>
    </w:p>
    <w:p w:rsidR="005B55A5" w:rsidRDefault="005B55A5">
      <w:pPr>
        <w:pStyle w:val="ConsPlusNormal"/>
        <w:jc w:val="center"/>
        <w:outlineLvl w:val="2"/>
      </w:pPr>
      <w:r>
        <w:t>РАЗВИТИЕ ИКТ-ОТРАСЛИ РЕСПУБЛИКИ ТАТАРСТАН</w:t>
      </w:r>
    </w:p>
    <w:p w:rsidR="005B55A5" w:rsidRDefault="005B55A5">
      <w:pPr>
        <w:pStyle w:val="ConsPlusNormal"/>
        <w:jc w:val="both"/>
      </w:pPr>
    </w:p>
    <w:p w:rsidR="005B55A5" w:rsidRDefault="005B55A5">
      <w:pPr>
        <w:pStyle w:val="ConsPlusNormal"/>
        <w:jc w:val="center"/>
      </w:pPr>
      <w:r>
        <w:t xml:space="preserve">(в ред. </w:t>
      </w:r>
      <w:hyperlink r:id="rId42"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 xml:space="preserve">Технопарк в сфере высоких технологий "ИТ-парк" в г. Казани был открыт 23 октября 2009 года. Общие инвестиции в проект составили 2,9 млрд. рублей, из которых 1,6 млрд. рублей поступили из бюджета Республики Татарстан и 1,3 млрд. рублей - из федерального бюджета в рамках Комплексной </w:t>
      </w:r>
      <w:hyperlink r:id="rId43" w:history="1">
        <w:r>
          <w:rPr>
            <w:color w:val="0000FF"/>
          </w:rPr>
          <w:t>программы</w:t>
        </w:r>
      </w:hyperlink>
      <w:r>
        <w:t xml:space="preserve"> "Создание в Российской Федерации технопарков в сфере высоких технологий". Уже на второй полноценный год эксплуатации технопарк вышел на уровень самоокупаемости. При сохранении темпов развития срок окупаемости составит 5 лет - с 2009 по 2014 год.</w:t>
      </w:r>
    </w:p>
    <w:p w:rsidR="005B55A5" w:rsidRDefault="005B55A5">
      <w:pPr>
        <w:pStyle w:val="ConsPlusNormal"/>
        <w:spacing w:before="220"/>
        <w:ind w:firstLine="540"/>
        <w:jc w:val="both"/>
      </w:pPr>
      <w:r>
        <w:t>В настоящее время ИТ-парк в г. Казани заполнен на 100 процентов - в нем 56 компаний-резидентов и 2 тысячи сотрудников, средний возраст которых 27 лет. Суммарная выручка резидентов ИТ-парка в г. Казани по итогам 2012 года составила 4,2 млрд. рублей (2,1 млн. рублей в расчете на одного сотрудника), из которых в качестве налоговых отчислений в бюджет поступило 578 млн. рублей.</w:t>
      </w:r>
    </w:p>
    <w:p w:rsidR="005B55A5" w:rsidRDefault="005B55A5">
      <w:pPr>
        <w:pStyle w:val="ConsPlusNormal"/>
        <w:spacing w:before="220"/>
        <w:ind w:firstLine="540"/>
        <w:jc w:val="both"/>
      </w:pPr>
      <w:r>
        <w:t>Данные показатели позволили ИТ-парку в г. Казани третий год подряд получать звание "Лучший технопарк страны" (в рейтинге Министерства связи и массовых коммуникаций Российской Федерации). На сегодняшний день ИТ-парк является единственным самоокупаемым технопарком страны.</w:t>
      </w:r>
    </w:p>
    <w:p w:rsidR="005B55A5" w:rsidRDefault="005B55A5">
      <w:pPr>
        <w:pStyle w:val="ConsPlusNormal"/>
        <w:spacing w:before="220"/>
        <w:ind w:firstLine="540"/>
        <w:jc w:val="both"/>
      </w:pPr>
      <w:r>
        <w:t>В августе 2012 года открыта вторая площадка ИТ-парка в г. Набережные Челны. Сметная стоимость проекта составила 1,4 млрд. рублей. На момент открытия площадка была заполнена на 30 процентов, что подтверждает потребность в площадке на данной территории.</w:t>
      </w:r>
    </w:p>
    <w:p w:rsidR="005B55A5" w:rsidRDefault="005B55A5">
      <w:pPr>
        <w:pStyle w:val="ConsPlusNormal"/>
        <w:spacing w:before="220"/>
        <w:ind w:firstLine="540"/>
        <w:jc w:val="both"/>
      </w:pPr>
      <w:r>
        <w:t>7 компаний - резидентов ИТ-парка получили статус участника проекта "</w:t>
      </w:r>
      <w:proofErr w:type="spellStart"/>
      <w:r>
        <w:t>Сколково</w:t>
      </w:r>
      <w:proofErr w:type="spellEnd"/>
      <w:r>
        <w:t>". 5 резидентов бизнес-инкубатора стали победителями конкурса "50 лучших инновационных идей для Республики Татарстан".</w:t>
      </w:r>
    </w:p>
    <w:p w:rsidR="005B55A5" w:rsidRDefault="005B55A5">
      <w:pPr>
        <w:pStyle w:val="ConsPlusNormal"/>
        <w:spacing w:before="220"/>
        <w:ind w:firstLine="540"/>
        <w:jc w:val="both"/>
      </w:pPr>
      <w:r>
        <w:t>Всего с момента открытия бизнес-инкубатора ИТ-парка в г. Казани состоялось 9 отборов проектов, на которые была подана 421 заявка. Более 50 заявок получили статус резидента бизнес-инкубатора ИТ-парка в г. Казани. В декабре 2012 года состоялся 9-й отбор, по результатам которого статус резидента получили 10 проектов.</w:t>
      </w:r>
    </w:p>
    <w:p w:rsidR="005B55A5" w:rsidRDefault="005B55A5">
      <w:pPr>
        <w:pStyle w:val="ConsPlusNormal"/>
        <w:spacing w:before="220"/>
        <w:ind w:firstLine="540"/>
        <w:jc w:val="both"/>
      </w:pPr>
      <w:r>
        <w:t>Общая сумма привлеченных резидентами бизнес-инкубатора инвестиций в 2012 году составила порядка 62 млн. рублей, что более чем в два раза превосходит показатели 2011 года (29 млн. рублей).</w:t>
      </w:r>
    </w:p>
    <w:p w:rsidR="005B55A5" w:rsidRDefault="005B55A5">
      <w:pPr>
        <w:pStyle w:val="ConsPlusNormal"/>
        <w:spacing w:before="220"/>
        <w:ind w:firstLine="540"/>
        <w:jc w:val="both"/>
      </w:pPr>
      <w:r>
        <w:t xml:space="preserve">В 2012 году Дата-центр ИТ-парка в г. Казани получил международный сертификат </w:t>
      </w:r>
      <w:proofErr w:type="spellStart"/>
      <w:r>
        <w:t>Tier</w:t>
      </w:r>
      <w:proofErr w:type="spellEnd"/>
      <w:r>
        <w:t xml:space="preserve"> III от </w:t>
      </w:r>
      <w:proofErr w:type="spellStart"/>
      <w:r>
        <w:t>Uptime</w:t>
      </w:r>
      <w:proofErr w:type="spellEnd"/>
      <w:r>
        <w:t xml:space="preserve"> </w:t>
      </w:r>
      <w:proofErr w:type="spellStart"/>
      <w:r>
        <w:t>Institute</w:t>
      </w:r>
      <w:proofErr w:type="spellEnd"/>
      <w:r>
        <w:t>, который подтверждает высокий уровень отказоустойчивости систем. Аналогичный уровень оснащения имеют лишь 5 дата-центров в России, включая казанский.</w:t>
      </w:r>
    </w:p>
    <w:p w:rsidR="005B55A5" w:rsidRDefault="005B55A5">
      <w:pPr>
        <w:pStyle w:val="ConsPlusNormal"/>
        <w:spacing w:before="220"/>
        <w:ind w:firstLine="540"/>
        <w:jc w:val="both"/>
      </w:pPr>
      <w:r>
        <w:t>На текущий момент клиентами Дата-центра являются 75 учреждений и компаний. По итогам 2012 года годовая выручка Дата-центра увеличилась на 251 процент (с 27 до 68 млн. рублей) благодаря усовершенствованию технологической платформы оказания услуг, а также повышению качества сервиса и бизнес-процессов, связанных с предоставлением услуг.</w:t>
      </w:r>
    </w:p>
    <w:p w:rsidR="005B55A5" w:rsidRDefault="005B55A5">
      <w:pPr>
        <w:pStyle w:val="ConsPlusNormal"/>
        <w:spacing w:before="220"/>
        <w:ind w:firstLine="540"/>
        <w:jc w:val="both"/>
      </w:pPr>
      <w:r>
        <w:t xml:space="preserve">ИТ-парк в г. Казани стал центром притяжения как для гостей столицы Татарстана, так и для </w:t>
      </w:r>
      <w:r>
        <w:lastRenderedPageBreak/>
        <w:t>жителей республики. В 2012 году площадку технопарка посетили свыше 220 делегаций из многих регионов России и стран ближнего и дальнего зарубежья.</w:t>
      </w:r>
    </w:p>
    <w:p w:rsidR="005B55A5" w:rsidRDefault="005B55A5">
      <w:pPr>
        <w:pStyle w:val="ConsPlusNormal"/>
        <w:spacing w:before="220"/>
        <w:ind w:firstLine="540"/>
        <w:jc w:val="both"/>
      </w:pPr>
      <w:r>
        <w:t>В 2012 году проведены более 250 мероприятий городского, республиканского и международного уровней общей стоимостью 15,5 млн. рублей, что в 3 раза превышает аналогичные показатели 2011 года.</w:t>
      </w:r>
    </w:p>
    <w:p w:rsidR="005B55A5" w:rsidRDefault="005B55A5">
      <w:pPr>
        <w:pStyle w:val="ConsPlusNormal"/>
        <w:spacing w:before="220"/>
        <w:ind w:firstLine="540"/>
        <w:jc w:val="both"/>
      </w:pPr>
      <w:r>
        <w:t>Открытие второй площадки дало мощный импульс развитию ИТ-сектора в г. Набережные Челны. В 14 школах г. Набережные Челны открыты профильные ИТ-классы. В 2011 году Высшая школа информационных технологий и информационных систем при Казанском (Приволжском) федеральном университете набрала первых 30 студентов.</w:t>
      </w:r>
    </w:p>
    <w:p w:rsidR="005B55A5" w:rsidRDefault="005B55A5">
      <w:pPr>
        <w:pStyle w:val="ConsPlusNormal"/>
        <w:spacing w:before="220"/>
        <w:ind w:firstLine="540"/>
        <w:jc w:val="both"/>
      </w:pPr>
      <w:r>
        <w:t>В 2012 году 171 студент Высшей школы информационных технологий и систем получил персональные гранты на обучение из бюджета Республики Татарстан. За два года на гранты выделены 15,7 млн. рублей.</w:t>
      </w:r>
    </w:p>
    <w:p w:rsidR="005B55A5" w:rsidRDefault="005B55A5">
      <w:pPr>
        <w:pStyle w:val="ConsPlusNormal"/>
        <w:spacing w:before="220"/>
        <w:ind w:firstLine="540"/>
        <w:jc w:val="both"/>
      </w:pPr>
      <w:r>
        <w:t>Программа отражает приоритеты развития в сфере информационно-коммуникационных технологий в республике и является инструментом реализации государственной политики в сфере их развития и использования для достижения целей социально-экономического развития республики. Все более широкое использование информационно-коммуникационных технологий для социально-экономического развития республики является задачей, выполнение которой потребует программно-целевого подхода, так как для ее реализации необходимы:</w:t>
      </w:r>
    </w:p>
    <w:p w:rsidR="005B55A5" w:rsidRDefault="005B55A5">
      <w:pPr>
        <w:pStyle w:val="ConsPlusNormal"/>
        <w:spacing w:before="220"/>
        <w:ind w:firstLine="540"/>
        <w:jc w:val="both"/>
      </w:pPr>
      <w:r>
        <w:t>решение множества проблем, значительная часть которых имеет межведомственный характер;</w:t>
      </w:r>
    </w:p>
    <w:p w:rsidR="005B55A5" w:rsidRDefault="005B55A5">
      <w:pPr>
        <w:pStyle w:val="ConsPlusNormal"/>
        <w:spacing w:before="220"/>
        <w:ind w:firstLine="540"/>
        <w:jc w:val="both"/>
      </w:pPr>
      <w:r>
        <w:t>четкая внешняя координация усилий и соблюдение баланса интересов различных участников процесса;</w:t>
      </w:r>
    </w:p>
    <w:p w:rsidR="005B55A5" w:rsidRDefault="005B55A5">
      <w:pPr>
        <w:pStyle w:val="ConsPlusNormal"/>
        <w:spacing w:before="220"/>
        <w:ind w:firstLine="540"/>
        <w:jc w:val="both"/>
      </w:pPr>
      <w:r>
        <w:t>достаточно длительный период времени;</w:t>
      </w:r>
    </w:p>
    <w:p w:rsidR="005B55A5" w:rsidRDefault="005B55A5">
      <w:pPr>
        <w:pStyle w:val="ConsPlusNormal"/>
        <w:spacing w:before="220"/>
        <w:ind w:firstLine="540"/>
        <w:jc w:val="both"/>
      </w:pPr>
      <w:r>
        <w:t>достаточно большие финансовые и человеческие ресурсы.</w:t>
      </w:r>
    </w:p>
    <w:p w:rsidR="005B55A5" w:rsidRDefault="005B55A5">
      <w:pPr>
        <w:pStyle w:val="ConsPlusNormal"/>
        <w:spacing w:before="220"/>
        <w:ind w:firstLine="540"/>
        <w:jc w:val="both"/>
      </w:pPr>
      <w:r>
        <w:t>Программа представляет собой взаимосвязанный по целям, задачам, ресурсам и срокам реализации комплекс мероприятий, обеспечивающих эффективное развитие и использование информационно-коммуникационных технологий с учетом приоритетов социально-экономического развития Республики Татарстан.</w:t>
      </w:r>
    </w:p>
    <w:p w:rsidR="005B55A5" w:rsidRDefault="005B55A5">
      <w:pPr>
        <w:pStyle w:val="ConsPlusNormal"/>
        <w:spacing w:before="220"/>
        <w:ind w:firstLine="540"/>
        <w:jc w:val="both"/>
      </w:pPr>
      <w:r>
        <w:t>В основу Программы заложена целостность подходов к повышению качества предоставления государственных, муниципальных и социально значимых услуг, исполнения государственных и муниципальных функций с использованием информационно-коммуникационных технологий.</w:t>
      </w:r>
    </w:p>
    <w:p w:rsidR="005B55A5" w:rsidRDefault="005B55A5">
      <w:pPr>
        <w:pStyle w:val="ConsPlusNormal"/>
        <w:spacing w:before="220"/>
        <w:ind w:firstLine="540"/>
        <w:jc w:val="both"/>
      </w:pPr>
      <w:r>
        <w:t>Программа направлена на реализацию следующих нормативных правовых актов Российской Федерации и Республики Татарстан:</w:t>
      </w:r>
    </w:p>
    <w:p w:rsidR="005B55A5" w:rsidRDefault="005B55A5">
      <w:pPr>
        <w:pStyle w:val="ConsPlusNormal"/>
        <w:spacing w:before="220"/>
        <w:ind w:firstLine="540"/>
        <w:jc w:val="both"/>
      </w:pPr>
      <w:hyperlink r:id="rId44" w:history="1">
        <w:r>
          <w:rPr>
            <w:color w:val="0000FF"/>
          </w:rPr>
          <w:t>Закон</w:t>
        </w:r>
      </w:hyperlink>
      <w:r>
        <w:t xml:space="preserve"> Российской Федерации от 21 июля 1993 года N 5485-1 "О государственной тайне";</w:t>
      </w:r>
    </w:p>
    <w:p w:rsidR="005B55A5" w:rsidRDefault="005B55A5">
      <w:pPr>
        <w:pStyle w:val="ConsPlusNormal"/>
        <w:spacing w:before="220"/>
        <w:ind w:firstLine="540"/>
        <w:jc w:val="both"/>
      </w:pPr>
      <w:r>
        <w:t xml:space="preserve">Федеральный </w:t>
      </w:r>
      <w:hyperlink r:id="rId4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B55A5" w:rsidRDefault="005B55A5">
      <w:pPr>
        <w:pStyle w:val="ConsPlusNormal"/>
        <w:spacing w:before="220"/>
        <w:ind w:firstLine="540"/>
        <w:jc w:val="both"/>
      </w:pPr>
      <w:r>
        <w:t xml:space="preserve">Федеральный </w:t>
      </w:r>
      <w:hyperlink r:id="rId46" w:history="1">
        <w:r>
          <w:rPr>
            <w:color w:val="0000FF"/>
          </w:rPr>
          <w:t>закон</w:t>
        </w:r>
      </w:hyperlink>
      <w:r>
        <w:t xml:space="preserve"> от 27 июля 2006 года N 149-ФЗ "Об информации, информационных технологиях и о защите информации";</w:t>
      </w:r>
    </w:p>
    <w:p w:rsidR="005B55A5" w:rsidRDefault="005B55A5">
      <w:pPr>
        <w:pStyle w:val="ConsPlusNormal"/>
        <w:spacing w:before="220"/>
        <w:ind w:firstLine="540"/>
        <w:jc w:val="both"/>
      </w:pPr>
      <w:r>
        <w:t xml:space="preserve">Федеральный </w:t>
      </w:r>
      <w:hyperlink r:id="rId47" w:history="1">
        <w:r>
          <w:rPr>
            <w:color w:val="0000FF"/>
          </w:rPr>
          <w:t>закон</w:t>
        </w:r>
      </w:hyperlink>
      <w:r>
        <w:t xml:space="preserve"> от 27 июля 2006 года N 152-ФЗ "О персональных данных";</w:t>
      </w:r>
    </w:p>
    <w:p w:rsidR="005B55A5" w:rsidRDefault="005B55A5">
      <w:pPr>
        <w:pStyle w:val="ConsPlusNormal"/>
        <w:spacing w:before="220"/>
        <w:ind w:firstLine="540"/>
        <w:jc w:val="both"/>
      </w:pPr>
      <w:r>
        <w:t xml:space="preserve">Федеральный </w:t>
      </w:r>
      <w:hyperlink r:id="rId48" w:history="1">
        <w:r>
          <w:rPr>
            <w:color w:val="0000FF"/>
          </w:rPr>
          <w:t>закон</w:t>
        </w:r>
      </w:hyperlink>
      <w:r>
        <w:t xml:space="preserve"> от 21 июля 2007 года N 185-ФЗ "О фонде содействия реформированию жилищно-коммунального хозяйства";</w:t>
      </w:r>
    </w:p>
    <w:p w:rsidR="005B55A5" w:rsidRDefault="005B55A5">
      <w:pPr>
        <w:pStyle w:val="ConsPlusNormal"/>
        <w:spacing w:before="220"/>
        <w:ind w:firstLine="540"/>
        <w:jc w:val="both"/>
      </w:pPr>
      <w:r>
        <w:lastRenderedPageBreak/>
        <w:t xml:space="preserve">Федеральный </w:t>
      </w:r>
      <w:hyperlink r:id="rId4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5B55A5" w:rsidRDefault="005B55A5">
      <w:pPr>
        <w:pStyle w:val="ConsPlusNormal"/>
        <w:spacing w:before="220"/>
        <w:ind w:firstLine="540"/>
        <w:jc w:val="both"/>
      </w:pPr>
      <w:r>
        <w:t xml:space="preserve">Федеральный </w:t>
      </w:r>
      <w:hyperlink r:id="rId50" w:history="1">
        <w:r>
          <w:rPr>
            <w:color w:val="0000FF"/>
          </w:rPr>
          <w:t>закон</w:t>
        </w:r>
      </w:hyperlink>
      <w:r>
        <w:t xml:space="preserve"> от 29 ноября 2007 года N 282-ФЗ "Об официальном статистическом учете и системе государственной статистики в Российской Федерации";</w:t>
      </w:r>
    </w:p>
    <w:p w:rsidR="005B55A5" w:rsidRDefault="005B55A5">
      <w:pPr>
        <w:pStyle w:val="ConsPlusNormal"/>
        <w:spacing w:before="220"/>
        <w:ind w:firstLine="540"/>
        <w:jc w:val="both"/>
      </w:pPr>
      <w:hyperlink r:id="rId51" w:history="1">
        <w:r>
          <w:rPr>
            <w:color w:val="0000FF"/>
          </w:rPr>
          <w:t>Стратегия</w:t>
        </w:r>
      </w:hyperlink>
      <w:r>
        <w:t xml:space="preserve"> развития информационного общества в Российской Федерации на 2017 - 2030 годы, утвержденная Указом Президента Российской Федерации от 9 мая 2017 года N 203 "О Стратегии развития информационного общества в Российской Федерации на 2017 - 2030 годы";</w:t>
      </w:r>
    </w:p>
    <w:p w:rsidR="005B55A5" w:rsidRDefault="005B55A5">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21 ноября 2011 г. N 958 "О системе обеспечения вызова экстренных оперативных служб по единому номеру "112";</w:t>
      </w:r>
    </w:p>
    <w:p w:rsidR="005B55A5" w:rsidRDefault="005B55A5">
      <w:pPr>
        <w:pStyle w:val="ConsPlusNormal"/>
        <w:spacing w:before="220"/>
        <w:ind w:firstLine="540"/>
        <w:jc w:val="both"/>
      </w:pPr>
      <w:hyperlink r:id="rId53" w:history="1">
        <w:r>
          <w:rPr>
            <w:color w:val="0000FF"/>
          </w:rPr>
          <w:t>постановление</w:t>
        </w:r>
      </w:hyperlink>
      <w:r>
        <w:t xml:space="preserve"> Правительства Российской Федерации от 21 декабря 2012 г. N 1367 "Об утверждении Правил предоставления и распределения в 2013 - 2014 годах субсидий из федерального бюджета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p w:rsidR="005B55A5" w:rsidRDefault="005B55A5">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B55A5" w:rsidRDefault="005B55A5">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16 марта 2013 г. N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5B55A5" w:rsidRDefault="005B55A5">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5B55A5" w:rsidRDefault="005B55A5">
      <w:pPr>
        <w:pStyle w:val="ConsPlusNormal"/>
        <w:spacing w:before="220"/>
        <w:ind w:firstLine="540"/>
        <w:jc w:val="both"/>
      </w:pPr>
      <w:hyperlink r:id="rId57" w:history="1">
        <w:r>
          <w:rPr>
            <w:color w:val="0000FF"/>
          </w:rPr>
          <w:t>распоряжение</w:t>
        </w:r>
      </w:hyperlink>
      <w: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5B55A5" w:rsidRDefault="005B55A5">
      <w:pPr>
        <w:pStyle w:val="ConsPlusNormal"/>
        <w:spacing w:before="220"/>
        <w:ind w:firstLine="540"/>
        <w:jc w:val="both"/>
      </w:pPr>
      <w:hyperlink r:id="rId58" w:history="1">
        <w:r>
          <w:rPr>
            <w:color w:val="0000FF"/>
          </w:rPr>
          <w:t>распоряжение</w:t>
        </w:r>
      </w:hyperlink>
      <w:r>
        <w:t xml:space="preserve"> Правительства Российской Федерации от 30 декабря 2013 г. N 2602-р "Об утверждении плана мероприятий ("дорожной карты") "Развитие отрасли информационных технологий";</w:t>
      </w:r>
    </w:p>
    <w:p w:rsidR="005B55A5" w:rsidRDefault="005B55A5">
      <w:pPr>
        <w:pStyle w:val="ConsPlusNormal"/>
        <w:spacing w:before="220"/>
        <w:ind w:firstLine="540"/>
        <w:jc w:val="both"/>
      </w:pPr>
      <w:hyperlink r:id="rId59" w:history="1">
        <w:r>
          <w:rPr>
            <w:color w:val="0000FF"/>
          </w:rPr>
          <w:t>Закон</w:t>
        </w:r>
      </w:hyperlink>
      <w:r>
        <w:t xml:space="preserve"> Республики Татарстан от 13 ноября 2007 года N 58-ЗРТ "Об информационных системах и информатизации Республики Татарстан";</w:t>
      </w:r>
    </w:p>
    <w:p w:rsidR="005B55A5" w:rsidRDefault="005B55A5">
      <w:pPr>
        <w:pStyle w:val="ConsPlusNormal"/>
        <w:spacing w:before="220"/>
        <w:ind w:firstLine="540"/>
        <w:jc w:val="both"/>
      </w:pPr>
      <w:hyperlink r:id="rId60" w:history="1">
        <w:r>
          <w:rPr>
            <w:color w:val="0000FF"/>
          </w:rPr>
          <w:t>постановление</w:t>
        </w:r>
      </w:hyperlink>
      <w:r>
        <w:t xml:space="preserve"> Кабинета Министров Республики Татарстан от 01.08.2007 N 362 "О состоянии </w:t>
      </w:r>
      <w:proofErr w:type="spellStart"/>
      <w:r>
        <w:t>похозяйственного</w:t>
      </w:r>
      <w:proofErr w:type="spellEnd"/>
      <w:r>
        <w:t xml:space="preserve"> учета и завершении его автоматизации в органах местного самоуправления Республики Татарстан";</w:t>
      </w:r>
    </w:p>
    <w:p w:rsidR="005B55A5" w:rsidRDefault="005B55A5">
      <w:pPr>
        <w:pStyle w:val="ConsPlusNormal"/>
        <w:spacing w:before="220"/>
        <w:ind w:firstLine="540"/>
        <w:jc w:val="both"/>
      </w:pPr>
      <w:hyperlink r:id="rId61" w:history="1">
        <w:r>
          <w:rPr>
            <w:color w:val="0000FF"/>
          </w:rPr>
          <w:t>постановление</w:t>
        </w:r>
      </w:hyperlink>
      <w:r>
        <w:t xml:space="preserve"> Кабинета Министров Республики Татарстан от 29.12.2007 N 805 "Об утверждении Порядка формирования и реализации программ,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w:t>
      </w:r>
      <w:proofErr w:type="spellStart"/>
      <w:r>
        <w:t>софинансирование</w:t>
      </w:r>
      <w:proofErr w:type="spellEnd"/>
      <w:r>
        <w:t xml:space="preserve"> объектов капитального строительства муниципальной собственности и об установлении переходных положений по осуществлению бюджетных инвестиций";</w:t>
      </w:r>
    </w:p>
    <w:p w:rsidR="005B55A5" w:rsidRDefault="005B55A5">
      <w:pPr>
        <w:pStyle w:val="ConsPlusNormal"/>
        <w:spacing w:before="220"/>
        <w:ind w:firstLine="540"/>
        <w:jc w:val="both"/>
      </w:pPr>
      <w:hyperlink r:id="rId62" w:history="1">
        <w:r>
          <w:rPr>
            <w:color w:val="0000FF"/>
          </w:rPr>
          <w:t>постановление</w:t>
        </w:r>
      </w:hyperlink>
      <w:r>
        <w:t xml:space="preserve"> Кабинета Министров Республики Татарстан от 30.05.2015 N 387 "О порядке координации мероприятий по использованию информационно-коммуникационных технологий, </w:t>
      </w:r>
      <w:r>
        <w:lastRenderedPageBreak/>
        <w:t>планированию, созданию, развитию, модернизации, эксплуатации информационных систем и информационно-телекоммуникационной инфраструктуры в деятельности исполнительных органов государственной власти Республики Татарстан";</w:t>
      </w:r>
    </w:p>
    <w:p w:rsidR="005B55A5" w:rsidRDefault="005B55A5">
      <w:pPr>
        <w:pStyle w:val="ConsPlusNormal"/>
        <w:spacing w:before="220"/>
        <w:ind w:firstLine="540"/>
        <w:jc w:val="both"/>
      </w:pPr>
      <w:hyperlink r:id="rId63" w:history="1">
        <w:r>
          <w:rPr>
            <w:color w:val="0000FF"/>
          </w:rPr>
          <w:t>постановление</w:t>
        </w:r>
      </w:hyperlink>
      <w:r>
        <w:t xml:space="preserve"> Кабинета Министров Республики Татарстан от 22.03.2010 N 166 "О системе обеспечения вызова экстренных оперативных служб по телефонному номеру "112" на территории Республики Татарстан на основе единой государственной информационной системы "ГЛОНАСС+112";</w:t>
      </w:r>
    </w:p>
    <w:p w:rsidR="005B55A5" w:rsidRDefault="005B55A5">
      <w:pPr>
        <w:pStyle w:val="ConsPlusNormal"/>
        <w:spacing w:before="220"/>
        <w:ind w:firstLine="540"/>
        <w:jc w:val="both"/>
      </w:pPr>
      <w:hyperlink r:id="rId64" w:history="1">
        <w:r>
          <w:rPr>
            <w:color w:val="0000FF"/>
          </w:rPr>
          <w:t>постановление</w:t>
        </w:r>
      </w:hyperlink>
      <w:r>
        <w:t xml:space="preserve"> Кабинета Министров Республики Татарстан от 22.09.2010 N 754 "О единой системе мониторинга отдельных видов транспортных средств в Республике Татарстан на основе единой государственной информационной системы "ГЛОНАСС+112";</w:t>
      </w:r>
    </w:p>
    <w:p w:rsidR="005B55A5" w:rsidRDefault="005B55A5">
      <w:pPr>
        <w:pStyle w:val="ConsPlusNormal"/>
        <w:spacing w:before="220"/>
        <w:ind w:firstLine="540"/>
        <w:jc w:val="both"/>
      </w:pPr>
      <w:hyperlink r:id="rId65" w:history="1">
        <w:r>
          <w:rPr>
            <w:color w:val="0000FF"/>
          </w:rPr>
          <w:t>постановление</w:t>
        </w:r>
      </w:hyperlink>
      <w:r>
        <w:t xml:space="preserve"> Кабинета Министров Республики Татарстан от 28.10.2010 N 864 "Об организации предоставления государственных и муниципальных услуг в электронном виде на территории Республики Татарстан, в том числе с использованием универсальных электронных карт";</w:t>
      </w:r>
    </w:p>
    <w:p w:rsidR="005B55A5" w:rsidRDefault="005B55A5">
      <w:pPr>
        <w:pStyle w:val="ConsPlusNormal"/>
        <w:spacing w:before="220"/>
        <w:ind w:firstLine="540"/>
        <w:jc w:val="both"/>
      </w:pPr>
      <w:hyperlink r:id="rId66" w:history="1">
        <w:r>
          <w:rPr>
            <w:color w:val="0000FF"/>
          </w:rPr>
          <w:t>постановление</w:t>
        </w:r>
      </w:hyperlink>
      <w:r>
        <w:t xml:space="preserve"> Кабинета Министров Республики Татарстан от 30.12.2010 N 1174 "Об утверждении Стратегии развития образования в Республике Татарстан на 2010 - 2015 годы "</w:t>
      </w:r>
      <w:proofErr w:type="spellStart"/>
      <w:r>
        <w:t>Килэчэк</w:t>
      </w:r>
      <w:proofErr w:type="spellEnd"/>
      <w:r>
        <w:t>" - "Будущее";</w:t>
      </w:r>
    </w:p>
    <w:p w:rsidR="005B55A5" w:rsidRDefault="005B55A5">
      <w:pPr>
        <w:pStyle w:val="ConsPlusNormal"/>
        <w:spacing w:before="220"/>
        <w:ind w:firstLine="540"/>
        <w:jc w:val="both"/>
      </w:pPr>
      <w:hyperlink r:id="rId67" w:history="1">
        <w:r>
          <w:rPr>
            <w:color w:val="0000FF"/>
          </w:rPr>
          <w:t>постановление</w:t>
        </w:r>
      </w:hyperlink>
      <w:r>
        <w:t xml:space="preserve"> Кабинета Министров Республики Татарстан от 10.03.2011 N 179 "Об утверждении программы "Модернизация здравоохранения Республики Татарстан на 2011 - 2012 годы";</w:t>
      </w:r>
    </w:p>
    <w:p w:rsidR="005B55A5" w:rsidRDefault="005B55A5">
      <w:pPr>
        <w:pStyle w:val="ConsPlusNormal"/>
        <w:spacing w:before="220"/>
        <w:ind w:firstLine="540"/>
        <w:jc w:val="both"/>
      </w:pPr>
      <w:hyperlink r:id="rId68" w:history="1">
        <w:r>
          <w:rPr>
            <w:color w:val="0000FF"/>
          </w:rPr>
          <w:t>постановление</w:t>
        </w:r>
      </w:hyperlink>
      <w:r>
        <w:t xml:space="preserve"> Кабинета Министров Республики Татарстан от 25.05.2016 N 352 "Об утверждении Положения о единой системе мониторинга и диспетчеризации автобусов, осуществляющих перевозку пассажиров, включая детей, в Республике Татарстан на базе единой государственной информационной системы "ГЛОНАСС+112";</w:t>
      </w:r>
    </w:p>
    <w:p w:rsidR="005B55A5" w:rsidRDefault="005B55A5">
      <w:pPr>
        <w:pStyle w:val="ConsPlusNormal"/>
        <w:spacing w:before="220"/>
        <w:ind w:firstLine="540"/>
        <w:jc w:val="both"/>
      </w:pPr>
      <w:hyperlink r:id="rId69" w:history="1">
        <w:r>
          <w:rPr>
            <w:color w:val="0000FF"/>
          </w:rPr>
          <w:t>постановление</w:t>
        </w:r>
      </w:hyperlink>
      <w:r>
        <w:t xml:space="preserve"> Кабинета Министров Республики Татарстан от 20.10.2012 N 890 "О единой межведомственной системе формирования информационного ресурса планирования и мониторинга оказания государственных и муниципальных услуг, предоставляемых государственными и муниципальными учреждениями Республики Татарстан";</w:t>
      </w:r>
    </w:p>
    <w:p w:rsidR="005B55A5" w:rsidRDefault="005B55A5">
      <w:pPr>
        <w:pStyle w:val="ConsPlusNormal"/>
        <w:spacing w:before="220"/>
        <w:ind w:firstLine="540"/>
        <w:jc w:val="both"/>
      </w:pPr>
      <w:r>
        <w:t>Концепция организации защиты информации в Республике Татарстан, утвержденная решением Совета Безопасности Республики Татарстан от 17.05.2012 N 42.</w:t>
      </w:r>
    </w:p>
    <w:p w:rsidR="005B55A5" w:rsidRDefault="005B55A5">
      <w:pPr>
        <w:pStyle w:val="ConsPlusNormal"/>
        <w:spacing w:before="220"/>
        <w:ind w:firstLine="540"/>
        <w:jc w:val="both"/>
      </w:pPr>
      <w:r>
        <w:t>Основными проблемами, на решение которых нацелена Программа, являются:</w:t>
      </w:r>
    </w:p>
    <w:p w:rsidR="005B55A5" w:rsidRDefault="005B55A5">
      <w:pPr>
        <w:pStyle w:val="ConsPlusNormal"/>
        <w:spacing w:before="220"/>
        <w:ind w:firstLine="540"/>
        <w:jc w:val="both"/>
      </w:pPr>
      <w:r>
        <w:t>организация широкополосного доступа, в том числе беспроводного, к сети Интернет для конечных пользователей, низкие показатели качества доступа к сети Интернет;</w:t>
      </w:r>
    </w:p>
    <w:p w:rsidR="005B55A5" w:rsidRDefault="005B55A5">
      <w:pPr>
        <w:pStyle w:val="ConsPlusNormal"/>
        <w:spacing w:before="220"/>
        <w:ind w:firstLine="540"/>
        <w:jc w:val="both"/>
      </w:pPr>
      <w:r>
        <w:t>низкий уровень конкуренции в сфере информационных технологий в республике, в том числе за счет административных барьеров;</w:t>
      </w:r>
    </w:p>
    <w:p w:rsidR="005B55A5" w:rsidRDefault="005B55A5">
      <w:pPr>
        <w:pStyle w:val="ConsPlusNormal"/>
        <w:spacing w:before="220"/>
        <w:ind w:firstLine="540"/>
        <w:jc w:val="both"/>
      </w:pPr>
      <w:r>
        <w:t>низкая доля информационно-коммуникационных технологий в валовом региональном продукте;</w:t>
      </w:r>
    </w:p>
    <w:p w:rsidR="005B55A5" w:rsidRDefault="005B55A5">
      <w:pPr>
        <w:pStyle w:val="ConsPlusNormal"/>
        <w:spacing w:before="220"/>
        <w:ind w:firstLine="540"/>
        <w:jc w:val="both"/>
      </w:pPr>
      <w:r>
        <w:t>преимущественно локальный, ведомственный характер внедрения средств информационных технологий в государственном управлении;</w:t>
      </w:r>
    </w:p>
    <w:p w:rsidR="005B55A5" w:rsidRDefault="005B55A5">
      <w:pPr>
        <w:pStyle w:val="ConsPlusNormal"/>
        <w:spacing w:before="220"/>
        <w:ind w:firstLine="540"/>
        <w:jc w:val="both"/>
      </w:pPr>
      <w:r>
        <w:t>несовместимость программно-технических решений, невозможность обмена данными между различными созданными региональными государственными информационными системами;</w:t>
      </w:r>
    </w:p>
    <w:p w:rsidR="005B55A5" w:rsidRDefault="005B55A5">
      <w:pPr>
        <w:pStyle w:val="ConsPlusNormal"/>
        <w:spacing w:before="220"/>
        <w:ind w:firstLine="540"/>
        <w:jc w:val="both"/>
      </w:pPr>
      <w:r>
        <w:lastRenderedPageBreak/>
        <w:t>недостаточность темпов развития инфраструктуры доступа населения к сайтам органов государственной власти и другим средствам информационно-справочной поддержки и обслуживания населения;</w:t>
      </w:r>
    </w:p>
    <w:p w:rsidR="005B55A5" w:rsidRDefault="005B55A5">
      <w:pPr>
        <w:pStyle w:val="ConsPlusNormal"/>
        <w:spacing w:before="220"/>
        <w:ind w:firstLine="540"/>
        <w:jc w:val="both"/>
      </w:pPr>
      <w:r>
        <w:t>низкие навыки использования информационных технологий;</w:t>
      </w:r>
    </w:p>
    <w:p w:rsidR="005B55A5" w:rsidRDefault="005B55A5">
      <w:pPr>
        <w:pStyle w:val="ConsPlusNormal"/>
        <w:spacing w:before="220"/>
        <w:ind w:firstLine="540"/>
        <w:jc w:val="both"/>
      </w:pPr>
      <w:r>
        <w:t>отсутствие эффективных механизмов контроля использования информации о гражданах и об организациях, содержащейся в региональных государственных информационных системах;</w:t>
      </w:r>
    </w:p>
    <w:p w:rsidR="005B55A5" w:rsidRDefault="005B55A5">
      <w:pPr>
        <w:pStyle w:val="ConsPlusNormal"/>
        <w:spacing w:before="220"/>
        <w:ind w:firstLine="540"/>
        <w:jc w:val="both"/>
      </w:pPr>
      <w:r>
        <w:t>затрудненность доступа и использования информационных ресурсов, находящихся в государственных архивах Республики Татарстан.</w:t>
      </w:r>
    </w:p>
    <w:p w:rsidR="005B55A5" w:rsidRDefault="005B55A5">
      <w:pPr>
        <w:pStyle w:val="ConsPlusNormal"/>
        <w:spacing w:before="220"/>
        <w:ind w:firstLine="540"/>
        <w:jc w:val="both"/>
      </w:pPr>
      <w:r>
        <w:t>На успешную реализацию Программы и достижение поставленных целей могут повлиять следующие внешние факторы и риски:</w:t>
      </w:r>
    </w:p>
    <w:p w:rsidR="005B55A5" w:rsidRDefault="005B55A5">
      <w:pPr>
        <w:pStyle w:val="ConsPlusNormal"/>
        <w:spacing w:before="220"/>
        <w:ind w:firstLine="540"/>
        <w:jc w:val="both"/>
      </w:pPr>
      <w:r>
        <w:t>экономические, связанные с необходимыми значительными вложениями средств в развитие информационно-коммуникационных технологий;</w:t>
      </w:r>
    </w:p>
    <w:p w:rsidR="005B55A5" w:rsidRDefault="005B55A5">
      <w:pPr>
        <w:pStyle w:val="ConsPlusNormal"/>
        <w:spacing w:before="220"/>
        <w:ind w:firstLine="540"/>
        <w:jc w:val="both"/>
      </w:pPr>
      <w:r>
        <w:t>организационные, связанные с проблемами координации деятельности участников Программы и управления сложными проектами, требующими согласованной технической политики и изменения административных процессов;</w:t>
      </w:r>
    </w:p>
    <w:p w:rsidR="005B55A5" w:rsidRDefault="005B55A5">
      <w:pPr>
        <w:pStyle w:val="ConsPlusNormal"/>
        <w:spacing w:before="220"/>
        <w:ind w:firstLine="540"/>
        <w:jc w:val="both"/>
      </w:pPr>
      <w:r>
        <w:t>риски, связанные с человеческим фактором;</w:t>
      </w:r>
    </w:p>
    <w:p w:rsidR="005B55A5" w:rsidRDefault="005B55A5">
      <w:pPr>
        <w:pStyle w:val="ConsPlusNormal"/>
        <w:spacing w:before="220"/>
        <w:ind w:firstLine="540"/>
        <w:jc w:val="both"/>
      </w:pPr>
      <w:r>
        <w:t>технологические риски в решении отдельных задач;</w:t>
      </w:r>
    </w:p>
    <w:p w:rsidR="005B55A5" w:rsidRDefault="005B55A5">
      <w:pPr>
        <w:pStyle w:val="ConsPlusNormal"/>
        <w:spacing w:before="220"/>
        <w:ind w:firstLine="540"/>
        <w:jc w:val="both"/>
      </w:pPr>
      <w:r>
        <w:t>дублирование и несогласованность выполнения работ в рамках Программы и других государственных программ Республики Татарстан и мероприятий, предусматривающих внедрение информационных технологий в деятельность органов государственной власти республики.</w:t>
      </w:r>
    </w:p>
    <w:p w:rsidR="005B55A5" w:rsidRDefault="005B55A5">
      <w:pPr>
        <w:pStyle w:val="ConsPlusNormal"/>
        <w:jc w:val="both"/>
      </w:pPr>
    </w:p>
    <w:p w:rsidR="005B55A5" w:rsidRDefault="005B55A5">
      <w:pPr>
        <w:pStyle w:val="ConsPlusNormal"/>
        <w:jc w:val="center"/>
        <w:outlineLvl w:val="1"/>
      </w:pPr>
      <w:r>
        <w:t>II. ОСНОВНЫЕ ЦЕЛИ, ЗАДАЧИ И ПОКАЗАТЕЛИ (ИНДИКАТОРЫ)</w:t>
      </w:r>
    </w:p>
    <w:p w:rsidR="005B55A5" w:rsidRDefault="005B55A5">
      <w:pPr>
        <w:pStyle w:val="ConsPlusNormal"/>
        <w:jc w:val="center"/>
      </w:pPr>
      <w:r>
        <w:t>ДОСТИЖЕНИЯ ЦЕЛЕЙ И РЕШЕНИЯ ЗАДАЧ, ОПИСАНИЕ ОСНОВНЫХ</w:t>
      </w:r>
    </w:p>
    <w:p w:rsidR="005B55A5" w:rsidRDefault="005B55A5">
      <w:pPr>
        <w:pStyle w:val="ConsPlusNormal"/>
        <w:jc w:val="center"/>
      </w:pPr>
      <w:r>
        <w:t>ОЖИДАЕМЫХ КОНЕЧНЫХ РЕЗУЛЬТАТОВ ПРОГРАММЫ, СРОКОВ И</w:t>
      </w:r>
    </w:p>
    <w:p w:rsidR="005B55A5" w:rsidRDefault="005B55A5">
      <w:pPr>
        <w:pStyle w:val="ConsPlusNormal"/>
        <w:jc w:val="center"/>
      </w:pPr>
      <w:r>
        <w:t>ЭТАПОВ РЕАЛИЗАЦИИ ПРОГРАММЫ</w:t>
      </w:r>
    </w:p>
    <w:p w:rsidR="005B55A5" w:rsidRDefault="005B55A5">
      <w:pPr>
        <w:pStyle w:val="ConsPlusNormal"/>
        <w:jc w:val="both"/>
      </w:pPr>
    </w:p>
    <w:p w:rsidR="005B55A5" w:rsidRDefault="005B55A5">
      <w:pPr>
        <w:pStyle w:val="ConsPlusNormal"/>
        <w:ind w:firstLine="540"/>
        <w:jc w:val="both"/>
      </w:pPr>
      <w:r>
        <w:t>Основной целью Программы является внедрение и широкое использование инфокоммуникационных и инновационных технологий во всех сферах деятельности, создание единого информационного общества Республики Татарстан и интеграция Республики Татарстан в глобальное информационное общество.</w:t>
      </w:r>
    </w:p>
    <w:p w:rsidR="005B55A5" w:rsidRDefault="005B55A5">
      <w:pPr>
        <w:pStyle w:val="ConsPlusNormal"/>
        <w:spacing w:before="220"/>
        <w:ind w:firstLine="540"/>
        <w:jc w:val="both"/>
      </w:pPr>
      <w:r>
        <w:t>Мероприятия Программы выполняются в рамках 4 подпрограмм, обеспечивающих решение задач Программы:</w:t>
      </w:r>
    </w:p>
    <w:p w:rsidR="005B55A5" w:rsidRDefault="005B55A5">
      <w:pPr>
        <w:pStyle w:val="ConsPlusNormal"/>
        <w:jc w:val="both"/>
      </w:pPr>
      <w:r>
        <w:t xml:space="preserve">(в ред. </w:t>
      </w:r>
      <w:hyperlink r:id="rId7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hyperlink w:anchor="P618" w:history="1">
        <w:r>
          <w:rPr>
            <w:color w:val="0000FF"/>
          </w:rPr>
          <w:t>Подпрограмма</w:t>
        </w:r>
      </w:hyperlink>
      <w:r>
        <w:t xml:space="preserve"> "Информационный Татарстан на 2014 - 2020 годы";</w:t>
      </w:r>
    </w:p>
    <w:p w:rsidR="005B55A5" w:rsidRDefault="005B55A5">
      <w:pPr>
        <w:pStyle w:val="ConsPlusNormal"/>
        <w:spacing w:before="220"/>
        <w:ind w:firstLine="540"/>
        <w:jc w:val="both"/>
      </w:pPr>
      <w:hyperlink w:anchor="P1069" w:history="1">
        <w:r>
          <w:rPr>
            <w:color w:val="0000FF"/>
          </w:rPr>
          <w:t>Подпрограмма</w:t>
        </w:r>
      </w:hyperlink>
      <w:r>
        <w:t xml:space="preserve"> "Развитие информационно-телекоммуникационной инфраструктуры на территории Республики Татарстан на 2014 - 2020 годы";</w:t>
      </w:r>
    </w:p>
    <w:p w:rsidR="005B55A5" w:rsidRDefault="005B55A5">
      <w:pPr>
        <w:pStyle w:val="ConsPlusNormal"/>
        <w:spacing w:before="220"/>
        <w:ind w:firstLine="540"/>
        <w:jc w:val="both"/>
      </w:pPr>
      <w:hyperlink w:anchor="P1302" w:history="1">
        <w:r>
          <w:rPr>
            <w:color w:val="0000FF"/>
          </w:rPr>
          <w:t>Подпрограмма</w:t>
        </w:r>
      </w:hyperlink>
      <w:r>
        <w:t xml:space="preserve"> "Развитие и совершенствование инфраструктуры информационного пространства Республики Татарстан на 2014 - 2020 годы";</w:t>
      </w:r>
    </w:p>
    <w:p w:rsidR="005B55A5" w:rsidRDefault="005B55A5">
      <w:pPr>
        <w:pStyle w:val="ConsPlusNormal"/>
        <w:spacing w:before="220"/>
        <w:ind w:firstLine="540"/>
        <w:jc w:val="both"/>
      </w:pPr>
      <w:hyperlink w:anchor="P1411" w:history="1">
        <w:r>
          <w:rPr>
            <w:color w:val="0000FF"/>
          </w:rPr>
          <w:t>Подпрограмма</w:t>
        </w:r>
      </w:hyperlink>
      <w:r>
        <w:t xml:space="preserve"> "Государственная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w:t>
      </w:r>
    </w:p>
    <w:p w:rsidR="005B55A5" w:rsidRDefault="005B55A5">
      <w:pPr>
        <w:pStyle w:val="ConsPlusNormal"/>
        <w:spacing w:before="220"/>
        <w:ind w:firstLine="540"/>
        <w:jc w:val="both"/>
      </w:pPr>
      <w:r>
        <w:t xml:space="preserve">Абзац исключен с 30 декабря 2014 года. - </w:t>
      </w:r>
      <w:hyperlink r:id="rId71" w:history="1">
        <w:r>
          <w:rPr>
            <w:color w:val="0000FF"/>
          </w:rPr>
          <w:t>Постановление</w:t>
        </w:r>
      </w:hyperlink>
      <w:r>
        <w:t xml:space="preserve"> КМ РТ от 30.12.2014 N 1062.</w:t>
      </w:r>
    </w:p>
    <w:p w:rsidR="005B55A5" w:rsidRDefault="005B55A5">
      <w:pPr>
        <w:pStyle w:val="ConsPlusNormal"/>
        <w:spacing w:before="220"/>
        <w:ind w:firstLine="540"/>
        <w:jc w:val="both"/>
      </w:pPr>
      <w:r>
        <w:lastRenderedPageBreak/>
        <w:t xml:space="preserve">Мероприятия </w:t>
      </w:r>
      <w:hyperlink w:anchor="P618" w:history="1">
        <w:r>
          <w:rPr>
            <w:color w:val="0000FF"/>
          </w:rPr>
          <w:t>Подпрограммы</w:t>
        </w:r>
      </w:hyperlink>
      <w:r>
        <w:t xml:space="preserve"> "Информационный Татарстан на 2014 - 2020 годы" обеспечивают решение следующих задач:</w:t>
      </w:r>
    </w:p>
    <w:p w:rsidR="005B55A5" w:rsidRDefault="005B55A5">
      <w:pPr>
        <w:pStyle w:val="ConsPlusNormal"/>
        <w:spacing w:before="220"/>
        <w:ind w:firstLine="540"/>
        <w:jc w:val="both"/>
      </w:pPr>
      <w:r>
        <w:t>организация доступа граждан и организаций к государственным, муниципальным и социально значимым услугам на основе информационно-коммуникационных технологий;</w:t>
      </w:r>
    </w:p>
    <w:p w:rsidR="005B55A5" w:rsidRDefault="005B55A5">
      <w:pPr>
        <w:pStyle w:val="ConsPlusNormal"/>
        <w:spacing w:before="220"/>
        <w:ind w:firstLine="540"/>
        <w:jc w:val="both"/>
      </w:pPr>
      <w:r>
        <w:t>повышение качества образования, медицинского обслуживания, социальной защиты населения на основе развития и использования информационно-телекоммуникационных технологий;</w:t>
      </w:r>
    </w:p>
    <w:p w:rsidR="005B55A5" w:rsidRDefault="005B55A5">
      <w:pPr>
        <w:pStyle w:val="ConsPlusNormal"/>
        <w:spacing w:before="220"/>
        <w:ind w:firstLine="540"/>
        <w:jc w:val="both"/>
      </w:pPr>
      <w:r>
        <w:t>повышение эффективности государственного управления и взаимодействия органов государственной и муниципальной власти и гражданского общества в республике;</w:t>
      </w:r>
    </w:p>
    <w:p w:rsidR="005B55A5" w:rsidRDefault="005B55A5">
      <w:pPr>
        <w:pStyle w:val="ConsPlusNormal"/>
        <w:spacing w:before="220"/>
        <w:ind w:firstLine="540"/>
        <w:jc w:val="both"/>
      </w:pPr>
      <w:r>
        <w:t>организация защиты информации в органах государственной и муниципальной власти республики.</w:t>
      </w:r>
    </w:p>
    <w:p w:rsidR="005B55A5" w:rsidRDefault="005B55A5">
      <w:pPr>
        <w:pStyle w:val="ConsPlusNormal"/>
        <w:spacing w:before="220"/>
        <w:ind w:firstLine="540"/>
        <w:jc w:val="both"/>
      </w:pPr>
      <w:r>
        <w:t xml:space="preserve">Указанная </w:t>
      </w:r>
      <w:hyperlink w:anchor="P618" w:history="1">
        <w:r>
          <w:rPr>
            <w:color w:val="0000FF"/>
          </w:rPr>
          <w:t>Подпрограмма</w:t>
        </w:r>
      </w:hyperlink>
      <w:r>
        <w:t xml:space="preserve"> является отражением актуальных потребностей развития экономики и общества и может оперативно корректироваться в соответствии с задачами, решаемыми в той или иной сфере деятельности.</w:t>
      </w:r>
    </w:p>
    <w:p w:rsidR="005B55A5" w:rsidRDefault="005B55A5">
      <w:pPr>
        <w:pStyle w:val="ConsPlusNormal"/>
        <w:spacing w:before="220"/>
        <w:ind w:firstLine="540"/>
        <w:jc w:val="both"/>
      </w:pPr>
      <w:r>
        <w:t>Выполнение Подпрограммы обеспечит переход к новой форме организации деятельности органов власти, качественно новый уровень оперативности и удобства получения организациями и гражданами государственных, муниципальных и социально значимых услуг, а также повышение открытости деятельности органов власти.</w:t>
      </w:r>
    </w:p>
    <w:p w:rsidR="005B55A5" w:rsidRDefault="005B55A5">
      <w:pPr>
        <w:pStyle w:val="ConsPlusNormal"/>
        <w:spacing w:before="220"/>
        <w:ind w:firstLine="540"/>
        <w:jc w:val="both"/>
      </w:pPr>
      <w:r>
        <w:t xml:space="preserve">Мероприятия </w:t>
      </w:r>
      <w:hyperlink w:anchor="P1069" w:history="1">
        <w:r>
          <w:rPr>
            <w:color w:val="0000FF"/>
          </w:rPr>
          <w:t>Подпрограммы</w:t>
        </w:r>
      </w:hyperlink>
      <w:r>
        <w:t xml:space="preserve"> "Развитие информационно-телекоммуникационной инфраструктуры на территории Республики Татарстан на 2014 - 2020 годы" обеспечивают решение следующих задач:</w:t>
      </w:r>
    </w:p>
    <w:p w:rsidR="005B55A5" w:rsidRDefault="005B55A5">
      <w:pPr>
        <w:pStyle w:val="ConsPlusNormal"/>
        <w:spacing w:before="220"/>
        <w:ind w:firstLine="540"/>
        <w:jc w:val="both"/>
      </w:pPr>
      <w:r>
        <w:t>формирование современной информационной и телекоммуникационной инфраструктуры, предоставление на ее основе качественных услуг;</w:t>
      </w:r>
    </w:p>
    <w:p w:rsidR="005B55A5" w:rsidRDefault="005B55A5">
      <w:pPr>
        <w:pStyle w:val="ConsPlusNormal"/>
        <w:spacing w:before="220"/>
        <w:ind w:firstLine="540"/>
        <w:jc w:val="both"/>
      </w:pPr>
      <w:r>
        <w:t>развитие систем связи и телекоммуникаций для нужд государственного и муниципального управления.</w:t>
      </w:r>
    </w:p>
    <w:p w:rsidR="005B55A5" w:rsidRDefault="005B55A5">
      <w:pPr>
        <w:pStyle w:val="ConsPlusNormal"/>
        <w:spacing w:before="220"/>
        <w:ind w:firstLine="540"/>
        <w:jc w:val="both"/>
      </w:pPr>
      <w:r>
        <w:t xml:space="preserve">Мероприятия </w:t>
      </w:r>
      <w:hyperlink w:anchor="P1302" w:history="1">
        <w:r>
          <w:rPr>
            <w:color w:val="0000FF"/>
          </w:rPr>
          <w:t>Подпрограммы</w:t>
        </w:r>
      </w:hyperlink>
      <w:r>
        <w:t xml:space="preserve"> "Развитие и совершенствование инфраструктуры информационного пространства Республики Татарстан на 2014 - 2020 годы" реализуются в сфере средств массовой информации и обеспечивают решение задач повышения роли средств массовой информации в формировании гражданского общества на территории Республики Татарстан, формирования общечеловеческих ценностей жителей республики, сохранения и развития национальных культур народов, проживающих в республике.</w:t>
      </w:r>
    </w:p>
    <w:p w:rsidR="005B55A5" w:rsidRDefault="005B55A5">
      <w:pPr>
        <w:pStyle w:val="ConsPlusNormal"/>
        <w:spacing w:before="220"/>
        <w:ind w:firstLine="540"/>
        <w:jc w:val="both"/>
      </w:pPr>
      <w:r>
        <w:t xml:space="preserve">Мероприятия </w:t>
      </w:r>
      <w:hyperlink w:anchor="P1411" w:history="1">
        <w:r>
          <w:rPr>
            <w:color w:val="0000FF"/>
          </w:rPr>
          <w:t>Подпрограммы</w:t>
        </w:r>
      </w:hyperlink>
      <w:r>
        <w:t xml:space="preserve"> "Государственная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 обеспечивают решение задачи развития сферы информационных технологий путем оказания государственной поддержки и подготовки квалифицированных кадров в сфере информационно-телекоммуникационных технологий.</w:t>
      </w:r>
    </w:p>
    <w:p w:rsidR="005B55A5" w:rsidRDefault="005B55A5">
      <w:pPr>
        <w:pStyle w:val="ConsPlusNormal"/>
        <w:spacing w:before="220"/>
        <w:ind w:firstLine="540"/>
        <w:jc w:val="both"/>
      </w:pPr>
      <w:r>
        <w:t xml:space="preserve">Абзац исключен с 30 декабря 2014 года. - </w:t>
      </w:r>
      <w:hyperlink r:id="rId72" w:history="1">
        <w:r>
          <w:rPr>
            <w:color w:val="0000FF"/>
          </w:rPr>
          <w:t>Постановление</w:t>
        </w:r>
      </w:hyperlink>
      <w:r>
        <w:t xml:space="preserve"> КМ РТ от 30.12.2014 N 1062.</w:t>
      </w:r>
    </w:p>
    <w:p w:rsidR="005B55A5" w:rsidRDefault="005B55A5">
      <w:pPr>
        <w:pStyle w:val="ConsPlusNormal"/>
        <w:spacing w:before="220"/>
        <w:ind w:firstLine="540"/>
        <w:jc w:val="both"/>
      </w:pPr>
      <w:hyperlink w:anchor="P1641" w:history="1">
        <w:r>
          <w:rPr>
            <w:color w:val="0000FF"/>
          </w:rPr>
          <w:t>Перечень</w:t>
        </w:r>
      </w:hyperlink>
      <w:r>
        <w:t xml:space="preserve"> основных мероприятий Программы и индикаторы оценки их реализации приведены в приложении N 1 к Программе.</w:t>
      </w:r>
    </w:p>
    <w:p w:rsidR="005B55A5" w:rsidRDefault="005B55A5">
      <w:pPr>
        <w:pStyle w:val="ConsPlusNormal"/>
        <w:jc w:val="both"/>
      </w:pPr>
    </w:p>
    <w:p w:rsidR="005B55A5" w:rsidRDefault="005B55A5">
      <w:pPr>
        <w:pStyle w:val="ConsPlusNormal"/>
        <w:jc w:val="center"/>
        <w:outlineLvl w:val="1"/>
      </w:pPr>
      <w:r>
        <w:t>III. ОБОСНОВАНИЕ РЕСУРСНОГО ОБЕСПЕЧЕНИЯ ПРОГРАММЫ</w:t>
      </w:r>
    </w:p>
    <w:p w:rsidR="005B55A5" w:rsidRDefault="005B55A5">
      <w:pPr>
        <w:pStyle w:val="ConsPlusNormal"/>
        <w:jc w:val="both"/>
      </w:pPr>
    </w:p>
    <w:p w:rsidR="005B55A5" w:rsidRDefault="005B55A5">
      <w:pPr>
        <w:pStyle w:val="ConsPlusNormal"/>
        <w:jc w:val="center"/>
      </w:pPr>
      <w:r>
        <w:t xml:space="preserve">(в ред. </w:t>
      </w:r>
      <w:hyperlink r:id="rId73"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Общий объем финансирования Программы, по предварительным расчетам, составляет 18 679 369,38 тыс. рублей, из них:</w:t>
      </w:r>
    </w:p>
    <w:p w:rsidR="005B55A5" w:rsidRDefault="005B55A5">
      <w:pPr>
        <w:pStyle w:val="ConsPlusNormal"/>
        <w:spacing w:before="220"/>
        <w:ind w:firstLine="540"/>
        <w:jc w:val="both"/>
      </w:pPr>
      <w:r>
        <w:t>планируемые к привлечению средства федерального бюджета - 60 000,0 тыс. рублей;</w:t>
      </w:r>
    </w:p>
    <w:p w:rsidR="005B55A5" w:rsidRDefault="005B55A5">
      <w:pPr>
        <w:pStyle w:val="ConsPlusNormal"/>
        <w:spacing w:before="220"/>
        <w:ind w:firstLine="540"/>
        <w:jc w:val="both"/>
      </w:pPr>
      <w:r>
        <w:t>средства бюджета Республики Татарстан - 18 619 369,38 тыс. рублей.</w:t>
      </w: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both"/>
      </w:pPr>
    </w:p>
    <w:p w:rsidR="005B55A5" w:rsidRDefault="005B55A5">
      <w:pPr>
        <w:pStyle w:val="ConsPlusNormal"/>
        <w:jc w:val="right"/>
      </w:pPr>
      <w:r>
        <w:t>Таблица 1</w:t>
      </w:r>
    </w:p>
    <w:p w:rsidR="005B55A5" w:rsidRDefault="005B55A5">
      <w:pPr>
        <w:pStyle w:val="ConsPlusNormal"/>
        <w:jc w:val="both"/>
      </w:pPr>
    </w:p>
    <w:p w:rsidR="005B55A5" w:rsidRDefault="005B55A5">
      <w:pPr>
        <w:pStyle w:val="ConsPlusNormal"/>
        <w:jc w:val="center"/>
      </w:pPr>
      <w:r>
        <w:t>ОБЪЕМ ФИНАНСИРОВАНИЯ ПРОГРАММЫ ПО ПОДПРОГРАММАМ И ГОДАМ</w:t>
      </w:r>
    </w:p>
    <w:p w:rsidR="005B55A5" w:rsidRDefault="005B55A5">
      <w:pPr>
        <w:pStyle w:val="ConsPlusNormal"/>
        <w:jc w:val="both"/>
      </w:pPr>
    </w:p>
    <w:p w:rsidR="005B55A5" w:rsidRDefault="005B55A5">
      <w:pPr>
        <w:pStyle w:val="ConsPlusNonformat"/>
        <w:jc w:val="both"/>
      </w:pPr>
      <w: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03"/>
        <w:gridCol w:w="1003"/>
        <w:gridCol w:w="1003"/>
        <w:gridCol w:w="1003"/>
        <w:gridCol w:w="1003"/>
        <w:gridCol w:w="1003"/>
        <w:gridCol w:w="1003"/>
        <w:gridCol w:w="1288"/>
      </w:tblGrid>
      <w:tr w:rsidR="005B55A5">
        <w:tc>
          <w:tcPr>
            <w:tcW w:w="2438" w:type="dxa"/>
          </w:tcPr>
          <w:p w:rsidR="005B55A5" w:rsidRDefault="005B55A5">
            <w:pPr>
              <w:pStyle w:val="ConsPlusNormal"/>
              <w:jc w:val="center"/>
            </w:pPr>
            <w:r>
              <w:t>Наименование подпрограммы</w:t>
            </w:r>
          </w:p>
        </w:tc>
        <w:tc>
          <w:tcPr>
            <w:tcW w:w="1003" w:type="dxa"/>
          </w:tcPr>
          <w:p w:rsidR="005B55A5" w:rsidRDefault="005B55A5">
            <w:pPr>
              <w:pStyle w:val="ConsPlusNormal"/>
              <w:jc w:val="center"/>
            </w:pPr>
            <w:r>
              <w:t>2014 год</w:t>
            </w:r>
          </w:p>
        </w:tc>
        <w:tc>
          <w:tcPr>
            <w:tcW w:w="1003" w:type="dxa"/>
          </w:tcPr>
          <w:p w:rsidR="005B55A5" w:rsidRDefault="005B55A5">
            <w:pPr>
              <w:pStyle w:val="ConsPlusNormal"/>
              <w:jc w:val="center"/>
            </w:pPr>
            <w:r>
              <w:t>2015 год</w:t>
            </w:r>
          </w:p>
        </w:tc>
        <w:tc>
          <w:tcPr>
            <w:tcW w:w="1003" w:type="dxa"/>
          </w:tcPr>
          <w:p w:rsidR="005B55A5" w:rsidRDefault="005B55A5">
            <w:pPr>
              <w:pStyle w:val="ConsPlusNormal"/>
              <w:jc w:val="center"/>
            </w:pPr>
            <w:r>
              <w:t>2016 год</w:t>
            </w:r>
          </w:p>
        </w:tc>
        <w:tc>
          <w:tcPr>
            <w:tcW w:w="1003" w:type="dxa"/>
          </w:tcPr>
          <w:p w:rsidR="005B55A5" w:rsidRDefault="005B55A5">
            <w:pPr>
              <w:pStyle w:val="ConsPlusNormal"/>
              <w:jc w:val="center"/>
            </w:pPr>
            <w:r>
              <w:t>2017 год</w:t>
            </w:r>
          </w:p>
        </w:tc>
        <w:tc>
          <w:tcPr>
            <w:tcW w:w="1003" w:type="dxa"/>
          </w:tcPr>
          <w:p w:rsidR="005B55A5" w:rsidRDefault="005B55A5">
            <w:pPr>
              <w:pStyle w:val="ConsPlusNormal"/>
              <w:jc w:val="center"/>
            </w:pPr>
            <w:r>
              <w:t>2018 год</w:t>
            </w:r>
          </w:p>
        </w:tc>
        <w:tc>
          <w:tcPr>
            <w:tcW w:w="1003" w:type="dxa"/>
          </w:tcPr>
          <w:p w:rsidR="005B55A5" w:rsidRDefault="005B55A5">
            <w:pPr>
              <w:pStyle w:val="ConsPlusNormal"/>
              <w:jc w:val="center"/>
            </w:pPr>
            <w:r>
              <w:t>2019 год</w:t>
            </w:r>
          </w:p>
        </w:tc>
        <w:tc>
          <w:tcPr>
            <w:tcW w:w="1003" w:type="dxa"/>
          </w:tcPr>
          <w:p w:rsidR="005B55A5" w:rsidRDefault="005B55A5">
            <w:pPr>
              <w:pStyle w:val="ConsPlusNormal"/>
              <w:jc w:val="center"/>
            </w:pPr>
            <w:r>
              <w:t>2020 год</w:t>
            </w:r>
          </w:p>
        </w:tc>
        <w:tc>
          <w:tcPr>
            <w:tcW w:w="1288" w:type="dxa"/>
          </w:tcPr>
          <w:p w:rsidR="005B55A5" w:rsidRDefault="005B55A5">
            <w:pPr>
              <w:pStyle w:val="ConsPlusNormal"/>
              <w:jc w:val="center"/>
            </w:pPr>
            <w:r>
              <w:t>Всего средств</w:t>
            </w:r>
          </w:p>
        </w:tc>
      </w:tr>
      <w:tr w:rsidR="005B55A5">
        <w:tc>
          <w:tcPr>
            <w:tcW w:w="2438" w:type="dxa"/>
          </w:tcPr>
          <w:p w:rsidR="005B55A5" w:rsidRDefault="005B55A5">
            <w:pPr>
              <w:pStyle w:val="ConsPlusNormal"/>
              <w:jc w:val="center"/>
            </w:pPr>
            <w:r>
              <w:t>1</w:t>
            </w:r>
          </w:p>
        </w:tc>
        <w:tc>
          <w:tcPr>
            <w:tcW w:w="1003" w:type="dxa"/>
          </w:tcPr>
          <w:p w:rsidR="005B55A5" w:rsidRDefault="005B55A5">
            <w:pPr>
              <w:pStyle w:val="ConsPlusNormal"/>
              <w:jc w:val="center"/>
            </w:pPr>
            <w:r>
              <w:t>2</w:t>
            </w:r>
          </w:p>
        </w:tc>
        <w:tc>
          <w:tcPr>
            <w:tcW w:w="1003" w:type="dxa"/>
          </w:tcPr>
          <w:p w:rsidR="005B55A5" w:rsidRDefault="005B55A5">
            <w:pPr>
              <w:pStyle w:val="ConsPlusNormal"/>
              <w:jc w:val="center"/>
            </w:pPr>
            <w:r>
              <w:t>3</w:t>
            </w:r>
          </w:p>
        </w:tc>
        <w:tc>
          <w:tcPr>
            <w:tcW w:w="1003" w:type="dxa"/>
          </w:tcPr>
          <w:p w:rsidR="005B55A5" w:rsidRDefault="005B55A5">
            <w:pPr>
              <w:pStyle w:val="ConsPlusNormal"/>
              <w:jc w:val="center"/>
            </w:pPr>
            <w:r>
              <w:t>4</w:t>
            </w:r>
          </w:p>
        </w:tc>
        <w:tc>
          <w:tcPr>
            <w:tcW w:w="1003" w:type="dxa"/>
          </w:tcPr>
          <w:p w:rsidR="005B55A5" w:rsidRDefault="005B55A5">
            <w:pPr>
              <w:pStyle w:val="ConsPlusNormal"/>
              <w:jc w:val="center"/>
            </w:pPr>
            <w:r>
              <w:t>5</w:t>
            </w:r>
          </w:p>
        </w:tc>
        <w:tc>
          <w:tcPr>
            <w:tcW w:w="1003" w:type="dxa"/>
          </w:tcPr>
          <w:p w:rsidR="005B55A5" w:rsidRDefault="005B55A5">
            <w:pPr>
              <w:pStyle w:val="ConsPlusNormal"/>
              <w:jc w:val="center"/>
            </w:pPr>
            <w:r>
              <w:t>6</w:t>
            </w:r>
          </w:p>
        </w:tc>
        <w:tc>
          <w:tcPr>
            <w:tcW w:w="1003" w:type="dxa"/>
          </w:tcPr>
          <w:p w:rsidR="005B55A5" w:rsidRDefault="005B55A5">
            <w:pPr>
              <w:pStyle w:val="ConsPlusNormal"/>
              <w:jc w:val="center"/>
            </w:pPr>
            <w:r>
              <w:t>7</w:t>
            </w:r>
          </w:p>
        </w:tc>
        <w:tc>
          <w:tcPr>
            <w:tcW w:w="1003" w:type="dxa"/>
          </w:tcPr>
          <w:p w:rsidR="005B55A5" w:rsidRDefault="005B55A5">
            <w:pPr>
              <w:pStyle w:val="ConsPlusNormal"/>
              <w:jc w:val="center"/>
            </w:pPr>
            <w:r>
              <w:t>8</w:t>
            </w:r>
          </w:p>
        </w:tc>
        <w:tc>
          <w:tcPr>
            <w:tcW w:w="1288" w:type="dxa"/>
          </w:tcPr>
          <w:p w:rsidR="005B55A5" w:rsidRDefault="005B55A5">
            <w:pPr>
              <w:pStyle w:val="ConsPlusNormal"/>
              <w:jc w:val="center"/>
            </w:pPr>
            <w:r>
              <w:t>9</w:t>
            </w:r>
          </w:p>
        </w:tc>
      </w:tr>
      <w:tr w:rsidR="005B55A5">
        <w:tc>
          <w:tcPr>
            <w:tcW w:w="2438" w:type="dxa"/>
          </w:tcPr>
          <w:p w:rsidR="005B55A5" w:rsidRDefault="005B55A5">
            <w:pPr>
              <w:pStyle w:val="ConsPlusNormal"/>
              <w:jc w:val="both"/>
            </w:pPr>
            <w:r>
              <w:t>"Информационный Татарстан на 2014 - 2020 годы",</w:t>
            </w:r>
          </w:p>
          <w:p w:rsidR="005B55A5" w:rsidRDefault="005B55A5">
            <w:pPr>
              <w:pStyle w:val="ConsPlusNormal"/>
              <w:jc w:val="both"/>
            </w:pPr>
            <w:r>
              <w:t>из них:</w:t>
            </w:r>
          </w:p>
        </w:tc>
        <w:tc>
          <w:tcPr>
            <w:tcW w:w="1003" w:type="dxa"/>
          </w:tcPr>
          <w:p w:rsidR="005B55A5" w:rsidRDefault="005B55A5">
            <w:pPr>
              <w:pStyle w:val="ConsPlusNormal"/>
              <w:jc w:val="center"/>
            </w:pPr>
            <w:r>
              <w:t>644 534,59</w:t>
            </w:r>
          </w:p>
        </w:tc>
        <w:tc>
          <w:tcPr>
            <w:tcW w:w="1003" w:type="dxa"/>
          </w:tcPr>
          <w:p w:rsidR="005B55A5" w:rsidRDefault="005B55A5">
            <w:pPr>
              <w:pStyle w:val="ConsPlusNormal"/>
              <w:jc w:val="center"/>
            </w:pPr>
            <w:r>
              <w:t>669 628,19</w:t>
            </w:r>
          </w:p>
        </w:tc>
        <w:tc>
          <w:tcPr>
            <w:tcW w:w="1003" w:type="dxa"/>
          </w:tcPr>
          <w:p w:rsidR="005B55A5" w:rsidRDefault="005B55A5">
            <w:pPr>
              <w:pStyle w:val="ConsPlusNormal"/>
              <w:jc w:val="center"/>
            </w:pPr>
            <w:r>
              <w:t>1 024 496,24</w:t>
            </w:r>
          </w:p>
        </w:tc>
        <w:tc>
          <w:tcPr>
            <w:tcW w:w="1003" w:type="dxa"/>
          </w:tcPr>
          <w:p w:rsidR="005B55A5" w:rsidRDefault="005B55A5">
            <w:pPr>
              <w:pStyle w:val="ConsPlusNormal"/>
              <w:jc w:val="center"/>
            </w:pPr>
            <w:r>
              <w:t>984 747,7</w:t>
            </w:r>
          </w:p>
        </w:tc>
        <w:tc>
          <w:tcPr>
            <w:tcW w:w="1003" w:type="dxa"/>
          </w:tcPr>
          <w:p w:rsidR="005B55A5" w:rsidRDefault="005B55A5">
            <w:pPr>
              <w:pStyle w:val="ConsPlusNormal"/>
              <w:jc w:val="center"/>
            </w:pPr>
            <w:r>
              <w:t>608 962,20</w:t>
            </w:r>
          </w:p>
        </w:tc>
        <w:tc>
          <w:tcPr>
            <w:tcW w:w="1003" w:type="dxa"/>
          </w:tcPr>
          <w:p w:rsidR="005B55A5" w:rsidRDefault="005B55A5">
            <w:pPr>
              <w:pStyle w:val="ConsPlusNormal"/>
              <w:jc w:val="center"/>
            </w:pPr>
            <w:r>
              <w:t>608 962,20</w:t>
            </w:r>
          </w:p>
        </w:tc>
        <w:tc>
          <w:tcPr>
            <w:tcW w:w="1003" w:type="dxa"/>
          </w:tcPr>
          <w:p w:rsidR="005B55A5" w:rsidRDefault="005B55A5">
            <w:pPr>
              <w:pStyle w:val="ConsPlusNormal"/>
              <w:jc w:val="center"/>
            </w:pPr>
            <w:r>
              <w:t>656 711,94</w:t>
            </w:r>
          </w:p>
        </w:tc>
        <w:tc>
          <w:tcPr>
            <w:tcW w:w="1288" w:type="dxa"/>
          </w:tcPr>
          <w:p w:rsidR="005B55A5" w:rsidRDefault="005B55A5">
            <w:pPr>
              <w:pStyle w:val="ConsPlusNormal"/>
              <w:jc w:val="center"/>
            </w:pPr>
            <w:r>
              <w:t>5 198 043,06</w:t>
            </w:r>
          </w:p>
        </w:tc>
      </w:tr>
      <w:tr w:rsidR="005B55A5">
        <w:tc>
          <w:tcPr>
            <w:tcW w:w="2438" w:type="dxa"/>
          </w:tcPr>
          <w:p w:rsidR="005B55A5" w:rsidRDefault="005B55A5">
            <w:pPr>
              <w:pStyle w:val="ConsPlusNormal"/>
              <w:jc w:val="both"/>
            </w:pPr>
            <w:r>
              <w:t>планируемые к привлечению средства федерального бюджета</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288" w:type="dxa"/>
          </w:tcPr>
          <w:p w:rsidR="005B55A5" w:rsidRDefault="005B55A5">
            <w:pPr>
              <w:pStyle w:val="ConsPlusNormal"/>
              <w:jc w:val="center"/>
            </w:pPr>
            <w:r>
              <w:t>60 000,0</w:t>
            </w:r>
          </w:p>
        </w:tc>
      </w:tr>
      <w:tr w:rsidR="005B55A5">
        <w:tc>
          <w:tcPr>
            <w:tcW w:w="2438" w:type="dxa"/>
          </w:tcPr>
          <w:p w:rsidR="005B55A5" w:rsidRDefault="005B55A5">
            <w:pPr>
              <w:pStyle w:val="ConsPlusNormal"/>
              <w:jc w:val="both"/>
            </w:pPr>
            <w:r>
              <w:t>средства бюджета Республики Татарстан</w:t>
            </w:r>
          </w:p>
        </w:tc>
        <w:tc>
          <w:tcPr>
            <w:tcW w:w="1003" w:type="dxa"/>
          </w:tcPr>
          <w:p w:rsidR="005B55A5" w:rsidRDefault="005B55A5">
            <w:pPr>
              <w:pStyle w:val="ConsPlusNormal"/>
              <w:jc w:val="center"/>
            </w:pPr>
            <w:r>
              <w:t>614 534,59</w:t>
            </w:r>
          </w:p>
        </w:tc>
        <w:tc>
          <w:tcPr>
            <w:tcW w:w="1003" w:type="dxa"/>
          </w:tcPr>
          <w:p w:rsidR="005B55A5" w:rsidRDefault="005B55A5">
            <w:pPr>
              <w:pStyle w:val="ConsPlusNormal"/>
              <w:jc w:val="center"/>
            </w:pPr>
            <w:r>
              <w:t>639 628,19</w:t>
            </w:r>
          </w:p>
        </w:tc>
        <w:tc>
          <w:tcPr>
            <w:tcW w:w="1003" w:type="dxa"/>
          </w:tcPr>
          <w:p w:rsidR="005B55A5" w:rsidRDefault="005B55A5">
            <w:pPr>
              <w:pStyle w:val="ConsPlusNormal"/>
              <w:jc w:val="center"/>
            </w:pPr>
            <w:r>
              <w:t>1 024 496,24</w:t>
            </w:r>
          </w:p>
        </w:tc>
        <w:tc>
          <w:tcPr>
            <w:tcW w:w="1003" w:type="dxa"/>
          </w:tcPr>
          <w:p w:rsidR="005B55A5" w:rsidRDefault="005B55A5">
            <w:pPr>
              <w:pStyle w:val="ConsPlusNormal"/>
              <w:jc w:val="center"/>
            </w:pPr>
            <w:r>
              <w:t>984 747,7</w:t>
            </w:r>
          </w:p>
        </w:tc>
        <w:tc>
          <w:tcPr>
            <w:tcW w:w="1003" w:type="dxa"/>
          </w:tcPr>
          <w:p w:rsidR="005B55A5" w:rsidRDefault="005B55A5">
            <w:pPr>
              <w:pStyle w:val="ConsPlusNormal"/>
              <w:jc w:val="center"/>
            </w:pPr>
            <w:r>
              <w:t>608 962,0</w:t>
            </w:r>
          </w:p>
        </w:tc>
        <w:tc>
          <w:tcPr>
            <w:tcW w:w="1003" w:type="dxa"/>
          </w:tcPr>
          <w:p w:rsidR="005B55A5" w:rsidRDefault="005B55A5">
            <w:pPr>
              <w:pStyle w:val="ConsPlusNormal"/>
              <w:jc w:val="center"/>
            </w:pPr>
            <w:r>
              <w:t>608 962,2</w:t>
            </w:r>
          </w:p>
        </w:tc>
        <w:tc>
          <w:tcPr>
            <w:tcW w:w="1003" w:type="dxa"/>
          </w:tcPr>
          <w:p w:rsidR="005B55A5" w:rsidRDefault="005B55A5">
            <w:pPr>
              <w:pStyle w:val="ConsPlusNormal"/>
              <w:jc w:val="center"/>
            </w:pPr>
            <w:r>
              <w:t>656 711,94</w:t>
            </w:r>
          </w:p>
        </w:tc>
        <w:tc>
          <w:tcPr>
            <w:tcW w:w="1288" w:type="dxa"/>
          </w:tcPr>
          <w:p w:rsidR="005B55A5" w:rsidRDefault="005B55A5">
            <w:pPr>
              <w:pStyle w:val="ConsPlusNormal"/>
              <w:jc w:val="center"/>
            </w:pPr>
            <w:r>
              <w:t>5 138 043,06</w:t>
            </w:r>
          </w:p>
        </w:tc>
      </w:tr>
      <w:tr w:rsidR="005B55A5">
        <w:tc>
          <w:tcPr>
            <w:tcW w:w="2438" w:type="dxa"/>
          </w:tcPr>
          <w:p w:rsidR="005B55A5" w:rsidRDefault="005B55A5">
            <w:pPr>
              <w:pStyle w:val="ConsPlusNormal"/>
              <w:jc w:val="both"/>
            </w:pPr>
            <w:r>
              <w:t>"Развитие информационно-телекоммуникационной инфраструктуры на территории Республики Татарстан на 2014 - 2020 годы", из них:</w:t>
            </w:r>
          </w:p>
        </w:tc>
        <w:tc>
          <w:tcPr>
            <w:tcW w:w="1003" w:type="dxa"/>
          </w:tcPr>
          <w:p w:rsidR="005B55A5" w:rsidRDefault="005B55A5">
            <w:pPr>
              <w:pStyle w:val="ConsPlusNormal"/>
              <w:jc w:val="center"/>
            </w:pPr>
            <w:r>
              <w:t>685 173,9</w:t>
            </w:r>
          </w:p>
        </w:tc>
        <w:tc>
          <w:tcPr>
            <w:tcW w:w="1003" w:type="dxa"/>
          </w:tcPr>
          <w:p w:rsidR="005B55A5" w:rsidRDefault="005B55A5">
            <w:pPr>
              <w:pStyle w:val="ConsPlusNormal"/>
              <w:jc w:val="center"/>
            </w:pPr>
            <w:r>
              <w:t>569 956,08</w:t>
            </w:r>
          </w:p>
        </w:tc>
        <w:tc>
          <w:tcPr>
            <w:tcW w:w="1003" w:type="dxa"/>
          </w:tcPr>
          <w:p w:rsidR="005B55A5" w:rsidRDefault="005B55A5">
            <w:pPr>
              <w:pStyle w:val="ConsPlusNormal"/>
              <w:jc w:val="center"/>
            </w:pPr>
            <w:r>
              <w:t>616 400,75</w:t>
            </w:r>
          </w:p>
        </w:tc>
        <w:tc>
          <w:tcPr>
            <w:tcW w:w="1003" w:type="dxa"/>
          </w:tcPr>
          <w:p w:rsidR="005B55A5" w:rsidRDefault="005B55A5">
            <w:pPr>
              <w:pStyle w:val="ConsPlusNormal"/>
              <w:jc w:val="center"/>
            </w:pPr>
            <w:r>
              <w:t>590 398,95</w:t>
            </w:r>
          </w:p>
        </w:tc>
        <w:tc>
          <w:tcPr>
            <w:tcW w:w="1003" w:type="dxa"/>
          </w:tcPr>
          <w:p w:rsidR="005B55A5" w:rsidRDefault="005B55A5">
            <w:pPr>
              <w:pStyle w:val="ConsPlusNormal"/>
              <w:jc w:val="center"/>
            </w:pPr>
            <w:r>
              <w:t>573 162,0</w:t>
            </w:r>
          </w:p>
        </w:tc>
        <w:tc>
          <w:tcPr>
            <w:tcW w:w="1003" w:type="dxa"/>
          </w:tcPr>
          <w:p w:rsidR="005B55A5" w:rsidRDefault="005B55A5">
            <w:pPr>
              <w:pStyle w:val="ConsPlusNormal"/>
              <w:jc w:val="center"/>
            </w:pPr>
            <w:r>
              <w:t>573 162,0</w:t>
            </w:r>
          </w:p>
        </w:tc>
        <w:tc>
          <w:tcPr>
            <w:tcW w:w="1003" w:type="dxa"/>
          </w:tcPr>
          <w:p w:rsidR="005B55A5" w:rsidRDefault="005B55A5">
            <w:pPr>
              <w:pStyle w:val="ConsPlusNormal"/>
              <w:jc w:val="center"/>
            </w:pPr>
            <w:r>
              <w:t>639 645,02</w:t>
            </w:r>
          </w:p>
        </w:tc>
        <w:tc>
          <w:tcPr>
            <w:tcW w:w="1288" w:type="dxa"/>
          </w:tcPr>
          <w:p w:rsidR="005B55A5" w:rsidRDefault="005B55A5">
            <w:pPr>
              <w:pStyle w:val="ConsPlusNormal"/>
              <w:jc w:val="center"/>
            </w:pPr>
            <w:r>
              <w:t>4 247 898,7</w:t>
            </w:r>
          </w:p>
        </w:tc>
      </w:tr>
      <w:tr w:rsidR="005B55A5">
        <w:tc>
          <w:tcPr>
            <w:tcW w:w="2438" w:type="dxa"/>
          </w:tcPr>
          <w:p w:rsidR="005B55A5" w:rsidRDefault="005B55A5">
            <w:pPr>
              <w:pStyle w:val="ConsPlusNormal"/>
              <w:jc w:val="both"/>
            </w:pPr>
            <w:r>
              <w:t>средства бюджета Республики Татарстан</w:t>
            </w:r>
          </w:p>
        </w:tc>
        <w:tc>
          <w:tcPr>
            <w:tcW w:w="1003" w:type="dxa"/>
          </w:tcPr>
          <w:p w:rsidR="005B55A5" w:rsidRDefault="005B55A5">
            <w:pPr>
              <w:pStyle w:val="ConsPlusNormal"/>
              <w:jc w:val="center"/>
            </w:pPr>
            <w:r>
              <w:t>685 173,9</w:t>
            </w:r>
          </w:p>
        </w:tc>
        <w:tc>
          <w:tcPr>
            <w:tcW w:w="1003" w:type="dxa"/>
          </w:tcPr>
          <w:p w:rsidR="005B55A5" w:rsidRDefault="005B55A5">
            <w:pPr>
              <w:pStyle w:val="ConsPlusNormal"/>
              <w:jc w:val="center"/>
            </w:pPr>
            <w:r>
              <w:t>569 956,08</w:t>
            </w:r>
          </w:p>
        </w:tc>
        <w:tc>
          <w:tcPr>
            <w:tcW w:w="1003" w:type="dxa"/>
          </w:tcPr>
          <w:p w:rsidR="005B55A5" w:rsidRDefault="005B55A5">
            <w:pPr>
              <w:pStyle w:val="ConsPlusNormal"/>
              <w:jc w:val="center"/>
            </w:pPr>
            <w:r>
              <w:t>616 400,75</w:t>
            </w:r>
          </w:p>
        </w:tc>
        <w:tc>
          <w:tcPr>
            <w:tcW w:w="1003" w:type="dxa"/>
          </w:tcPr>
          <w:p w:rsidR="005B55A5" w:rsidRDefault="005B55A5">
            <w:pPr>
              <w:pStyle w:val="ConsPlusNormal"/>
              <w:jc w:val="center"/>
            </w:pPr>
            <w:r>
              <w:t>590 398,95</w:t>
            </w:r>
          </w:p>
        </w:tc>
        <w:tc>
          <w:tcPr>
            <w:tcW w:w="1003" w:type="dxa"/>
          </w:tcPr>
          <w:p w:rsidR="005B55A5" w:rsidRDefault="005B55A5">
            <w:pPr>
              <w:pStyle w:val="ConsPlusNormal"/>
              <w:jc w:val="center"/>
            </w:pPr>
            <w:r>
              <w:t>573 162,0</w:t>
            </w:r>
          </w:p>
        </w:tc>
        <w:tc>
          <w:tcPr>
            <w:tcW w:w="1003" w:type="dxa"/>
          </w:tcPr>
          <w:p w:rsidR="005B55A5" w:rsidRDefault="005B55A5">
            <w:pPr>
              <w:pStyle w:val="ConsPlusNormal"/>
              <w:jc w:val="center"/>
            </w:pPr>
            <w:r>
              <w:t>573 162,0</w:t>
            </w:r>
          </w:p>
        </w:tc>
        <w:tc>
          <w:tcPr>
            <w:tcW w:w="1003" w:type="dxa"/>
          </w:tcPr>
          <w:p w:rsidR="005B55A5" w:rsidRDefault="005B55A5">
            <w:pPr>
              <w:pStyle w:val="ConsPlusNormal"/>
              <w:jc w:val="center"/>
            </w:pPr>
            <w:r>
              <w:t>639 645,02</w:t>
            </w:r>
          </w:p>
        </w:tc>
        <w:tc>
          <w:tcPr>
            <w:tcW w:w="1288" w:type="dxa"/>
          </w:tcPr>
          <w:p w:rsidR="005B55A5" w:rsidRDefault="005B55A5">
            <w:pPr>
              <w:pStyle w:val="ConsPlusNormal"/>
              <w:jc w:val="center"/>
            </w:pPr>
            <w:r>
              <w:t>4 247 898,7</w:t>
            </w:r>
          </w:p>
        </w:tc>
      </w:tr>
      <w:tr w:rsidR="005B55A5">
        <w:tc>
          <w:tcPr>
            <w:tcW w:w="2438" w:type="dxa"/>
          </w:tcPr>
          <w:p w:rsidR="005B55A5" w:rsidRDefault="005B55A5">
            <w:pPr>
              <w:pStyle w:val="ConsPlusNormal"/>
              <w:jc w:val="both"/>
            </w:pPr>
            <w:r>
              <w:t xml:space="preserve">"Развитие и </w:t>
            </w:r>
            <w:r>
              <w:lastRenderedPageBreak/>
              <w:t>совершенствование инфраструктуры информационного пространства Республики Татарстан на 2014 - 2020 годы", из них:</w:t>
            </w:r>
          </w:p>
        </w:tc>
        <w:tc>
          <w:tcPr>
            <w:tcW w:w="1003" w:type="dxa"/>
          </w:tcPr>
          <w:p w:rsidR="005B55A5" w:rsidRDefault="005B55A5">
            <w:pPr>
              <w:pStyle w:val="ConsPlusNormal"/>
              <w:jc w:val="center"/>
            </w:pPr>
            <w:r>
              <w:lastRenderedPageBreak/>
              <w:t xml:space="preserve">1 197 </w:t>
            </w:r>
            <w:r>
              <w:lastRenderedPageBreak/>
              <w:t>028,0</w:t>
            </w:r>
          </w:p>
        </w:tc>
        <w:tc>
          <w:tcPr>
            <w:tcW w:w="1003" w:type="dxa"/>
          </w:tcPr>
          <w:p w:rsidR="005B55A5" w:rsidRDefault="005B55A5">
            <w:pPr>
              <w:pStyle w:val="ConsPlusNormal"/>
              <w:jc w:val="center"/>
            </w:pPr>
            <w:r>
              <w:lastRenderedPageBreak/>
              <w:t xml:space="preserve">1 192 </w:t>
            </w:r>
            <w:r>
              <w:lastRenderedPageBreak/>
              <w:t>716,6</w:t>
            </w:r>
          </w:p>
        </w:tc>
        <w:tc>
          <w:tcPr>
            <w:tcW w:w="1003" w:type="dxa"/>
          </w:tcPr>
          <w:p w:rsidR="005B55A5" w:rsidRDefault="005B55A5">
            <w:pPr>
              <w:pStyle w:val="ConsPlusNormal"/>
              <w:jc w:val="center"/>
            </w:pPr>
            <w:r>
              <w:lastRenderedPageBreak/>
              <w:t xml:space="preserve">1 219 </w:t>
            </w:r>
            <w:r>
              <w:lastRenderedPageBreak/>
              <w:t>441,13</w:t>
            </w:r>
          </w:p>
        </w:tc>
        <w:tc>
          <w:tcPr>
            <w:tcW w:w="1003" w:type="dxa"/>
          </w:tcPr>
          <w:p w:rsidR="005B55A5" w:rsidRDefault="005B55A5">
            <w:pPr>
              <w:pStyle w:val="ConsPlusNormal"/>
              <w:jc w:val="center"/>
            </w:pPr>
            <w:r>
              <w:lastRenderedPageBreak/>
              <w:t xml:space="preserve">1 153 </w:t>
            </w:r>
            <w:r>
              <w:lastRenderedPageBreak/>
              <w:t>725,7</w:t>
            </w:r>
          </w:p>
        </w:tc>
        <w:tc>
          <w:tcPr>
            <w:tcW w:w="1003" w:type="dxa"/>
          </w:tcPr>
          <w:p w:rsidR="005B55A5" w:rsidRDefault="005B55A5">
            <w:pPr>
              <w:pStyle w:val="ConsPlusNormal"/>
              <w:jc w:val="center"/>
            </w:pPr>
            <w:r>
              <w:lastRenderedPageBreak/>
              <w:t xml:space="preserve">1 155 </w:t>
            </w:r>
            <w:r>
              <w:lastRenderedPageBreak/>
              <w:t>322,9</w:t>
            </w:r>
          </w:p>
        </w:tc>
        <w:tc>
          <w:tcPr>
            <w:tcW w:w="1003" w:type="dxa"/>
          </w:tcPr>
          <w:p w:rsidR="005B55A5" w:rsidRDefault="005B55A5">
            <w:pPr>
              <w:pStyle w:val="ConsPlusNormal"/>
              <w:jc w:val="center"/>
            </w:pPr>
            <w:r>
              <w:lastRenderedPageBreak/>
              <w:t xml:space="preserve">1 156 </w:t>
            </w:r>
            <w:r>
              <w:lastRenderedPageBreak/>
              <w:t>857,4</w:t>
            </w:r>
          </w:p>
        </w:tc>
        <w:tc>
          <w:tcPr>
            <w:tcW w:w="1003" w:type="dxa"/>
          </w:tcPr>
          <w:p w:rsidR="005B55A5" w:rsidRDefault="005B55A5">
            <w:pPr>
              <w:pStyle w:val="ConsPlusNormal"/>
              <w:jc w:val="center"/>
            </w:pPr>
            <w:r>
              <w:lastRenderedPageBreak/>
              <w:t xml:space="preserve">1 403 </w:t>
            </w:r>
            <w:r>
              <w:lastRenderedPageBreak/>
              <w:t>200,73</w:t>
            </w:r>
          </w:p>
        </w:tc>
        <w:tc>
          <w:tcPr>
            <w:tcW w:w="1288" w:type="dxa"/>
          </w:tcPr>
          <w:p w:rsidR="005B55A5" w:rsidRDefault="005B55A5">
            <w:pPr>
              <w:pStyle w:val="ConsPlusNormal"/>
              <w:jc w:val="center"/>
            </w:pPr>
            <w:r>
              <w:lastRenderedPageBreak/>
              <w:t>8 478 292,46</w:t>
            </w:r>
          </w:p>
        </w:tc>
      </w:tr>
      <w:tr w:rsidR="005B55A5">
        <w:tc>
          <w:tcPr>
            <w:tcW w:w="2438" w:type="dxa"/>
          </w:tcPr>
          <w:p w:rsidR="005B55A5" w:rsidRDefault="005B55A5">
            <w:pPr>
              <w:pStyle w:val="ConsPlusNormal"/>
              <w:jc w:val="both"/>
            </w:pPr>
            <w:r>
              <w:lastRenderedPageBreak/>
              <w:t>средства бюджета Республики Татарстан</w:t>
            </w:r>
          </w:p>
        </w:tc>
        <w:tc>
          <w:tcPr>
            <w:tcW w:w="1003" w:type="dxa"/>
          </w:tcPr>
          <w:p w:rsidR="005B55A5" w:rsidRDefault="005B55A5">
            <w:pPr>
              <w:pStyle w:val="ConsPlusNormal"/>
              <w:jc w:val="center"/>
            </w:pPr>
            <w:r>
              <w:t>1 197 028,0</w:t>
            </w:r>
          </w:p>
        </w:tc>
        <w:tc>
          <w:tcPr>
            <w:tcW w:w="1003" w:type="dxa"/>
          </w:tcPr>
          <w:p w:rsidR="005B55A5" w:rsidRDefault="005B55A5">
            <w:pPr>
              <w:pStyle w:val="ConsPlusNormal"/>
              <w:jc w:val="center"/>
            </w:pPr>
            <w:r>
              <w:t>1 192 716,6</w:t>
            </w:r>
          </w:p>
        </w:tc>
        <w:tc>
          <w:tcPr>
            <w:tcW w:w="1003" w:type="dxa"/>
          </w:tcPr>
          <w:p w:rsidR="005B55A5" w:rsidRDefault="005B55A5">
            <w:pPr>
              <w:pStyle w:val="ConsPlusNormal"/>
              <w:jc w:val="center"/>
            </w:pPr>
            <w:r>
              <w:t>1 219 441,13</w:t>
            </w:r>
          </w:p>
        </w:tc>
        <w:tc>
          <w:tcPr>
            <w:tcW w:w="1003" w:type="dxa"/>
          </w:tcPr>
          <w:p w:rsidR="005B55A5" w:rsidRDefault="005B55A5">
            <w:pPr>
              <w:pStyle w:val="ConsPlusNormal"/>
              <w:jc w:val="center"/>
            </w:pPr>
            <w:r>
              <w:t>1 153 725,7</w:t>
            </w:r>
          </w:p>
        </w:tc>
        <w:tc>
          <w:tcPr>
            <w:tcW w:w="1003" w:type="dxa"/>
          </w:tcPr>
          <w:p w:rsidR="005B55A5" w:rsidRDefault="005B55A5">
            <w:pPr>
              <w:pStyle w:val="ConsPlusNormal"/>
              <w:jc w:val="center"/>
            </w:pPr>
            <w:r>
              <w:t>1 155 322,9</w:t>
            </w:r>
          </w:p>
        </w:tc>
        <w:tc>
          <w:tcPr>
            <w:tcW w:w="1003" w:type="dxa"/>
          </w:tcPr>
          <w:p w:rsidR="005B55A5" w:rsidRDefault="005B55A5">
            <w:pPr>
              <w:pStyle w:val="ConsPlusNormal"/>
              <w:jc w:val="center"/>
            </w:pPr>
            <w:r>
              <w:t>1 156 857,4</w:t>
            </w:r>
          </w:p>
        </w:tc>
        <w:tc>
          <w:tcPr>
            <w:tcW w:w="1003" w:type="dxa"/>
          </w:tcPr>
          <w:p w:rsidR="005B55A5" w:rsidRDefault="005B55A5">
            <w:pPr>
              <w:pStyle w:val="ConsPlusNormal"/>
              <w:jc w:val="center"/>
            </w:pPr>
            <w:r>
              <w:t>1 403 200,73</w:t>
            </w:r>
          </w:p>
        </w:tc>
        <w:tc>
          <w:tcPr>
            <w:tcW w:w="1288" w:type="dxa"/>
          </w:tcPr>
          <w:p w:rsidR="005B55A5" w:rsidRDefault="005B55A5">
            <w:pPr>
              <w:pStyle w:val="ConsPlusNormal"/>
              <w:jc w:val="center"/>
            </w:pPr>
            <w:r>
              <w:t>8 478 292,46</w:t>
            </w:r>
          </w:p>
        </w:tc>
      </w:tr>
      <w:tr w:rsidR="005B55A5">
        <w:tc>
          <w:tcPr>
            <w:tcW w:w="2438" w:type="dxa"/>
          </w:tcPr>
          <w:p w:rsidR="005B55A5" w:rsidRDefault="005B55A5">
            <w:pPr>
              <w:pStyle w:val="ConsPlusNormal"/>
              <w:jc w:val="both"/>
            </w:pPr>
            <w:r>
              <w:t>"Государственная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 из них:</w:t>
            </w:r>
          </w:p>
        </w:tc>
        <w:tc>
          <w:tcPr>
            <w:tcW w:w="1003" w:type="dxa"/>
          </w:tcPr>
          <w:p w:rsidR="005B55A5" w:rsidRDefault="005B55A5">
            <w:pPr>
              <w:pStyle w:val="ConsPlusNormal"/>
              <w:jc w:val="center"/>
            </w:pPr>
            <w:r>
              <w:t>127 994,23</w:t>
            </w:r>
          </w:p>
        </w:tc>
        <w:tc>
          <w:tcPr>
            <w:tcW w:w="1003" w:type="dxa"/>
          </w:tcPr>
          <w:p w:rsidR="005B55A5" w:rsidRDefault="005B55A5">
            <w:pPr>
              <w:pStyle w:val="ConsPlusNormal"/>
              <w:jc w:val="center"/>
            </w:pPr>
            <w:r>
              <w:t>102 291,14</w:t>
            </w:r>
          </w:p>
        </w:tc>
        <w:tc>
          <w:tcPr>
            <w:tcW w:w="1003" w:type="dxa"/>
          </w:tcPr>
          <w:p w:rsidR="005B55A5" w:rsidRDefault="005B55A5">
            <w:pPr>
              <w:pStyle w:val="ConsPlusNormal"/>
              <w:jc w:val="center"/>
            </w:pPr>
            <w:r>
              <w:t>109 167,47</w:t>
            </w:r>
          </w:p>
        </w:tc>
        <w:tc>
          <w:tcPr>
            <w:tcW w:w="1003" w:type="dxa"/>
          </w:tcPr>
          <w:p w:rsidR="005B55A5" w:rsidRDefault="005B55A5">
            <w:pPr>
              <w:pStyle w:val="ConsPlusNormal"/>
              <w:jc w:val="center"/>
            </w:pPr>
            <w:r>
              <w:t>95 657,7</w:t>
            </w:r>
          </w:p>
        </w:tc>
        <w:tc>
          <w:tcPr>
            <w:tcW w:w="1003" w:type="dxa"/>
          </w:tcPr>
          <w:p w:rsidR="005B55A5" w:rsidRDefault="005B55A5">
            <w:pPr>
              <w:pStyle w:val="ConsPlusNormal"/>
              <w:jc w:val="center"/>
            </w:pPr>
            <w:r>
              <w:t>97 211,9</w:t>
            </w:r>
          </w:p>
        </w:tc>
        <w:tc>
          <w:tcPr>
            <w:tcW w:w="1003" w:type="dxa"/>
          </w:tcPr>
          <w:p w:rsidR="005B55A5" w:rsidRDefault="005B55A5">
            <w:pPr>
              <w:pStyle w:val="ConsPlusNormal"/>
              <w:jc w:val="center"/>
            </w:pPr>
            <w:r>
              <w:t>98 706,6</w:t>
            </w:r>
          </w:p>
        </w:tc>
        <w:tc>
          <w:tcPr>
            <w:tcW w:w="1003" w:type="dxa"/>
          </w:tcPr>
          <w:p w:rsidR="005B55A5" w:rsidRDefault="005B55A5">
            <w:pPr>
              <w:pStyle w:val="ConsPlusNormal"/>
              <w:jc w:val="center"/>
            </w:pPr>
            <w:r>
              <w:t>124 106,12</w:t>
            </w:r>
          </w:p>
        </w:tc>
        <w:tc>
          <w:tcPr>
            <w:tcW w:w="1288" w:type="dxa"/>
          </w:tcPr>
          <w:p w:rsidR="005B55A5" w:rsidRDefault="005B55A5">
            <w:pPr>
              <w:pStyle w:val="ConsPlusNormal"/>
              <w:jc w:val="center"/>
            </w:pPr>
            <w:r>
              <w:t>755 135,16</w:t>
            </w:r>
          </w:p>
        </w:tc>
      </w:tr>
      <w:tr w:rsidR="005B55A5">
        <w:tc>
          <w:tcPr>
            <w:tcW w:w="2438" w:type="dxa"/>
          </w:tcPr>
          <w:p w:rsidR="005B55A5" w:rsidRDefault="005B55A5">
            <w:pPr>
              <w:pStyle w:val="ConsPlusNormal"/>
              <w:jc w:val="both"/>
            </w:pPr>
            <w:r>
              <w:t>средства бюджета Республики Татарстан</w:t>
            </w:r>
          </w:p>
        </w:tc>
        <w:tc>
          <w:tcPr>
            <w:tcW w:w="1003" w:type="dxa"/>
          </w:tcPr>
          <w:p w:rsidR="005B55A5" w:rsidRDefault="005B55A5">
            <w:pPr>
              <w:pStyle w:val="ConsPlusNormal"/>
              <w:jc w:val="center"/>
            </w:pPr>
            <w:r>
              <w:t>127 994,23</w:t>
            </w:r>
          </w:p>
        </w:tc>
        <w:tc>
          <w:tcPr>
            <w:tcW w:w="1003" w:type="dxa"/>
          </w:tcPr>
          <w:p w:rsidR="005B55A5" w:rsidRDefault="005B55A5">
            <w:pPr>
              <w:pStyle w:val="ConsPlusNormal"/>
              <w:jc w:val="center"/>
            </w:pPr>
            <w:r>
              <w:t>102 291,14</w:t>
            </w:r>
          </w:p>
        </w:tc>
        <w:tc>
          <w:tcPr>
            <w:tcW w:w="1003" w:type="dxa"/>
          </w:tcPr>
          <w:p w:rsidR="005B55A5" w:rsidRDefault="005B55A5">
            <w:pPr>
              <w:pStyle w:val="ConsPlusNormal"/>
              <w:jc w:val="center"/>
            </w:pPr>
            <w:r>
              <w:t>109 167,47</w:t>
            </w:r>
          </w:p>
        </w:tc>
        <w:tc>
          <w:tcPr>
            <w:tcW w:w="1003" w:type="dxa"/>
          </w:tcPr>
          <w:p w:rsidR="005B55A5" w:rsidRDefault="005B55A5">
            <w:pPr>
              <w:pStyle w:val="ConsPlusNormal"/>
              <w:jc w:val="center"/>
            </w:pPr>
            <w:r>
              <w:t>95 657,7</w:t>
            </w:r>
          </w:p>
        </w:tc>
        <w:tc>
          <w:tcPr>
            <w:tcW w:w="1003" w:type="dxa"/>
          </w:tcPr>
          <w:p w:rsidR="005B55A5" w:rsidRDefault="005B55A5">
            <w:pPr>
              <w:pStyle w:val="ConsPlusNormal"/>
              <w:jc w:val="center"/>
            </w:pPr>
            <w:r>
              <w:t>97 211,9</w:t>
            </w:r>
          </w:p>
        </w:tc>
        <w:tc>
          <w:tcPr>
            <w:tcW w:w="1003" w:type="dxa"/>
          </w:tcPr>
          <w:p w:rsidR="005B55A5" w:rsidRDefault="005B55A5">
            <w:pPr>
              <w:pStyle w:val="ConsPlusNormal"/>
              <w:jc w:val="center"/>
            </w:pPr>
            <w:r>
              <w:t>98 706,6</w:t>
            </w:r>
          </w:p>
        </w:tc>
        <w:tc>
          <w:tcPr>
            <w:tcW w:w="1003" w:type="dxa"/>
          </w:tcPr>
          <w:p w:rsidR="005B55A5" w:rsidRDefault="005B55A5">
            <w:pPr>
              <w:pStyle w:val="ConsPlusNormal"/>
              <w:jc w:val="center"/>
            </w:pPr>
            <w:r>
              <w:t>124 106,12</w:t>
            </w:r>
          </w:p>
        </w:tc>
        <w:tc>
          <w:tcPr>
            <w:tcW w:w="1288" w:type="dxa"/>
          </w:tcPr>
          <w:p w:rsidR="005B55A5" w:rsidRDefault="005B55A5">
            <w:pPr>
              <w:pStyle w:val="ConsPlusNormal"/>
              <w:jc w:val="center"/>
            </w:pPr>
            <w:r>
              <w:t>755 135,16</w:t>
            </w:r>
          </w:p>
        </w:tc>
      </w:tr>
      <w:tr w:rsidR="005B55A5">
        <w:tc>
          <w:tcPr>
            <w:tcW w:w="2438" w:type="dxa"/>
          </w:tcPr>
          <w:p w:rsidR="005B55A5" w:rsidRDefault="005B55A5">
            <w:pPr>
              <w:pStyle w:val="ConsPlusNormal"/>
            </w:pPr>
            <w:r>
              <w:t>ВСЕГО, из них:</w:t>
            </w:r>
          </w:p>
        </w:tc>
        <w:tc>
          <w:tcPr>
            <w:tcW w:w="1003" w:type="dxa"/>
          </w:tcPr>
          <w:p w:rsidR="005B55A5" w:rsidRDefault="005B55A5">
            <w:pPr>
              <w:pStyle w:val="ConsPlusNormal"/>
              <w:jc w:val="center"/>
            </w:pPr>
            <w:r>
              <w:t>2 654 730,72</w:t>
            </w:r>
          </w:p>
        </w:tc>
        <w:tc>
          <w:tcPr>
            <w:tcW w:w="1003" w:type="dxa"/>
          </w:tcPr>
          <w:p w:rsidR="005B55A5" w:rsidRDefault="005B55A5">
            <w:pPr>
              <w:pStyle w:val="ConsPlusNormal"/>
              <w:jc w:val="center"/>
            </w:pPr>
            <w:r>
              <w:t>2 534 592,01</w:t>
            </w:r>
          </w:p>
        </w:tc>
        <w:tc>
          <w:tcPr>
            <w:tcW w:w="1003" w:type="dxa"/>
          </w:tcPr>
          <w:p w:rsidR="005B55A5" w:rsidRDefault="005B55A5">
            <w:pPr>
              <w:pStyle w:val="ConsPlusNormal"/>
              <w:jc w:val="center"/>
            </w:pPr>
            <w:r>
              <w:t>2 969 505,59</w:t>
            </w:r>
          </w:p>
        </w:tc>
        <w:tc>
          <w:tcPr>
            <w:tcW w:w="1003" w:type="dxa"/>
          </w:tcPr>
          <w:p w:rsidR="005B55A5" w:rsidRDefault="005B55A5">
            <w:pPr>
              <w:pStyle w:val="ConsPlusNormal"/>
              <w:jc w:val="center"/>
            </w:pPr>
            <w:r>
              <w:t>2 824 530,05</w:t>
            </w:r>
          </w:p>
        </w:tc>
        <w:tc>
          <w:tcPr>
            <w:tcW w:w="1003" w:type="dxa"/>
          </w:tcPr>
          <w:p w:rsidR="005B55A5" w:rsidRDefault="005B55A5">
            <w:pPr>
              <w:pStyle w:val="ConsPlusNormal"/>
              <w:jc w:val="center"/>
            </w:pPr>
            <w:r>
              <w:t>2 434 659,0</w:t>
            </w:r>
          </w:p>
        </w:tc>
        <w:tc>
          <w:tcPr>
            <w:tcW w:w="1003" w:type="dxa"/>
          </w:tcPr>
          <w:p w:rsidR="005B55A5" w:rsidRDefault="005B55A5">
            <w:pPr>
              <w:pStyle w:val="ConsPlusNormal"/>
              <w:jc w:val="center"/>
            </w:pPr>
            <w:r>
              <w:t>2 437 688,2</w:t>
            </w:r>
          </w:p>
        </w:tc>
        <w:tc>
          <w:tcPr>
            <w:tcW w:w="1003" w:type="dxa"/>
          </w:tcPr>
          <w:p w:rsidR="005B55A5" w:rsidRDefault="005B55A5">
            <w:pPr>
              <w:pStyle w:val="ConsPlusNormal"/>
              <w:jc w:val="center"/>
            </w:pPr>
            <w:r>
              <w:t>2 823 663,81</w:t>
            </w:r>
          </w:p>
        </w:tc>
        <w:tc>
          <w:tcPr>
            <w:tcW w:w="1288" w:type="dxa"/>
          </w:tcPr>
          <w:p w:rsidR="005B55A5" w:rsidRDefault="005B55A5">
            <w:pPr>
              <w:pStyle w:val="ConsPlusNormal"/>
              <w:jc w:val="center"/>
            </w:pPr>
            <w:r>
              <w:t>18 679 369,38</w:t>
            </w:r>
          </w:p>
        </w:tc>
      </w:tr>
      <w:tr w:rsidR="005B55A5">
        <w:tc>
          <w:tcPr>
            <w:tcW w:w="2438" w:type="dxa"/>
          </w:tcPr>
          <w:p w:rsidR="005B55A5" w:rsidRDefault="005B55A5">
            <w:pPr>
              <w:pStyle w:val="ConsPlusNormal"/>
              <w:jc w:val="both"/>
            </w:pPr>
            <w:r>
              <w:t>планируемые к привлечению средства федерального бюджета</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288" w:type="dxa"/>
          </w:tcPr>
          <w:p w:rsidR="005B55A5" w:rsidRDefault="005B55A5">
            <w:pPr>
              <w:pStyle w:val="ConsPlusNormal"/>
              <w:jc w:val="center"/>
            </w:pPr>
            <w:r>
              <w:t>60 000,0</w:t>
            </w:r>
          </w:p>
        </w:tc>
      </w:tr>
      <w:tr w:rsidR="005B55A5">
        <w:tc>
          <w:tcPr>
            <w:tcW w:w="2438" w:type="dxa"/>
          </w:tcPr>
          <w:p w:rsidR="005B55A5" w:rsidRDefault="005B55A5">
            <w:pPr>
              <w:pStyle w:val="ConsPlusNormal"/>
              <w:jc w:val="both"/>
            </w:pPr>
            <w:r>
              <w:t>средства бюджета Республики Татарстан</w:t>
            </w:r>
          </w:p>
        </w:tc>
        <w:tc>
          <w:tcPr>
            <w:tcW w:w="1003" w:type="dxa"/>
          </w:tcPr>
          <w:p w:rsidR="005B55A5" w:rsidRDefault="005B55A5">
            <w:pPr>
              <w:pStyle w:val="ConsPlusNormal"/>
              <w:jc w:val="center"/>
            </w:pPr>
            <w:r>
              <w:t>2 624 730,72</w:t>
            </w:r>
          </w:p>
        </w:tc>
        <w:tc>
          <w:tcPr>
            <w:tcW w:w="1003" w:type="dxa"/>
          </w:tcPr>
          <w:p w:rsidR="005B55A5" w:rsidRDefault="005B55A5">
            <w:pPr>
              <w:pStyle w:val="ConsPlusNormal"/>
              <w:jc w:val="center"/>
            </w:pPr>
            <w:r>
              <w:t>2 504 592,01</w:t>
            </w:r>
          </w:p>
        </w:tc>
        <w:tc>
          <w:tcPr>
            <w:tcW w:w="1003" w:type="dxa"/>
          </w:tcPr>
          <w:p w:rsidR="005B55A5" w:rsidRDefault="005B55A5">
            <w:pPr>
              <w:pStyle w:val="ConsPlusNormal"/>
              <w:jc w:val="center"/>
            </w:pPr>
            <w:r>
              <w:t>2 969 505,59</w:t>
            </w:r>
          </w:p>
        </w:tc>
        <w:tc>
          <w:tcPr>
            <w:tcW w:w="1003" w:type="dxa"/>
          </w:tcPr>
          <w:p w:rsidR="005B55A5" w:rsidRDefault="005B55A5">
            <w:pPr>
              <w:pStyle w:val="ConsPlusNormal"/>
              <w:jc w:val="center"/>
            </w:pPr>
            <w:r>
              <w:t>2 824 530,05</w:t>
            </w:r>
          </w:p>
        </w:tc>
        <w:tc>
          <w:tcPr>
            <w:tcW w:w="1003" w:type="dxa"/>
          </w:tcPr>
          <w:p w:rsidR="005B55A5" w:rsidRDefault="005B55A5">
            <w:pPr>
              <w:pStyle w:val="ConsPlusNormal"/>
              <w:jc w:val="center"/>
            </w:pPr>
            <w:r>
              <w:t>2 434 659,0</w:t>
            </w:r>
          </w:p>
        </w:tc>
        <w:tc>
          <w:tcPr>
            <w:tcW w:w="1003" w:type="dxa"/>
          </w:tcPr>
          <w:p w:rsidR="005B55A5" w:rsidRDefault="005B55A5">
            <w:pPr>
              <w:pStyle w:val="ConsPlusNormal"/>
              <w:jc w:val="center"/>
            </w:pPr>
            <w:r>
              <w:t>2 437 688,2</w:t>
            </w:r>
          </w:p>
        </w:tc>
        <w:tc>
          <w:tcPr>
            <w:tcW w:w="1003" w:type="dxa"/>
          </w:tcPr>
          <w:p w:rsidR="005B55A5" w:rsidRDefault="005B55A5">
            <w:pPr>
              <w:pStyle w:val="ConsPlusNormal"/>
              <w:jc w:val="center"/>
            </w:pPr>
            <w:r>
              <w:t>2 823 663,81</w:t>
            </w:r>
          </w:p>
        </w:tc>
        <w:tc>
          <w:tcPr>
            <w:tcW w:w="1288" w:type="dxa"/>
          </w:tcPr>
          <w:p w:rsidR="005B55A5" w:rsidRDefault="005B55A5">
            <w:pPr>
              <w:pStyle w:val="ConsPlusNormal"/>
              <w:jc w:val="center"/>
            </w:pPr>
            <w:r>
              <w:t>18 619 369,38</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ind w:firstLine="540"/>
        <w:jc w:val="both"/>
      </w:pPr>
      <w:r>
        <w:t>Объем финансирования Программы носит прогнозный характер и подлежит ежегодному уточнению при формировании бюджета Республики Татарстан на очередной финансовый год и на плановый период в установленном порядке.</w:t>
      </w:r>
    </w:p>
    <w:p w:rsidR="005B55A5" w:rsidRDefault="005B55A5">
      <w:pPr>
        <w:pStyle w:val="ConsPlusNormal"/>
        <w:spacing w:before="220"/>
        <w:ind w:firstLine="540"/>
        <w:jc w:val="both"/>
      </w:pPr>
      <w:r>
        <w:t>Расчет объемов финансирования Программы на долгосрочный период произведен на основе индексов инфляции Прогноза долгосрочного социально-экономического развития Российской Федерации на период до 2030 года.</w:t>
      </w:r>
    </w:p>
    <w:p w:rsidR="005B55A5" w:rsidRDefault="005B55A5">
      <w:pPr>
        <w:pStyle w:val="ConsPlusNormal"/>
        <w:jc w:val="both"/>
      </w:pPr>
    </w:p>
    <w:p w:rsidR="005B55A5" w:rsidRDefault="005B55A5">
      <w:pPr>
        <w:pStyle w:val="ConsPlusNormal"/>
        <w:jc w:val="right"/>
      </w:pPr>
      <w:r>
        <w:t>Таблица 2</w:t>
      </w:r>
    </w:p>
    <w:p w:rsidR="005B55A5" w:rsidRDefault="005B55A5">
      <w:pPr>
        <w:pStyle w:val="ConsPlusNormal"/>
        <w:jc w:val="both"/>
      </w:pPr>
    </w:p>
    <w:p w:rsidR="005B55A5" w:rsidRDefault="005B55A5">
      <w:pPr>
        <w:pStyle w:val="ConsPlusNormal"/>
        <w:jc w:val="center"/>
      </w:pPr>
      <w:r>
        <w:t>ОБЪЕМ ФИНАНСИРОВАНИЯ ПРОГРАММЫ</w:t>
      </w:r>
    </w:p>
    <w:p w:rsidR="005B55A5" w:rsidRDefault="005B55A5">
      <w:pPr>
        <w:pStyle w:val="ConsPlusNormal"/>
        <w:jc w:val="center"/>
      </w:pPr>
      <w:r>
        <w:t>ПО ГЛАВНЫМ РАСПОРЯДИТЕЛЯМ БЮДЖЕТНЫХ СРЕДСТВ И ПО ГОДАМ</w:t>
      </w:r>
    </w:p>
    <w:p w:rsidR="005B55A5" w:rsidRDefault="005B55A5">
      <w:pPr>
        <w:pStyle w:val="ConsPlusNormal"/>
        <w:jc w:val="both"/>
      </w:pPr>
    </w:p>
    <w:p w:rsidR="005B55A5" w:rsidRDefault="005B55A5">
      <w:pPr>
        <w:pStyle w:val="ConsPlusNonformat"/>
        <w:jc w:val="both"/>
      </w:pPr>
      <w: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03"/>
        <w:gridCol w:w="1003"/>
        <w:gridCol w:w="1003"/>
        <w:gridCol w:w="1003"/>
        <w:gridCol w:w="1003"/>
        <w:gridCol w:w="1003"/>
        <w:gridCol w:w="1003"/>
        <w:gridCol w:w="1288"/>
      </w:tblGrid>
      <w:tr w:rsidR="005B55A5">
        <w:tc>
          <w:tcPr>
            <w:tcW w:w="2438" w:type="dxa"/>
          </w:tcPr>
          <w:p w:rsidR="005B55A5" w:rsidRDefault="005B55A5">
            <w:pPr>
              <w:pStyle w:val="ConsPlusNormal"/>
              <w:jc w:val="center"/>
            </w:pPr>
            <w:r>
              <w:t>Главный распорядитель бюджетных средств</w:t>
            </w:r>
          </w:p>
        </w:tc>
        <w:tc>
          <w:tcPr>
            <w:tcW w:w="1003" w:type="dxa"/>
          </w:tcPr>
          <w:p w:rsidR="005B55A5" w:rsidRDefault="005B55A5">
            <w:pPr>
              <w:pStyle w:val="ConsPlusNormal"/>
              <w:jc w:val="center"/>
            </w:pPr>
            <w:r>
              <w:t>2014 год</w:t>
            </w:r>
          </w:p>
        </w:tc>
        <w:tc>
          <w:tcPr>
            <w:tcW w:w="1003" w:type="dxa"/>
          </w:tcPr>
          <w:p w:rsidR="005B55A5" w:rsidRDefault="005B55A5">
            <w:pPr>
              <w:pStyle w:val="ConsPlusNormal"/>
              <w:jc w:val="center"/>
            </w:pPr>
            <w:r>
              <w:t>2015 год</w:t>
            </w:r>
          </w:p>
        </w:tc>
        <w:tc>
          <w:tcPr>
            <w:tcW w:w="1003" w:type="dxa"/>
          </w:tcPr>
          <w:p w:rsidR="005B55A5" w:rsidRDefault="005B55A5">
            <w:pPr>
              <w:pStyle w:val="ConsPlusNormal"/>
              <w:jc w:val="center"/>
            </w:pPr>
            <w:r>
              <w:t>2016 год</w:t>
            </w:r>
          </w:p>
        </w:tc>
        <w:tc>
          <w:tcPr>
            <w:tcW w:w="1003" w:type="dxa"/>
          </w:tcPr>
          <w:p w:rsidR="005B55A5" w:rsidRDefault="005B55A5">
            <w:pPr>
              <w:pStyle w:val="ConsPlusNormal"/>
              <w:jc w:val="center"/>
            </w:pPr>
            <w:r>
              <w:t>2017 год</w:t>
            </w:r>
          </w:p>
        </w:tc>
        <w:tc>
          <w:tcPr>
            <w:tcW w:w="1003" w:type="dxa"/>
          </w:tcPr>
          <w:p w:rsidR="005B55A5" w:rsidRDefault="005B55A5">
            <w:pPr>
              <w:pStyle w:val="ConsPlusNormal"/>
              <w:jc w:val="center"/>
            </w:pPr>
            <w:r>
              <w:t>2018 год</w:t>
            </w:r>
          </w:p>
        </w:tc>
        <w:tc>
          <w:tcPr>
            <w:tcW w:w="1003" w:type="dxa"/>
          </w:tcPr>
          <w:p w:rsidR="005B55A5" w:rsidRDefault="005B55A5">
            <w:pPr>
              <w:pStyle w:val="ConsPlusNormal"/>
              <w:jc w:val="center"/>
            </w:pPr>
            <w:r>
              <w:t>2019 год</w:t>
            </w:r>
          </w:p>
        </w:tc>
        <w:tc>
          <w:tcPr>
            <w:tcW w:w="1003" w:type="dxa"/>
          </w:tcPr>
          <w:p w:rsidR="005B55A5" w:rsidRDefault="005B55A5">
            <w:pPr>
              <w:pStyle w:val="ConsPlusNormal"/>
              <w:jc w:val="center"/>
            </w:pPr>
            <w:r>
              <w:t>2020 год</w:t>
            </w:r>
          </w:p>
        </w:tc>
        <w:tc>
          <w:tcPr>
            <w:tcW w:w="1288" w:type="dxa"/>
          </w:tcPr>
          <w:p w:rsidR="005B55A5" w:rsidRDefault="005B55A5">
            <w:pPr>
              <w:pStyle w:val="ConsPlusNormal"/>
              <w:jc w:val="center"/>
            </w:pPr>
            <w:r>
              <w:t>Всего средств</w:t>
            </w:r>
          </w:p>
        </w:tc>
      </w:tr>
      <w:tr w:rsidR="005B55A5">
        <w:tc>
          <w:tcPr>
            <w:tcW w:w="2438" w:type="dxa"/>
          </w:tcPr>
          <w:p w:rsidR="005B55A5" w:rsidRDefault="005B55A5">
            <w:pPr>
              <w:pStyle w:val="ConsPlusNormal"/>
              <w:jc w:val="both"/>
            </w:pPr>
            <w:r>
              <w:t>Министерство информатизации и связи Республики Татарстан, из них:</w:t>
            </w:r>
          </w:p>
        </w:tc>
        <w:tc>
          <w:tcPr>
            <w:tcW w:w="1003" w:type="dxa"/>
          </w:tcPr>
          <w:p w:rsidR="005B55A5" w:rsidRDefault="005B55A5">
            <w:pPr>
              <w:pStyle w:val="ConsPlusNormal"/>
              <w:jc w:val="center"/>
            </w:pPr>
            <w:r>
              <w:t>1 457 702,72</w:t>
            </w:r>
          </w:p>
        </w:tc>
        <w:tc>
          <w:tcPr>
            <w:tcW w:w="1003" w:type="dxa"/>
          </w:tcPr>
          <w:p w:rsidR="005B55A5" w:rsidRDefault="005B55A5">
            <w:pPr>
              <w:pStyle w:val="ConsPlusNormal"/>
              <w:jc w:val="center"/>
            </w:pPr>
            <w:r>
              <w:t>1 341 875,41</w:t>
            </w:r>
          </w:p>
        </w:tc>
        <w:tc>
          <w:tcPr>
            <w:tcW w:w="1003" w:type="dxa"/>
          </w:tcPr>
          <w:p w:rsidR="005B55A5" w:rsidRDefault="005B55A5">
            <w:pPr>
              <w:pStyle w:val="ConsPlusNormal"/>
              <w:jc w:val="center"/>
            </w:pPr>
            <w:r>
              <w:t>1 750 064,46</w:t>
            </w:r>
          </w:p>
        </w:tc>
        <w:tc>
          <w:tcPr>
            <w:tcW w:w="1003" w:type="dxa"/>
          </w:tcPr>
          <w:p w:rsidR="005B55A5" w:rsidRDefault="005B55A5">
            <w:pPr>
              <w:pStyle w:val="ConsPlusNormal"/>
              <w:jc w:val="center"/>
            </w:pPr>
            <w:r>
              <w:t>1 670 804,35</w:t>
            </w:r>
          </w:p>
        </w:tc>
        <w:tc>
          <w:tcPr>
            <w:tcW w:w="1003" w:type="dxa"/>
          </w:tcPr>
          <w:p w:rsidR="005B55A5" w:rsidRDefault="005B55A5">
            <w:pPr>
              <w:pStyle w:val="ConsPlusNormal"/>
              <w:jc w:val="center"/>
            </w:pPr>
            <w:r>
              <w:t>1 279 336,1</w:t>
            </w:r>
          </w:p>
        </w:tc>
        <w:tc>
          <w:tcPr>
            <w:tcW w:w="1003" w:type="dxa"/>
          </w:tcPr>
          <w:p w:rsidR="005B55A5" w:rsidRDefault="005B55A5">
            <w:pPr>
              <w:pStyle w:val="ConsPlusNormal"/>
              <w:jc w:val="center"/>
            </w:pPr>
            <w:r>
              <w:t>1 280 830,8</w:t>
            </w:r>
          </w:p>
        </w:tc>
        <w:tc>
          <w:tcPr>
            <w:tcW w:w="1003" w:type="dxa"/>
          </w:tcPr>
          <w:p w:rsidR="005B55A5" w:rsidRDefault="005B55A5">
            <w:pPr>
              <w:pStyle w:val="ConsPlusNormal"/>
              <w:jc w:val="center"/>
            </w:pPr>
            <w:r>
              <w:t>1 420 463,08</w:t>
            </w:r>
          </w:p>
        </w:tc>
        <w:tc>
          <w:tcPr>
            <w:tcW w:w="1288" w:type="dxa"/>
          </w:tcPr>
          <w:p w:rsidR="005B55A5" w:rsidRDefault="005B55A5">
            <w:pPr>
              <w:pStyle w:val="ConsPlusNormal"/>
              <w:jc w:val="center"/>
            </w:pPr>
            <w:r>
              <w:t>10 201 076,92</w:t>
            </w:r>
          </w:p>
        </w:tc>
      </w:tr>
      <w:tr w:rsidR="005B55A5">
        <w:tc>
          <w:tcPr>
            <w:tcW w:w="2438" w:type="dxa"/>
          </w:tcPr>
          <w:p w:rsidR="005B55A5" w:rsidRDefault="005B55A5">
            <w:pPr>
              <w:pStyle w:val="ConsPlusNormal"/>
              <w:jc w:val="both"/>
            </w:pPr>
            <w:r>
              <w:t>планируемые к привлечению средства федерального бюджета</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30 000,0</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003" w:type="dxa"/>
          </w:tcPr>
          <w:p w:rsidR="005B55A5" w:rsidRDefault="005B55A5">
            <w:pPr>
              <w:pStyle w:val="ConsPlusNormal"/>
              <w:jc w:val="center"/>
            </w:pPr>
            <w:r>
              <w:t>-</w:t>
            </w:r>
          </w:p>
        </w:tc>
        <w:tc>
          <w:tcPr>
            <w:tcW w:w="1288" w:type="dxa"/>
          </w:tcPr>
          <w:p w:rsidR="005B55A5" w:rsidRDefault="005B55A5">
            <w:pPr>
              <w:pStyle w:val="ConsPlusNormal"/>
              <w:jc w:val="center"/>
            </w:pPr>
            <w:r>
              <w:t>60 000,0</w:t>
            </w:r>
          </w:p>
        </w:tc>
      </w:tr>
      <w:tr w:rsidR="005B55A5">
        <w:tc>
          <w:tcPr>
            <w:tcW w:w="2438" w:type="dxa"/>
          </w:tcPr>
          <w:p w:rsidR="005B55A5" w:rsidRDefault="005B55A5">
            <w:pPr>
              <w:pStyle w:val="ConsPlusNormal"/>
              <w:jc w:val="both"/>
            </w:pPr>
            <w:r>
              <w:t>средства бюджета Республики Татарстан</w:t>
            </w:r>
          </w:p>
        </w:tc>
        <w:tc>
          <w:tcPr>
            <w:tcW w:w="1003" w:type="dxa"/>
          </w:tcPr>
          <w:p w:rsidR="005B55A5" w:rsidRDefault="005B55A5">
            <w:pPr>
              <w:pStyle w:val="ConsPlusNormal"/>
              <w:jc w:val="center"/>
            </w:pPr>
            <w:r>
              <w:t>1 427 702,72</w:t>
            </w:r>
          </w:p>
        </w:tc>
        <w:tc>
          <w:tcPr>
            <w:tcW w:w="1003" w:type="dxa"/>
          </w:tcPr>
          <w:p w:rsidR="005B55A5" w:rsidRDefault="005B55A5">
            <w:pPr>
              <w:pStyle w:val="ConsPlusNormal"/>
              <w:jc w:val="center"/>
            </w:pPr>
            <w:r>
              <w:t>1 311 875,41</w:t>
            </w:r>
          </w:p>
        </w:tc>
        <w:tc>
          <w:tcPr>
            <w:tcW w:w="1003" w:type="dxa"/>
          </w:tcPr>
          <w:p w:rsidR="005B55A5" w:rsidRDefault="005B55A5">
            <w:pPr>
              <w:pStyle w:val="ConsPlusNormal"/>
              <w:jc w:val="center"/>
            </w:pPr>
            <w:r>
              <w:t>1 750 064,46</w:t>
            </w:r>
          </w:p>
        </w:tc>
        <w:tc>
          <w:tcPr>
            <w:tcW w:w="1003" w:type="dxa"/>
          </w:tcPr>
          <w:p w:rsidR="005B55A5" w:rsidRDefault="005B55A5">
            <w:pPr>
              <w:pStyle w:val="ConsPlusNormal"/>
              <w:jc w:val="center"/>
            </w:pPr>
            <w:r>
              <w:t>1 670 804,35</w:t>
            </w:r>
          </w:p>
        </w:tc>
        <w:tc>
          <w:tcPr>
            <w:tcW w:w="1003" w:type="dxa"/>
          </w:tcPr>
          <w:p w:rsidR="005B55A5" w:rsidRDefault="005B55A5">
            <w:pPr>
              <w:pStyle w:val="ConsPlusNormal"/>
              <w:jc w:val="center"/>
            </w:pPr>
            <w:r>
              <w:t>1 279 336,1</w:t>
            </w:r>
          </w:p>
        </w:tc>
        <w:tc>
          <w:tcPr>
            <w:tcW w:w="1003" w:type="dxa"/>
          </w:tcPr>
          <w:p w:rsidR="005B55A5" w:rsidRDefault="005B55A5">
            <w:pPr>
              <w:pStyle w:val="ConsPlusNormal"/>
              <w:jc w:val="center"/>
            </w:pPr>
            <w:r>
              <w:t>1 280 830,8</w:t>
            </w:r>
          </w:p>
        </w:tc>
        <w:tc>
          <w:tcPr>
            <w:tcW w:w="1003" w:type="dxa"/>
          </w:tcPr>
          <w:p w:rsidR="005B55A5" w:rsidRDefault="005B55A5">
            <w:pPr>
              <w:pStyle w:val="ConsPlusNormal"/>
              <w:jc w:val="center"/>
            </w:pPr>
            <w:r>
              <w:t>1 420 463,08</w:t>
            </w:r>
          </w:p>
        </w:tc>
        <w:tc>
          <w:tcPr>
            <w:tcW w:w="1288" w:type="dxa"/>
          </w:tcPr>
          <w:p w:rsidR="005B55A5" w:rsidRDefault="005B55A5">
            <w:pPr>
              <w:pStyle w:val="ConsPlusNormal"/>
              <w:jc w:val="center"/>
            </w:pPr>
            <w:r>
              <w:t>10 141 076,92</w:t>
            </w:r>
          </w:p>
        </w:tc>
      </w:tr>
      <w:tr w:rsidR="005B55A5">
        <w:tc>
          <w:tcPr>
            <w:tcW w:w="2438" w:type="dxa"/>
          </w:tcPr>
          <w:p w:rsidR="005B55A5" w:rsidRDefault="005B55A5">
            <w:pPr>
              <w:pStyle w:val="ConsPlusNormal"/>
              <w:jc w:val="both"/>
            </w:pPr>
            <w:r>
              <w:t>Республиканское агентство по печати и массовым коммуникациям "</w:t>
            </w:r>
            <w:proofErr w:type="spellStart"/>
            <w:r>
              <w:t>Татмедиа</w:t>
            </w:r>
            <w:proofErr w:type="spellEnd"/>
            <w:r>
              <w:t>", из них:</w:t>
            </w:r>
          </w:p>
        </w:tc>
        <w:tc>
          <w:tcPr>
            <w:tcW w:w="1003" w:type="dxa"/>
          </w:tcPr>
          <w:p w:rsidR="005B55A5" w:rsidRDefault="005B55A5">
            <w:pPr>
              <w:pStyle w:val="ConsPlusNormal"/>
              <w:jc w:val="center"/>
            </w:pPr>
            <w:r>
              <w:t>1 197 028,0</w:t>
            </w:r>
          </w:p>
        </w:tc>
        <w:tc>
          <w:tcPr>
            <w:tcW w:w="1003" w:type="dxa"/>
          </w:tcPr>
          <w:p w:rsidR="005B55A5" w:rsidRDefault="005B55A5">
            <w:pPr>
              <w:pStyle w:val="ConsPlusNormal"/>
              <w:jc w:val="center"/>
            </w:pPr>
            <w:r>
              <w:t>1 192 716,6</w:t>
            </w:r>
          </w:p>
        </w:tc>
        <w:tc>
          <w:tcPr>
            <w:tcW w:w="1003" w:type="dxa"/>
          </w:tcPr>
          <w:p w:rsidR="005B55A5" w:rsidRDefault="005B55A5">
            <w:pPr>
              <w:pStyle w:val="ConsPlusNormal"/>
              <w:jc w:val="center"/>
            </w:pPr>
            <w:r>
              <w:t>1 219 441,13</w:t>
            </w:r>
          </w:p>
        </w:tc>
        <w:tc>
          <w:tcPr>
            <w:tcW w:w="1003" w:type="dxa"/>
          </w:tcPr>
          <w:p w:rsidR="005B55A5" w:rsidRDefault="005B55A5">
            <w:pPr>
              <w:pStyle w:val="ConsPlusNormal"/>
              <w:jc w:val="center"/>
            </w:pPr>
            <w:r>
              <w:t>1 153 725,7</w:t>
            </w:r>
          </w:p>
        </w:tc>
        <w:tc>
          <w:tcPr>
            <w:tcW w:w="1003" w:type="dxa"/>
          </w:tcPr>
          <w:p w:rsidR="005B55A5" w:rsidRDefault="005B55A5">
            <w:pPr>
              <w:pStyle w:val="ConsPlusNormal"/>
              <w:jc w:val="center"/>
            </w:pPr>
            <w:r>
              <w:t>1 155 322,9</w:t>
            </w:r>
          </w:p>
        </w:tc>
        <w:tc>
          <w:tcPr>
            <w:tcW w:w="1003" w:type="dxa"/>
          </w:tcPr>
          <w:p w:rsidR="005B55A5" w:rsidRDefault="005B55A5">
            <w:pPr>
              <w:pStyle w:val="ConsPlusNormal"/>
              <w:jc w:val="center"/>
            </w:pPr>
            <w:r>
              <w:t>1 156 857,4</w:t>
            </w:r>
          </w:p>
        </w:tc>
        <w:tc>
          <w:tcPr>
            <w:tcW w:w="1003" w:type="dxa"/>
          </w:tcPr>
          <w:p w:rsidR="005B55A5" w:rsidRDefault="005B55A5">
            <w:pPr>
              <w:pStyle w:val="ConsPlusNormal"/>
              <w:jc w:val="center"/>
            </w:pPr>
            <w:r>
              <w:t>1 403 200,73</w:t>
            </w:r>
          </w:p>
        </w:tc>
        <w:tc>
          <w:tcPr>
            <w:tcW w:w="1288" w:type="dxa"/>
          </w:tcPr>
          <w:p w:rsidR="005B55A5" w:rsidRDefault="005B55A5">
            <w:pPr>
              <w:pStyle w:val="ConsPlusNormal"/>
              <w:jc w:val="center"/>
            </w:pPr>
            <w:r>
              <w:t>8 478 292,46</w:t>
            </w:r>
          </w:p>
        </w:tc>
      </w:tr>
      <w:tr w:rsidR="005B55A5">
        <w:tc>
          <w:tcPr>
            <w:tcW w:w="2438" w:type="dxa"/>
          </w:tcPr>
          <w:p w:rsidR="005B55A5" w:rsidRDefault="005B55A5">
            <w:pPr>
              <w:pStyle w:val="ConsPlusNormal"/>
              <w:jc w:val="both"/>
            </w:pPr>
            <w:r>
              <w:t xml:space="preserve">средства бюджета </w:t>
            </w:r>
            <w:r>
              <w:lastRenderedPageBreak/>
              <w:t>Республики Татарстан</w:t>
            </w:r>
          </w:p>
        </w:tc>
        <w:tc>
          <w:tcPr>
            <w:tcW w:w="1003" w:type="dxa"/>
          </w:tcPr>
          <w:p w:rsidR="005B55A5" w:rsidRDefault="005B55A5">
            <w:pPr>
              <w:pStyle w:val="ConsPlusNormal"/>
              <w:jc w:val="center"/>
            </w:pPr>
            <w:r>
              <w:lastRenderedPageBreak/>
              <w:t xml:space="preserve">1 197 </w:t>
            </w:r>
            <w:r>
              <w:lastRenderedPageBreak/>
              <w:t>028,0</w:t>
            </w:r>
          </w:p>
        </w:tc>
        <w:tc>
          <w:tcPr>
            <w:tcW w:w="1003" w:type="dxa"/>
          </w:tcPr>
          <w:p w:rsidR="005B55A5" w:rsidRDefault="005B55A5">
            <w:pPr>
              <w:pStyle w:val="ConsPlusNormal"/>
              <w:jc w:val="center"/>
            </w:pPr>
            <w:r>
              <w:lastRenderedPageBreak/>
              <w:t xml:space="preserve">1 192 </w:t>
            </w:r>
            <w:r>
              <w:lastRenderedPageBreak/>
              <w:t>716,6</w:t>
            </w:r>
          </w:p>
        </w:tc>
        <w:tc>
          <w:tcPr>
            <w:tcW w:w="1003" w:type="dxa"/>
          </w:tcPr>
          <w:p w:rsidR="005B55A5" w:rsidRDefault="005B55A5">
            <w:pPr>
              <w:pStyle w:val="ConsPlusNormal"/>
              <w:jc w:val="center"/>
            </w:pPr>
            <w:r>
              <w:lastRenderedPageBreak/>
              <w:t xml:space="preserve">1 219 </w:t>
            </w:r>
            <w:r>
              <w:lastRenderedPageBreak/>
              <w:t>441,13</w:t>
            </w:r>
          </w:p>
        </w:tc>
        <w:tc>
          <w:tcPr>
            <w:tcW w:w="1003" w:type="dxa"/>
          </w:tcPr>
          <w:p w:rsidR="005B55A5" w:rsidRDefault="005B55A5">
            <w:pPr>
              <w:pStyle w:val="ConsPlusNormal"/>
              <w:jc w:val="center"/>
            </w:pPr>
            <w:r>
              <w:lastRenderedPageBreak/>
              <w:t xml:space="preserve">1 153 </w:t>
            </w:r>
            <w:r>
              <w:lastRenderedPageBreak/>
              <w:t>725,7</w:t>
            </w:r>
          </w:p>
        </w:tc>
        <w:tc>
          <w:tcPr>
            <w:tcW w:w="1003" w:type="dxa"/>
          </w:tcPr>
          <w:p w:rsidR="005B55A5" w:rsidRDefault="005B55A5">
            <w:pPr>
              <w:pStyle w:val="ConsPlusNormal"/>
              <w:jc w:val="center"/>
            </w:pPr>
            <w:r>
              <w:lastRenderedPageBreak/>
              <w:t xml:space="preserve">1 155 </w:t>
            </w:r>
            <w:r>
              <w:lastRenderedPageBreak/>
              <w:t>322,9</w:t>
            </w:r>
          </w:p>
        </w:tc>
        <w:tc>
          <w:tcPr>
            <w:tcW w:w="1003" w:type="dxa"/>
          </w:tcPr>
          <w:p w:rsidR="005B55A5" w:rsidRDefault="005B55A5">
            <w:pPr>
              <w:pStyle w:val="ConsPlusNormal"/>
              <w:jc w:val="center"/>
            </w:pPr>
            <w:r>
              <w:lastRenderedPageBreak/>
              <w:t xml:space="preserve">1 156 </w:t>
            </w:r>
            <w:r>
              <w:lastRenderedPageBreak/>
              <w:t>857,4</w:t>
            </w:r>
          </w:p>
        </w:tc>
        <w:tc>
          <w:tcPr>
            <w:tcW w:w="1003" w:type="dxa"/>
          </w:tcPr>
          <w:p w:rsidR="005B55A5" w:rsidRDefault="005B55A5">
            <w:pPr>
              <w:pStyle w:val="ConsPlusNormal"/>
              <w:jc w:val="center"/>
            </w:pPr>
            <w:r>
              <w:lastRenderedPageBreak/>
              <w:t xml:space="preserve">1 403 </w:t>
            </w:r>
            <w:r>
              <w:lastRenderedPageBreak/>
              <w:t>200,73</w:t>
            </w:r>
          </w:p>
        </w:tc>
        <w:tc>
          <w:tcPr>
            <w:tcW w:w="1288" w:type="dxa"/>
          </w:tcPr>
          <w:p w:rsidR="005B55A5" w:rsidRDefault="005B55A5">
            <w:pPr>
              <w:pStyle w:val="ConsPlusNormal"/>
              <w:jc w:val="center"/>
            </w:pPr>
            <w:r>
              <w:lastRenderedPageBreak/>
              <w:t>8 478 292,46</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1"/>
      </w:pPr>
      <w:bookmarkStart w:id="1" w:name="P577"/>
      <w:bookmarkEnd w:id="1"/>
      <w:r>
        <w:t>IV. МЕХАНИЗМ РЕАЛИЗАЦИИ ПРОГРАММЫ</w:t>
      </w:r>
    </w:p>
    <w:p w:rsidR="005B55A5" w:rsidRDefault="005B55A5">
      <w:pPr>
        <w:pStyle w:val="ConsPlusNormal"/>
        <w:jc w:val="both"/>
      </w:pPr>
    </w:p>
    <w:p w:rsidR="005B55A5" w:rsidRDefault="005B55A5">
      <w:pPr>
        <w:pStyle w:val="ConsPlusNormal"/>
        <w:ind w:firstLine="540"/>
        <w:jc w:val="both"/>
      </w:pPr>
      <w:r>
        <w:t>Контроль за ходом реализации Программы и координацию деятельности министерств, ведомств и организаций Республики Татарстан, являющихся исполнителями мероприятий Программы, осуществляет государственный заказчик - координатор Программы - Министерство информатизации и связи Республики Татарстан.</w:t>
      </w:r>
    </w:p>
    <w:p w:rsidR="005B55A5" w:rsidRDefault="005B55A5">
      <w:pPr>
        <w:pStyle w:val="ConsPlusNormal"/>
        <w:spacing w:before="220"/>
        <w:ind w:firstLine="540"/>
        <w:jc w:val="both"/>
      </w:pPr>
      <w:r>
        <w:t>Реализация Программы осуществляется на основе государственных контрактов (договоров) на закупку и поставку продукции для государственных нужд, предоставление государственных услуг негосударственными организациями, заключаемых государственным заказчиком - координатором Программы со всеми исполнителями программных мероприятий, государственных заданий, устанавливаемых государственным заказчиком - координатором Программы государственным учреждениям, в соответствии с законодательством.</w:t>
      </w:r>
    </w:p>
    <w:p w:rsidR="005B55A5" w:rsidRDefault="005B55A5">
      <w:pPr>
        <w:pStyle w:val="ConsPlusNormal"/>
        <w:spacing w:before="220"/>
        <w:ind w:firstLine="540"/>
        <w:jc w:val="both"/>
      </w:pPr>
      <w:r>
        <w:t>Исполнители мероприятий Программы осуществляют:</w:t>
      </w:r>
    </w:p>
    <w:p w:rsidR="005B55A5" w:rsidRDefault="005B55A5">
      <w:pPr>
        <w:pStyle w:val="ConsPlusNormal"/>
        <w:spacing w:before="220"/>
        <w:ind w:firstLine="540"/>
        <w:jc w:val="both"/>
      </w:pPr>
      <w:r>
        <w:t>обеспечение реализации мероприятий за счет средств бюджета Республики Татарстан;</w:t>
      </w:r>
    </w:p>
    <w:p w:rsidR="005B55A5" w:rsidRDefault="005B55A5">
      <w:pPr>
        <w:pStyle w:val="ConsPlusNormal"/>
        <w:spacing w:before="220"/>
        <w:ind w:firstLine="540"/>
        <w:jc w:val="both"/>
      </w:pPr>
      <w:r>
        <w:t>контроль эффективного и целевого использования средств, выделяемых на реализацию Программы, своевременного и полного выполнения мероприятий Программы. В случае неисполнения целевых индикаторов Программы направляют государственному заказчику - координатору Программы информацию с обоснованием причин невыполнения целевых индикаторов;</w:t>
      </w:r>
    </w:p>
    <w:p w:rsidR="005B55A5" w:rsidRDefault="005B55A5">
      <w:pPr>
        <w:pStyle w:val="ConsPlusNormal"/>
        <w:spacing w:before="220"/>
        <w:ind w:firstLine="540"/>
        <w:jc w:val="both"/>
      </w:pPr>
      <w:r>
        <w:t>ежегодное уточнение затрат на мероприятия, а также целевых индикаторов Программы;</w:t>
      </w:r>
    </w:p>
    <w:p w:rsidR="005B55A5" w:rsidRDefault="005B55A5">
      <w:pPr>
        <w:pStyle w:val="ConsPlusNormal"/>
        <w:spacing w:before="220"/>
        <w:ind w:firstLine="540"/>
        <w:jc w:val="both"/>
      </w:pPr>
      <w:r>
        <w:t>внесение предложений о корректировке Программы;</w:t>
      </w:r>
    </w:p>
    <w:p w:rsidR="005B55A5" w:rsidRDefault="005B55A5">
      <w:pPr>
        <w:pStyle w:val="ConsPlusNormal"/>
        <w:spacing w:before="220"/>
        <w:ind w:firstLine="540"/>
        <w:jc w:val="both"/>
      </w:pPr>
      <w:r>
        <w:t>ежеквартально, до 15 числа месяца, следующего за отчетным периодом, представление информации о реализации Программы государственному заказчику - координатору Программы.</w:t>
      </w:r>
    </w:p>
    <w:p w:rsidR="005B55A5" w:rsidRDefault="005B55A5">
      <w:pPr>
        <w:pStyle w:val="ConsPlusNormal"/>
        <w:spacing w:before="220"/>
        <w:ind w:firstLine="540"/>
        <w:jc w:val="both"/>
      </w:pPr>
      <w:r>
        <w:t>Государственный заказчик - координатор Программы:</w:t>
      </w:r>
    </w:p>
    <w:p w:rsidR="005B55A5" w:rsidRDefault="005B55A5">
      <w:pPr>
        <w:pStyle w:val="ConsPlusNormal"/>
        <w:spacing w:before="220"/>
        <w:ind w:firstLine="540"/>
        <w:jc w:val="both"/>
      </w:pPr>
      <w:r>
        <w:t>ежегодно с учетом выделяемых на реализацию Программы финансовых средств на очередной финансовый год уточняет целевые индикаторы, затраты на реализацию программных мероприятий, механизм реализации Программы, состав ее исполнителей и вносит соответствующие изменения в нормативный правовой акт об утверждении Программы в установленном порядке;</w:t>
      </w:r>
    </w:p>
    <w:p w:rsidR="005B55A5" w:rsidRDefault="005B55A5">
      <w:pPr>
        <w:pStyle w:val="ConsPlusNormal"/>
        <w:spacing w:before="220"/>
        <w:ind w:firstLine="540"/>
        <w:jc w:val="both"/>
      </w:pPr>
      <w:r>
        <w:t>направляет:</w:t>
      </w:r>
    </w:p>
    <w:p w:rsidR="005B55A5" w:rsidRDefault="005B55A5">
      <w:pPr>
        <w:pStyle w:val="ConsPlusNormal"/>
        <w:spacing w:before="220"/>
        <w:ind w:firstLine="540"/>
        <w:jc w:val="both"/>
      </w:pPr>
      <w:r>
        <w:t xml:space="preserve">ежеквартально, до 25 числа месяца, следующего за отчетным периодом, в Министерство экономики Республики Татарстан - статистическую, справочную и аналитическую информацию о реализации Программы, а также эффективности использования финансовых средств по </w:t>
      </w:r>
      <w:hyperlink r:id="rId74" w:history="1">
        <w:r>
          <w:rPr>
            <w:color w:val="0000FF"/>
          </w:rPr>
          <w:t>форме</w:t>
        </w:r>
      </w:hyperlink>
      <w:r>
        <w:t>, утвержденной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5B55A5" w:rsidRDefault="005B55A5">
      <w:pPr>
        <w:pStyle w:val="ConsPlusNormal"/>
        <w:spacing w:before="220"/>
        <w:ind w:firstLine="540"/>
        <w:jc w:val="both"/>
      </w:pPr>
      <w:r>
        <w:t>ежегодно, до 1 марта года, следующего за отчетным периодом, в Министерство экономики Республики Татарстан, Министерство финансов Республики Татарстан - информацию о ходе работ по реализации Программы и эффективности использования финансовых средств.</w:t>
      </w:r>
    </w:p>
    <w:p w:rsidR="005B55A5" w:rsidRDefault="005B55A5">
      <w:pPr>
        <w:pStyle w:val="ConsPlusNormal"/>
        <w:jc w:val="both"/>
      </w:pPr>
    </w:p>
    <w:p w:rsidR="005B55A5" w:rsidRDefault="005B55A5">
      <w:pPr>
        <w:pStyle w:val="ConsPlusNormal"/>
        <w:jc w:val="center"/>
        <w:outlineLvl w:val="1"/>
      </w:pPr>
      <w:r>
        <w:t>V. ОЦЕНКА ЭКОНОМИЧЕСКОЙ, СОЦИАЛЬНОЙ И ЭКОЛОГИЧЕСКОЙ</w:t>
      </w:r>
    </w:p>
    <w:p w:rsidR="005B55A5" w:rsidRDefault="005B55A5">
      <w:pPr>
        <w:pStyle w:val="ConsPlusNormal"/>
        <w:jc w:val="center"/>
      </w:pPr>
      <w:r>
        <w:t>ЭФФЕКТИВНОСТИ ПРОГРАММЫ</w:t>
      </w:r>
    </w:p>
    <w:p w:rsidR="005B55A5" w:rsidRDefault="005B55A5">
      <w:pPr>
        <w:pStyle w:val="ConsPlusNormal"/>
        <w:jc w:val="both"/>
      </w:pPr>
    </w:p>
    <w:p w:rsidR="005B55A5" w:rsidRDefault="005B55A5">
      <w:pPr>
        <w:pStyle w:val="ConsPlusNormal"/>
        <w:ind w:firstLine="540"/>
        <w:jc w:val="both"/>
      </w:pPr>
      <w:r>
        <w:lastRenderedPageBreak/>
        <w:t>Ожидаемыми результатами Программы являются:</w:t>
      </w:r>
    </w:p>
    <w:p w:rsidR="005B55A5" w:rsidRDefault="005B55A5">
      <w:pPr>
        <w:pStyle w:val="ConsPlusNormal"/>
        <w:spacing w:before="220"/>
        <w:ind w:firstLine="540"/>
        <w:jc w:val="both"/>
      </w:pPr>
      <w: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w:t>
      </w:r>
    </w:p>
    <w:p w:rsidR="005B55A5" w:rsidRDefault="005B55A5">
      <w:pPr>
        <w:pStyle w:val="ConsPlusNormal"/>
        <w:spacing w:before="220"/>
        <w:ind w:firstLine="540"/>
        <w:jc w:val="both"/>
      </w:pPr>
      <w:r>
        <w:t>формирование на территории Республики Татарстан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5B55A5" w:rsidRDefault="005B55A5">
      <w:pPr>
        <w:pStyle w:val="ConsPlusNormal"/>
        <w:spacing w:before="220"/>
        <w:ind w:firstLine="540"/>
        <w:jc w:val="both"/>
      </w:pPr>
      <w:r>
        <w:t>повышение качества образования, медицинского обслуживания, социальной защиты населения, развитие системы культурного просвещения на основе использования информационных и телекоммуникационных технологий;</w:t>
      </w:r>
    </w:p>
    <w:p w:rsidR="005B55A5" w:rsidRDefault="005B55A5">
      <w:pPr>
        <w:pStyle w:val="ConsPlusNormal"/>
        <w:spacing w:before="220"/>
        <w:ind w:firstLine="540"/>
        <w:jc w:val="both"/>
      </w:pPr>
      <w:r>
        <w:t>развитие экономики республики на основе использования информационных и телекоммуникационных технологий;</w:t>
      </w:r>
    </w:p>
    <w:p w:rsidR="005B55A5" w:rsidRDefault="005B55A5">
      <w:pPr>
        <w:pStyle w:val="ConsPlusNormal"/>
        <w:spacing w:before="220"/>
        <w:ind w:firstLine="540"/>
        <w:jc w:val="both"/>
      </w:pPr>
      <w:r>
        <w:t>повышение эффективности управления движением транспортных средств, уровня безопасности перевозок пассажиров, специальных и опасных грузов;</w:t>
      </w:r>
    </w:p>
    <w:p w:rsidR="005B55A5" w:rsidRDefault="005B55A5">
      <w:pPr>
        <w:pStyle w:val="ConsPlusNormal"/>
        <w:spacing w:before="220"/>
        <w:ind w:firstLine="540"/>
        <w:jc w:val="both"/>
      </w:pPr>
      <w:r>
        <w:t>обеспечение защиты информационных ресурсов органов государственной власти в соответствии с действующими нормативными документами.</w:t>
      </w:r>
    </w:p>
    <w:p w:rsidR="005B55A5" w:rsidRDefault="005B55A5">
      <w:pPr>
        <w:pStyle w:val="ConsPlusNormal"/>
        <w:spacing w:before="220"/>
        <w:ind w:firstLine="540"/>
        <w:jc w:val="both"/>
      </w:pPr>
      <w:r>
        <w:t>Основные ожидаемые результаты реализации мероприятий Программы приведены в подпрограммах.</w:t>
      </w:r>
    </w:p>
    <w:p w:rsidR="005B55A5" w:rsidRDefault="005B55A5">
      <w:pPr>
        <w:pStyle w:val="ConsPlusNormal"/>
        <w:spacing w:before="220"/>
        <w:ind w:firstLine="540"/>
        <w:jc w:val="both"/>
      </w:pPr>
      <w:r>
        <w:t xml:space="preserve">Эффективность достижения результатов определяется достижением запланированных значений показателей (индикаторов) реализации Программы, приведенных в </w:t>
      </w:r>
      <w:hyperlink w:anchor="P1641" w:history="1">
        <w:r>
          <w:rPr>
            <w:color w:val="0000FF"/>
          </w:rPr>
          <w:t>приложении N 1</w:t>
        </w:r>
      </w:hyperlink>
      <w:r>
        <w:t xml:space="preserve"> к Программе, а также реализацией мероприятий Программы в установленные сроки при условии выделения необходимых бюджетных ассигнований на финансирование реализации соответствующих целевых мероприятий Программы.</w:t>
      </w:r>
    </w:p>
    <w:p w:rsidR="005B55A5" w:rsidRDefault="005B55A5">
      <w:pPr>
        <w:pStyle w:val="ConsPlusNormal"/>
        <w:spacing w:before="220"/>
        <w:ind w:firstLine="540"/>
        <w:jc w:val="both"/>
      </w:pPr>
      <w:r>
        <w:t>Степень достижения цели (решения задач) Программы (</w:t>
      </w:r>
      <w:proofErr w:type="spellStart"/>
      <w:r>
        <w:t>Сд</w:t>
      </w:r>
      <w:proofErr w:type="spellEnd"/>
      <w:r>
        <w:t>) рассчитывается по формуле:</w:t>
      </w:r>
    </w:p>
    <w:p w:rsidR="005B55A5" w:rsidRDefault="005B55A5">
      <w:pPr>
        <w:pStyle w:val="ConsPlusNormal"/>
        <w:jc w:val="both"/>
      </w:pPr>
    </w:p>
    <w:p w:rsidR="005B55A5" w:rsidRDefault="005B55A5">
      <w:pPr>
        <w:pStyle w:val="ConsPlusNormal"/>
        <w:jc w:val="center"/>
      </w:pPr>
      <w:r w:rsidRPr="00A352D9">
        <w:rPr>
          <w:position w:val="-9"/>
        </w:rPr>
        <w:pict>
          <v:shape id="_x0000_i1027" style="width:117.75pt;height:21pt" coordsize="" o:spt="100" adj="0,,0" path="" filled="f" stroked="f">
            <v:stroke joinstyle="miter"/>
            <v:imagedata r:id="rId75" o:title="base_23880_104926_32770"/>
            <v:formulas/>
            <v:path o:connecttype="segments"/>
          </v:shape>
        </w:pict>
      </w:r>
    </w:p>
    <w:p w:rsidR="005B55A5" w:rsidRDefault="005B55A5">
      <w:pPr>
        <w:pStyle w:val="ConsPlusNormal"/>
        <w:jc w:val="both"/>
      </w:pPr>
    </w:p>
    <w:p w:rsidR="005B55A5" w:rsidRDefault="005B55A5">
      <w:pPr>
        <w:pStyle w:val="ConsPlusNormal"/>
        <w:ind w:firstLine="540"/>
        <w:jc w:val="both"/>
      </w:pPr>
      <w:r>
        <w:t>где:</w:t>
      </w:r>
    </w:p>
    <w:p w:rsidR="005B55A5" w:rsidRDefault="005B55A5">
      <w:pPr>
        <w:pStyle w:val="ConsPlusNormal"/>
        <w:spacing w:before="220"/>
        <w:ind w:firstLine="540"/>
        <w:jc w:val="both"/>
      </w:pPr>
      <w:r w:rsidRPr="00A352D9">
        <w:rPr>
          <w:position w:val="-7"/>
        </w:rPr>
        <w:pict>
          <v:shape id="_x0000_i1028" style="width:17.25pt;height:18pt" coordsize="" o:spt="100" adj="0,,0" path="" filled="f" stroked="f">
            <v:stroke joinstyle="miter"/>
            <v:imagedata r:id="rId76" o:title="base_23880_104926_32771"/>
            <v:formulas/>
            <v:path o:connecttype="segments"/>
          </v:shape>
        </w:pict>
      </w:r>
      <w:r>
        <w:t xml:space="preserve"> - фактическое значение показателя (индикатора) Программы;</w:t>
      </w:r>
    </w:p>
    <w:p w:rsidR="005B55A5" w:rsidRDefault="005B55A5">
      <w:pPr>
        <w:pStyle w:val="ConsPlusNormal"/>
        <w:spacing w:before="220"/>
        <w:ind w:firstLine="540"/>
        <w:jc w:val="both"/>
      </w:pPr>
      <w:r w:rsidRPr="00A352D9">
        <w:rPr>
          <w:position w:val="-7"/>
        </w:rPr>
        <w:pict>
          <v:shape id="_x0000_i1029" style="width:17.25pt;height:18pt" coordsize="" o:spt="100" adj="0,,0" path="" filled="f" stroked="f">
            <v:stroke joinstyle="miter"/>
            <v:imagedata r:id="rId77" o:title="base_23880_104926_32772"/>
            <v:formulas/>
            <v:path o:connecttype="segments"/>
          </v:shape>
        </w:pict>
      </w:r>
      <w: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5B55A5" w:rsidRDefault="005B55A5">
      <w:pPr>
        <w:pStyle w:val="ConsPlusNormal"/>
        <w:spacing w:before="220"/>
        <w:ind w:firstLine="540"/>
        <w:jc w:val="both"/>
      </w:pPr>
      <w:r>
        <w:t xml:space="preserve">или </w:t>
      </w:r>
      <w:r w:rsidRPr="00A352D9">
        <w:rPr>
          <w:position w:val="-9"/>
        </w:rPr>
        <w:pict>
          <v:shape id="_x0000_i1030" style="width:117.75pt;height:21pt" coordsize="" o:spt="100" adj="0,,0" path="" filled="f" stroked="f">
            <v:stroke joinstyle="miter"/>
            <v:imagedata r:id="rId78" o:title="base_23880_104926_32773"/>
            <v:formulas/>
            <v:path o:connecttype="segments"/>
          </v:shape>
        </w:pict>
      </w:r>
      <w:r>
        <w:t>(для показателей (индикаторов), желаемой тенденцией развития которых является снижение значений).</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bookmarkStart w:id="2" w:name="P618"/>
      <w:bookmarkEnd w:id="2"/>
      <w:r>
        <w:t>ПОДПРОГРАММА "ИНФОРМАЦИОННЫЙ ТАТАРСТАН 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lastRenderedPageBreak/>
              <w:t xml:space="preserve">(в ред. Постановлений КМ РТ от 30.12.2014 </w:t>
            </w:r>
            <w:hyperlink r:id="rId79" w:history="1">
              <w:r>
                <w:rPr>
                  <w:color w:val="0000FF"/>
                </w:rPr>
                <w:t>N 1062</w:t>
              </w:r>
            </w:hyperlink>
            <w:r>
              <w:rPr>
                <w:color w:val="392C69"/>
              </w:rPr>
              <w:t xml:space="preserve">, от 17.08.2015 </w:t>
            </w:r>
            <w:hyperlink r:id="rId80" w:history="1">
              <w:r>
                <w:rPr>
                  <w:color w:val="0000FF"/>
                </w:rPr>
                <w:t>N 604</w:t>
              </w:r>
            </w:hyperlink>
            <w:r>
              <w:rPr>
                <w:color w:val="392C69"/>
              </w:rPr>
              <w:t>,</w:t>
            </w:r>
          </w:p>
          <w:p w:rsidR="005B55A5" w:rsidRDefault="005B55A5">
            <w:pPr>
              <w:pStyle w:val="ConsPlusNormal"/>
              <w:jc w:val="center"/>
            </w:pPr>
            <w:r>
              <w:rPr>
                <w:color w:val="392C69"/>
              </w:rPr>
              <w:t xml:space="preserve">от 19.01.2016 </w:t>
            </w:r>
            <w:hyperlink r:id="rId81" w:history="1">
              <w:r>
                <w:rPr>
                  <w:color w:val="0000FF"/>
                </w:rPr>
                <w:t>N 24</w:t>
              </w:r>
            </w:hyperlink>
            <w:r>
              <w:rPr>
                <w:color w:val="392C69"/>
              </w:rPr>
              <w:t xml:space="preserve">, от 23.12.2016 </w:t>
            </w:r>
            <w:hyperlink r:id="rId82" w:history="1">
              <w:r>
                <w:rPr>
                  <w:color w:val="0000FF"/>
                </w:rPr>
                <w:t>N 979</w:t>
              </w:r>
            </w:hyperlink>
            <w:r>
              <w:rPr>
                <w:color w:val="392C69"/>
              </w:rPr>
              <w:t xml:space="preserve">, от 14.11.2017 </w:t>
            </w:r>
            <w:hyperlink r:id="rId83" w:history="1">
              <w:r>
                <w:rPr>
                  <w:color w:val="0000FF"/>
                </w:rPr>
                <w:t>N 871</w:t>
              </w:r>
            </w:hyperlink>
            <w:r>
              <w:rPr>
                <w:color w:val="392C69"/>
              </w:rPr>
              <w:t>)</w:t>
            </w:r>
          </w:p>
        </w:tc>
      </w:tr>
    </w:tbl>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center"/>
        <w:outlineLvl w:val="2"/>
      </w:pPr>
      <w:r>
        <w:lastRenderedPageBreak/>
        <w:t>ПАСПОРТ ПОДПРОГРАММЫ</w:t>
      </w:r>
    </w:p>
    <w:p w:rsidR="005B55A5" w:rsidRDefault="005B55A5">
      <w:pPr>
        <w:pStyle w:val="ConsPlusNormal"/>
        <w:jc w:val="center"/>
      </w:pPr>
      <w:r>
        <w:t xml:space="preserve">(строка введена </w:t>
      </w:r>
      <w:hyperlink r:id="rId84" w:history="1">
        <w:r>
          <w:rPr>
            <w:color w:val="0000FF"/>
          </w:rPr>
          <w:t>Постановлением</w:t>
        </w:r>
      </w:hyperlink>
      <w:r>
        <w:t xml:space="preserve"> КМ РТ от 30.12.2014 N 1062)</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633"/>
      </w:tblGrid>
      <w:tr w:rsidR="005B55A5">
        <w:tc>
          <w:tcPr>
            <w:tcW w:w="3005" w:type="dxa"/>
          </w:tcPr>
          <w:p w:rsidR="005B55A5" w:rsidRDefault="005B55A5">
            <w:pPr>
              <w:pStyle w:val="ConsPlusNormal"/>
              <w:jc w:val="both"/>
            </w:pPr>
            <w:r>
              <w:t>Наименование Подпрограммы</w:t>
            </w:r>
          </w:p>
        </w:tc>
        <w:tc>
          <w:tcPr>
            <w:tcW w:w="6633" w:type="dxa"/>
          </w:tcPr>
          <w:p w:rsidR="005B55A5" w:rsidRDefault="005B55A5">
            <w:pPr>
              <w:pStyle w:val="ConsPlusNormal"/>
              <w:jc w:val="both"/>
            </w:pPr>
            <w:r>
              <w:t>Информационный Татарстан на 2014 - 2020 годы (далее - Подпрограмма)</w:t>
            </w:r>
          </w:p>
        </w:tc>
      </w:tr>
      <w:tr w:rsidR="005B55A5">
        <w:tc>
          <w:tcPr>
            <w:tcW w:w="3005" w:type="dxa"/>
          </w:tcPr>
          <w:p w:rsidR="005B55A5" w:rsidRDefault="005B55A5">
            <w:pPr>
              <w:pStyle w:val="ConsPlusNormal"/>
              <w:jc w:val="both"/>
            </w:pPr>
            <w:r>
              <w:t>Государственный заказчик Подпрограммы</w:t>
            </w:r>
          </w:p>
        </w:tc>
        <w:tc>
          <w:tcPr>
            <w:tcW w:w="6633" w:type="dxa"/>
          </w:tcPr>
          <w:p w:rsidR="005B55A5" w:rsidRDefault="005B55A5">
            <w:pPr>
              <w:pStyle w:val="ConsPlusNormal"/>
              <w:jc w:val="both"/>
            </w:pPr>
            <w:r>
              <w:t>Министерство информатизации и связи Республики Татарстан (далее - Министерство)</w:t>
            </w:r>
          </w:p>
        </w:tc>
      </w:tr>
      <w:tr w:rsidR="005B55A5">
        <w:tc>
          <w:tcPr>
            <w:tcW w:w="3005" w:type="dxa"/>
          </w:tcPr>
          <w:p w:rsidR="005B55A5" w:rsidRDefault="005B55A5">
            <w:pPr>
              <w:pStyle w:val="ConsPlusNormal"/>
              <w:jc w:val="both"/>
            </w:pPr>
            <w:r>
              <w:t>Цели Подпрограммы</w:t>
            </w:r>
          </w:p>
        </w:tc>
        <w:tc>
          <w:tcPr>
            <w:tcW w:w="6633" w:type="dxa"/>
          </w:tcPr>
          <w:p w:rsidR="005B55A5" w:rsidRDefault="005B55A5">
            <w:pPr>
              <w:pStyle w:val="ConsPlusNormal"/>
              <w:jc w:val="both"/>
            </w:pPr>
            <w:r>
              <w:t>1. Повышение уровня обслуживания, качества и доступности государственных, муниципальных и социально значимых услуг.</w:t>
            </w:r>
          </w:p>
          <w:p w:rsidR="005B55A5" w:rsidRDefault="005B55A5">
            <w:pPr>
              <w:pStyle w:val="ConsPlusNormal"/>
              <w:jc w:val="both"/>
            </w:pPr>
            <w:r>
              <w:t>2. Повышение информационной открытости и совершенствование административно-управленческих процессов в органах исполнительной власти</w:t>
            </w:r>
          </w:p>
        </w:tc>
      </w:tr>
      <w:tr w:rsidR="005B55A5">
        <w:tc>
          <w:tcPr>
            <w:tcW w:w="3005" w:type="dxa"/>
          </w:tcPr>
          <w:p w:rsidR="005B55A5" w:rsidRDefault="005B55A5">
            <w:pPr>
              <w:pStyle w:val="ConsPlusNormal"/>
              <w:jc w:val="both"/>
            </w:pPr>
            <w:r>
              <w:t>Задачи Подпрограммы</w:t>
            </w:r>
          </w:p>
        </w:tc>
        <w:tc>
          <w:tcPr>
            <w:tcW w:w="6633" w:type="dxa"/>
          </w:tcPr>
          <w:p w:rsidR="005B55A5" w:rsidRDefault="005B55A5">
            <w:pPr>
              <w:pStyle w:val="ConsPlusNormal"/>
              <w:jc w:val="both"/>
            </w:pPr>
            <w:r>
              <w:t>1. Обеспечение возможности получения государственных, муниципальных и социально значимых услуг в электронном виде, а также оказания услуг в режиме "одного окна" на базе многофункциональных центров предоставления государственных и муниципальных услуг в режиме "одного окна" с использованием автоматизированной информационной системы.</w:t>
            </w:r>
          </w:p>
          <w:p w:rsidR="005B55A5" w:rsidRDefault="005B55A5">
            <w:pPr>
              <w:pStyle w:val="ConsPlusNormal"/>
              <w:jc w:val="both"/>
            </w:pPr>
            <w:r>
              <w:t>2. Внедрение информационно-коммуникационных технологий в отраслях социальной сферы.</w:t>
            </w:r>
          </w:p>
          <w:p w:rsidR="005B55A5" w:rsidRDefault="005B55A5">
            <w:pPr>
              <w:pStyle w:val="ConsPlusNormal"/>
              <w:jc w:val="both"/>
            </w:pPr>
            <w:r>
              <w:t>3. Развитие сервисов на основе ИТ-технологий для упрощения процедур общения общества и органов государственной власти.</w:t>
            </w:r>
          </w:p>
          <w:p w:rsidR="005B55A5" w:rsidRDefault="005B55A5">
            <w:pPr>
              <w:pStyle w:val="ConsPlusNormal"/>
              <w:jc w:val="both"/>
            </w:pPr>
            <w:r>
              <w:t>4. Развитие единого геоинформационного пространства республики.</w:t>
            </w:r>
          </w:p>
          <w:p w:rsidR="005B55A5" w:rsidRDefault="005B55A5">
            <w:pPr>
              <w:pStyle w:val="ConsPlusNormal"/>
              <w:jc w:val="both"/>
            </w:pPr>
            <w:r>
              <w:t>5. Обеспечение информационной безопасности Республики Татарстан</w:t>
            </w:r>
          </w:p>
        </w:tc>
      </w:tr>
      <w:tr w:rsidR="005B55A5">
        <w:tc>
          <w:tcPr>
            <w:tcW w:w="3005" w:type="dxa"/>
          </w:tcPr>
          <w:p w:rsidR="005B55A5" w:rsidRDefault="005B55A5">
            <w:pPr>
              <w:pStyle w:val="ConsPlusNormal"/>
              <w:jc w:val="both"/>
            </w:pPr>
            <w:r>
              <w:t>Сроки реализации Подпрограммы</w:t>
            </w:r>
          </w:p>
        </w:tc>
        <w:tc>
          <w:tcPr>
            <w:tcW w:w="6633" w:type="dxa"/>
          </w:tcPr>
          <w:p w:rsidR="005B55A5" w:rsidRDefault="005B55A5">
            <w:pPr>
              <w:pStyle w:val="ConsPlusNormal"/>
              <w:jc w:val="both"/>
            </w:pPr>
            <w:r>
              <w:t>2014 - 2020 годы</w:t>
            </w:r>
          </w:p>
        </w:tc>
      </w:tr>
      <w:tr w:rsidR="005B55A5">
        <w:tblPrEx>
          <w:tblBorders>
            <w:insideH w:val="nil"/>
          </w:tblBorders>
        </w:tblPrEx>
        <w:tc>
          <w:tcPr>
            <w:tcW w:w="3005" w:type="dxa"/>
            <w:tcBorders>
              <w:bottom w:val="nil"/>
            </w:tcBorders>
          </w:tcPr>
          <w:p w:rsidR="005B55A5" w:rsidRDefault="005B55A5">
            <w:pPr>
              <w:pStyle w:val="ConsPlusNormal"/>
              <w:jc w:val="both"/>
            </w:pPr>
            <w:r>
              <w:t xml:space="preserve">Объемы финансирования Подпрограммы с распределением по годам и </w:t>
            </w:r>
            <w:r>
              <w:lastRenderedPageBreak/>
              <w:t>источникам</w:t>
            </w:r>
          </w:p>
        </w:tc>
        <w:tc>
          <w:tcPr>
            <w:tcW w:w="6633" w:type="dxa"/>
            <w:tcBorders>
              <w:bottom w:val="nil"/>
            </w:tcBorders>
          </w:tcPr>
          <w:p w:rsidR="005B55A5" w:rsidRDefault="005B55A5">
            <w:pPr>
              <w:pStyle w:val="ConsPlusNormal"/>
              <w:ind w:left="37"/>
              <w:jc w:val="both"/>
            </w:pPr>
            <w:r>
              <w:lastRenderedPageBreak/>
              <w:t>Общий объем финансирования Подпрограммы, по предварительным расчетам, составляет 5 198 043,06 тыс. рублей, из них:</w:t>
            </w:r>
          </w:p>
          <w:p w:rsidR="005B55A5" w:rsidRDefault="005B55A5">
            <w:pPr>
              <w:pStyle w:val="ConsPlusNormal"/>
              <w:ind w:left="37"/>
              <w:jc w:val="both"/>
            </w:pPr>
            <w:r>
              <w:lastRenderedPageBreak/>
              <w:t>планируемые к привлечению в установленном порядке средства федерального бюджета - 60 000,0 тыс. рублей;</w:t>
            </w:r>
          </w:p>
          <w:p w:rsidR="005B55A5" w:rsidRDefault="005B55A5">
            <w:pPr>
              <w:pStyle w:val="ConsPlusNormal"/>
              <w:jc w:val="both"/>
            </w:pPr>
            <w:r>
              <w:t>средства бюджета Республики Татарстан - 5 138 043,06 тыс. рублей.</w:t>
            </w:r>
          </w:p>
          <w:p w:rsidR="005B55A5" w:rsidRDefault="005B55A5">
            <w:pPr>
              <w:pStyle w:val="ConsPlusNormal"/>
              <w:ind w:left="37"/>
              <w:jc w:val="both"/>
            </w:pPr>
            <w:r>
              <w:t>Общий объем финансирования Подпрограммы по годам:</w:t>
            </w:r>
          </w:p>
          <w:p w:rsidR="005B55A5" w:rsidRDefault="005B55A5">
            <w:pPr>
              <w:pStyle w:val="ConsPlusNormal"/>
              <w:jc w:val="both"/>
            </w:pPr>
            <w:r>
              <w:t>2014 год - 644 534,59 тыс. рублей, из них за счет средств, планируемых к привлечению из федерального бюджета, - 30 000,0 тыс. рублей, средств бюджета Республики Татарстан - 614 534,59 тыс. рублей;</w:t>
            </w:r>
          </w:p>
          <w:p w:rsidR="005B55A5" w:rsidRDefault="005B55A5">
            <w:pPr>
              <w:pStyle w:val="ConsPlusNormal"/>
              <w:jc w:val="both"/>
            </w:pPr>
            <w:r>
              <w:t>2015 год - 669 628,19 тыс. рублей, из них за счет средств, планируемых к привлечению из федерального бюджета, - 30 000,0 тыс. рублей, средств бюджета Республики Татарстан - 639 628,19 тыс. рублей;</w:t>
            </w:r>
          </w:p>
          <w:p w:rsidR="005B55A5" w:rsidRDefault="005B55A5">
            <w:pPr>
              <w:pStyle w:val="ConsPlusNormal"/>
              <w:jc w:val="both"/>
            </w:pPr>
            <w:r>
              <w:t>2016 год - 1 024 496,24 тыс. рублей за счет средств бюджета Республики Татарстан;</w:t>
            </w:r>
          </w:p>
          <w:p w:rsidR="005B55A5" w:rsidRDefault="005B55A5">
            <w:pPr>
              <w:pStyle w:val="ConsPlusNormal"/>
              <w:jc w:val="both"/>
            </w:pPr>
            <w:r>
              <w:t>2017 год - 984 747,7 тыс. рублей за счет средств бюджета Республики Татарстан;</w:t>
            </w:r>
          </w:p>
          <w:p w:rsidR="005B55A5" w:rsidRDefault="005B55A5">
            <w:pPr>
              <w:pStyle w:val="ConsPlusNormal"/>
              <w:jc w:val="both"/>
            </w:pPr>
            <w:r>
              <w:t>2018 год - 608 962,2 тыс. рублей за счет средств бюджета Республики Татарстан;</w:t>
            </w:r>
          </w:p>
          <w:p w:rsidR="005B55A5" w:rsidRDefault="005B55A5">
            <w:pPr>
              <w:pStyle w:val="ConsPlusNormal"/>
              <w:jc w:val="both"/>
            </w:pPr>
            <w:r>
              <w:t>2019 год - 608 962,2 тыс. рублей за счет средств бюджета Республики Татарстан;</w:t>
            </w:r>
          </w:p>
          <w:p w:rsidR="005B55A5" w:rsidRDefault="005B55A5">
            <w:pPr>
              <w:pStyle w:val="ConsPlusNormal"/>
              <w:jc w:val="both"/>
            </w:pPr>
            <w:r>
              <w:t>2020 год - 656 711,94 тыс. рублей за счет средств бюджета Республики Татарстан.</w:t>
            </w:r>
          </w:p>
          <w:p w:rsidR="005B55A5" w:rsidRDefault="005B55A5">
            <w:pPr>
              <w:pStyle w:val="ConsPlusNormal"/>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и на плановый период в установленном порядке</w:t>
            </w:r>
          </w:p>
        </w:tc>
      </w:tr>
      <w:tr w:rsidR="005B55A5">
        <w:tblPrEx>
          <w:tblBorders>
            <w:insideH w:val="nil"/>
          </w:tblBorders>
        </w:tblPrEx>
        <w:tc>
          <w:tcPr>
            <w:tcW w:w="9638" w:type="dxa"/>
            <w:gridSpan w:val="2"/>
            <w:tcBorders>
              <w:top w:val="nil"/>
            </w:tcBorders>
          </w:tcPr>
          <w:p w:rsidR="005B55A5" w:rsidRDefault="005B55A5">
            <w:pPr>
              <w:pStyle w:val="ConsPlusNormal"/>
              <w:jc w:val="both"/>
            </w:pPr>
            <w:r>
              <w:lastRenderedPageBreak/>
              <w:t xml:space="preserve">(в ред. </w:t>
            </w:r>
            <w:hyperlink r:id="rId85" w:history="1">
              <w:r>
                <w:rPr>
                  <w:color w:val="0000FF"/>
                </w:rPr>
                <w:t>Постановления</w:t>
              </w:r>
            </w:hyperlink>
            <w:r>
              <w:t xml:space="preserve"> КМ РТ от 14.11.2017 N 871)</w:t>
            </w:r>
          </w:p>
        </w:tc>
      </w:tr>
      <w:tr w:rsidR="005B55A5">
        <w:tblPrEx>
          <w:tblBorders>
            <w:insideH w:val="nil"/>
          </w:tblBorders>
        </w:tblPrEx>
        <w:tc>
          <w:tcPr>
            <w:tcW w:w="3005" w:type="dxa"/>
            <w:tcBorders>
              <w:bottom w:val="nil"/>
            </w:tcBorders>
          </w:tcPr>
          <w:p w:rsidR="005B55A5" w:rsidRDefault="005B55A5">
            <w:pPr>
              <w:pStyle w:val="ConsPlusNormal"/>
              <w:jc w:val="both"/>
            </w:pPr>
            <w:r>
              <w:t xml:space="preserve">Ожидаемые конечные результаты реализации Подпрограммы (индикаторы оценки результатов) с распределением по годам и </w:t>
            </w:r>
            <w:r>
              <w:lastRenderedPageBreak/>
              <w:t>показатели бюджетной эффективности Подпрограммы</w:t>
            </w:r>
          </w:p>
        </w:tc>
        <w:tc>
          <w:tcPr>
            <w:tcW w:w="6633" w:type="dxa"/>
            <w:tcBorders>
              <w:bottom w:val="nil"/>
            </w:tcBorders>
          </w:tcPr>
          <w:p w:rsidR="005B55A5" w:rsidRDefault="005B55A5">
            <w:pPr>
              <w:pStyle w:val="ConsPlusNormal"/>
              <w:jc w:val="both"/>
            </w:pPr>
            <w:r>
              <w:lastRenderedPageBreak/>
              <w:t>В процессе реализации Подпрограммы планируется достижение к концу 2020 года следующих показателей:</w:t>
            </w:r>
          </w:p>
          <w:p w:rsidR="005B55A5" w:rsidRDefault="005B55A5">
            <w:pPr>
              <w:pStyle w:val="ConsPlusNormal"/>
              <w:jc w:val="both"/>
            </w:pPr>
            <w:r>
              <w:t>отношение количества оказанных государственных, муниципальных и социально значимых услуг в электронном виде к количеству таких услуг за аналогичный период прошлого года - 115 процентов;</w:t>
            </w:r>
          </w:p>
          <w:p w:rsidR="005B55A5" w:rsidRDefault="005B55A5">
            <w:pPr>
              <w:pStyle w:val="ConsPlusNormal"/>
              <w:jc w:val="both"/>
            </w:pPr>
            <w:r>
              <w:lastRenderedPageBreak/>
              <w:t>доля МФЦ Республики Татарстан, использующих для передачи документов на оказание государственных и муниципальных услуг ГИС Республики Татарстан "Автоматизированная информационная система многофункциональных центров предоставления государственных и муниципальных услуг", от общего количества действующих МФЦ предоставления государственных и муниципальных услуг в режиме "одного окна" с универсальными специалистами - 100 процентов;</w:t>
            </w:r>
          </w:p>
          <w:p w:rsidR="005B55A5" w:rsidRDefault="005B55A5">
            <w:pPr>
              <w:pStyle w:val="ConsPlusNormal"/>
              <w:jc w:val="both"/>
            </w:pPr>
            <w:r>
              <w:t>доля сотрудников органов местного самоуправления, наделенных полномочиями на государственную регистрацию актов гражданского состояния, использующих АИС УЗАГС при КМ РТ, - 100 процентов;</w:t>
            </w:r>
          </w:p>
          <w:p w:rsidR="005B55A5" w:rsidRDefault="005B55A5">
            <w:pPr>
              <w:pStyle w:val="ConsPlusNormal"/>
              <w:jc w:val="both"/>
            </w:pPr>
            <w:r>
              <w:t>доля дошкольных образовательных организаций, запись в которые может осуществляться с использованием электронной очереди, - 100 процентов;</w:t>
            </w:r>
          </w:p>
          <w:p w:rsidR="005B55A5" w:rsidRDefault="005B55A5">
            <w:pPr>
              <w:pStyle w:val="ConsPlusNormal"/>
              <w:jc w:val="both"/>
            </w:pPr>
            <w:r>
              <w:t>доля детей, зачисленных в дошкольные образовательные организации с использованием информационно-телекоммуникационной сети Интернет, - 100 процентов;</w:t>
            </w:r>
          </w:p>
          <w:p w:rsidR="005B55A5" w:rsidRDefault="005B55A5">
            <w:pPr>
              <w:pStyle w:val="ConsPlusNormal"/>
              <w:jc w:val="both"/>
            </w:pPr>
            <w:r>
              <w:t>количество пользователей ГИС "Электронное образование в Республике Татарстан" - 1 003 тыс. человек;</w:t>
            </w:r>
          </w:p>
          <w:p w:rsidR="005B55A5" w:rsidRDefault="005B55A5">
            <w:pPr>
              <w:pStyle w:val="ConsPlusNormal"/>
              <w:jc w:val="both"/>
            </w:pPr>
            <w:r>
              <w:t>количество проведенных человеко-часов обучения пользователей работе в ГИС "Электронное образование в Республике Татарстан" и на портале государственных и муниципальных услуг Республики Татарстан - 240 тыс. человек/</w:t>
            </w:r>
            <w:proofErr w:type="spellStart"/>
            <w:r>
              <w:t>ак</w:t>
            </w:r>
            <w:proofErr w:type="spellEnd"/>
            <w:r>
              <w:t>. час;</w:t>
            </w:r>
          </w:p>
          <w:p w:rsidR="005B55A5" w:rsidRDefault="005B55A5">
            <w:pPr>
              <w:pStyle w:val="ConsPlusNormal"/>
              <w:jc w:val="both"/>
            </w:pPr>
            <w:r>
              <w:t>доля центральных общедоступных библиотек, подключенных к автоматизированной библиотечной информационной системе, - 100 процентов;</w:t>
            </w:r>
          </w:p>
          <w:p w:rsidR="005B55A5" w:rsidRDefault="005B55A5">
            <w:pPr>
              <w:pStyle w:val="ConsPlusNormal"/>
              <w:jc w:val="both"/>
            </w:pPr>
            <w:r>
              <w:t>доля филиалов центральных общедоступных библиотек, подключенных к автоматизированной библиотечной информационной системе, - 27 процентов;</w:t>
            </w:r>
          </w:p>
          <w:p w:rsidR="005B55A5" w:rsidRDefault="005B55A5">
            <w:pPr>
              <w:pStyle w:val="ConsPlusNormal"/>
              <w:jc w:val="both"/>
            </w:pPr>
            <w:r>
              <w:t>количество библиографических записей в сводном электронном каталоге библиотек Республики Татарстан - 800 тыс. единиц;</w:t>
            </w:r>
          </w:p>
          <w:p w:rsidR="005B55A5" w:rsidRDefault="005B55A5">
            <w:pPr>
              <w:pStyle w:val="ConsPlusNormal"/>
              <w:jc w:val="both"/>
            </w:pPr>
            <w:r>
              <w:t>доля исторических изданий, переведенных в электронный вид, - 100 процентов;</w:t>
            </w:r>
          </w:p>
          <w:p w:rsidR="005B55A5" w:rsidRDefault="005B55A5">
            <w:pPr>
              <w:pStyle w:val="ConsPlusNormal"/>
              <w:jc w:val="both"/>
            </w:pPr>
            <w:r>
              <w:t xml:space="preserve">доля учтенных граждан в АИС автоматизации деятельности центров </w:t>
            </w:r>
            <w:r>
              <w:lastRenderedPageBreak/>
              <w:t>занятости населения, числящихся нуждающимися в трудоустройстве в органах занятости Республики Татарстан, - 95 процентов;</w:t>
            </w:r>
          </w:p>
          <w:p w:rsidR="005B55A5" w:rsidRDefault="005B55A5">
            <w:pPr>
              <w:pStyle w:val="ConsPlusNormal"/>
              <w:jc w:val="both"/>
            </w:pPr>
            <w:r>
              <w:t>доля актов обследования семей и несовершеннолетних, находящихся в социально опасном положении в Республике Татарстан, внесенных в ГИС "Социальный регистр населения Республики Татарстан", - 100 процентов;</w:t>
            </w:r>
          </w:p>
          <w:p w:rsidR="005B55A5" w:rsidRDefault="005B55A5">
            <w:pPr>
              <w:pStyle w:val="ConsPlusNormal"/>
              <w:jc w:val="both"/>
            </w:pPr>
            <w:r>
              <w:t>доля программ реабилитации людей с ограниченными возможностями, зарегистрированных в информационной системе "База данных инвалидов Республики Татарстан", - 90 процентов;</w:t>
            </w:r>
          </w:p>
          <w:p w:rsidR="005B55A5" w:rsidRDefault="005B55A5">
            <w:pPr>
              <w:pStyle w:val="ConsPlusNormal"/>
              <w:jc w:val="both"/>
            </w:pPr>
            <w:r>
              <w:t>доля пациентов, по которым ведутся электронные медицинские карты, от общего количества пациентов - 100 процентов;</w:t>
            </w:r>
          </w:p>
          <w:p w:rsidR="005B55A5" w:rsidRDefault="005B55A5">
            <w:pPr>
              <w:pStyle w:val="ConsPlusNormal"/>
              <w:jc w:val="both"/>
            </w:pPr>
            <w:r>
              <w:t>доля медицинских организаций, подключенных к ЕГИС "Электронное здравоохранение Республики Татарстан", - 100 процентов;</w:t>
            </w:r>
          </w:p>
          <w:p w:rsidR="005B55A5" w:rsidRDefault="005B55A5">
            <w:pPr>
              <w:pStyle w:val="ConsPlusNormal"/>
              <w:jc w:val="both"/>
            </w:pPr>
            <w:r>
              <w:t>доля освоения годового финансирования по объектам капитального ремонта в ГИС формирования и мониторинга исполнения Государственной программы капитального ремонта и мониторинга состояния объектов жилого фонда - 100 процентов;</w:t>
            </w:r>
          </w:p>
          <w:p w:rsidR="005B55A5" w:rsidRDefault="005B55A5">
            <w:pPr>
              <w:pStyle w:val="ConsPlusNormal"/>
              <w:jc w:val="both"/>
            </w:pPr>
            <w:r>
              <w:t>количество лицевых счетов, информация по которым выгружена в ГИС формирования и мониторинга исполнения государственной программы капитального ремонта и мониторинга состояния объектов жилищного фонда, - 2 005 тыс. единиц;</w:t>
            </w:r>
          </w:p>
          <w:p w:rsidR="005B55A5" w:rsidRDefault="005B55A5">
            <w:pPr>
              <w:pStyle w:val="ConsPlusNormal"/>
              <w:jc w:val="both"/>
            </w:pPr>
            <w:r>
              <w:t>доля граждан, имеющих личные кабинеты на портале "Открытый Татарстан" (от общего количества граждан), - 65 процентов;</w:t>
            </w:r>
          </w:p>
          <w:p w:rsidR="005B55A5" w:rsidRDefault="005B55A5">
            <w:pPr>
              <w:pStyle w:val="ConsPlusNormal"/>
              <w:jc w:val="both"/>
            </w:pPr>
            <w:r>
              <w:t>доля государственных органов власти и органов местного самоуправления Республики Татарстан, подключенных к ГИС Республики Татарстан "Мониторинг контрольно-надзорной деятельности", от общего числа органов, подлежащих подключению, - 100 процентов;</w:t>
            </w:r>
          </w:p>
          <w:p w:rsidR="005B55A5" w:rsidRDefault="005B55A5">
            <w:pPr>
              <w:pStyle w:val="ConsPlusNormal"/>
              <w:jc w:val="both"/>
            </w:pPr>
            <w:r>
              <w:t>доля органов государственной власти и органов местного самоуправления Республики Татарстан, подключенных к ИАС "Социально-экономическое развитие Республики Татарстан", от общего числа органов, подлежащих подключению, - 100 процентов;</w:t>
            </w:r>
          </w:p>
          <w:p w:rsidR="005B55A5" w:rsidRDefault="005B55A5">
            <w:pPr>
              <w:pStyle w:val="ConsPlusNormal"/>
              <w:jc w:val="both"/>
            </w:pPr>
            <w:r>
              <w:t xml:space="preserve">доля отчетов, сформированных в электронном виде в ИАС "Агропромышленный комплекс Республики Татарстан", от общего </w:t>
            </w:r>
            <w:r>
              <w:lastRenderedPageBreak/>
              <w:t>числа отчетов, предусмотренных действующим законодательством, - 100 процентов;</w:t>
            </w:r>
          </w:p>
          <w:p w:rsidR="005B55A5" w:rsidRDefault="005B55A5">
            <w:pPr>
              <w:pStyle w:val="ConsPlusNormal"/>
              <w:jc w:val="both"/>
            </w:pPr>
            <w:r>
              <w:t>доля исходящих документов, созданных и подписанных представителями исполнительных органов государственной власти и органов местного самоуправления в ЕМСЭД в электронном виде и адресованных организациям, подключенным к ЕМСЭД, от общего количества исходящих документов, направленных при помощи ЕМСЭД в адрес организаций, подключенных к ЕМСЭД, - 90 процентов;</w:t>
            </w:r>
          </w:p>
          <w:p w:rsidR="005B55A5" w:rsidRDefault="005B55A5">
            <w:pPr>
              <w:pStyle w:val="ConsPlusNormal"/>
              <w:jc w:val="both"/>
            </w:pPr>
            <w:r>
              <w:t>доля государственных программ Республики Татарстан, включенных в Государственную автоматизированную систему управления целевыми программами, от общего количества утвержденных государственных программ - 100 процентов;</w:t>
            </w:r>
          </w:p>
          <w:p w:rsidR="005B55A5" w:rsidRDefault="005B55A5">
            <w:pPr>
              <w:pStyle w:val="ConsPlusNormal"/>
              <w:jc w:val="both"/>
            </w:pPr>
            <w:r>
              <w:t>доля министерств Республики Татарстан, собирающих информацию с подведомственных организаций посредством ИАС мониторинга деятельности сети подведомственных бюджетных учреждений в социально значимых отраслях, - 100 процентов;</w:t>
            </w:r>
          </w:p>
          <w:p w:rsidR="005B55A5" w:rsidRDefault="005B55A5">
            <w:pPr>
              <w:pStyle w:val="ConsPlusNormal"/>
              <w:jc w:val="both"/>
            </w:pPr>
            <w:r>
              <w:t xml:space="preserve">доля хозяйств в ИАС "Электронная </w:t>
            </w:r>
            <w:proofErr w:type="spellStart"/>
            <w:r>
              <w:t>похозяйственная</w:t>
            </w:r>
            <w:proofErr w:type="spellEnd"/>
            <w:r>
              <w:t xml:space="preserve"> книга" с достаточной информацией для формирования электронной </w:t>
            </w:r>
            <w:proofErr w:type="spellStart"/>
            <w:r>
              <w:t>похозяйственной</w:t>
            </w:r>
            <w:proofErr w:type="spellEnd"/>
            <w:r>
              <w:t xml:space="preserve"> книги - 100 процентов;</w:t>
            </w:r>
          </w:p>
          <w:p w:rsidR="005B55A5" w:rsidRDefault="005B55A5">
            <w:pPr>
              <w:pStyle w:val="ConsPlusNormal"/>
              <w:jc w:val="both"/>
            </w:pPr>
            <w:r>
              <w:t>доля государственных и муниципальных учреждений, сдающих бюджетную отчетность посредством информационной системы бюджетного учета и отчетности для учреждений Республики Татарстан, - 100 процентов;</w:t>
            </w:r>
          </w:p>
          <w:p w:rsidR="005B55A5" w:rsidRDefault="005B55A5">
            <w:pPr>
              <w:pStyle w:val="ConsPlusNormal"/>
              <w:jc w:val="both"/>
            </w:pPr>
            <w:r>
              <w:t>доля государственных и муниципальных учреждений, осуществляющих формирование, согласование и размещение заказов для государственных и муниципальных нужд в электронном виде, - 100 процентов;</w:t>
            </w:r>
          </w:p>
          <w:p w:rsidR="005B55A5" w:rsidRDefault="005B55A5">
            <w:pPr>
              <w:pStyle w:val="ConsPlusNormal"/>
              <w:jc w:val="both"/>
            </w:pPr>
            <w:r>
              <w:t xml:space="preserve">доля государственных и муниципальных учреждений, сформировавших государственное (муниципальное) задание в ИАС расчета нормативного финансирования государственных и муниципальных учреждений, бюджетной потребности на содержание и предоставление услуг государственными и муниципальными учреждениями в Республике Татарстан, - 100 </w:t>
            </w:r>
            <w:r>
              <w:lastRenderedPageBreak/>
              <w:t>процентов;</w:t>
            </w:r>
          </w:p>
          <w:p w:rsidR="005B55A5" w:rsidRDefault="005B55A5">
            <w:pPr>
              <w:pStyle w:val="ConsPlusNormal"/>
              <w:jc w:val="both"/>
            </w:pPr>
            <w:r>
              <w:t>доля государственных и муниципальных учреждений, сдающих налоговую и другие виды отчетности в электронном виде, - 100 процентов;</w:t>
            </w:r>
          </w:p>
          <w:p w:rsidR="005B55A5" w:rsidRDefault="005B55A5">
            <w:pPr>
              <w:pStyle w:val="ConsPlusNormal"/>
              <w:jc w:val="both"/>
            </w:pPr>
            <w:r>
              <w:t>доля государственных и муниципальных учреждений, обслуживаемых в части казначейского исполнения бюджетов в рамках единого программного продукта АЦК для государственных нужд Республики Татарстан, - 100 процентов;</w:t>
            </w:r>
          </w:p>
          <w:p w:rsidR="005B55A5" w:rsidRDefault="005B55A5">
            <w:pPr>
              <w:pStyle w:val="ConsPlusNormal"/>
              <w:jc w:val="both"/>
            </w:pPr>
            <w:r>
              <w:t>доля актов выполненных работ, представленных на проверку в ИАС формирования и мониторинга исполнения государственной программы капитальных вложений и мониторинга состояния объектов капитального строительства и реконструкции, - 100 процентов;</w:t>
            </w:r>
          </w:p>
          <w:p w:rsidR="005B55A5" w:rsidRDefault="005B55A5">
            <w:pPr>
              <w:pStyle w:val="ConsPlusNormal"/>
              <w:jc w:val="both"/>
            </w:pPr>
            <w:r>
              <w:t>доля протоколов о правонарушениях в области строительства, внесенных в Электронную информационную систему по автоматизации процесса контроля и надзора, осуществляемого ИГСН РТ, - 100 процентов;</w:t>
            </w:r>
          </w:p>
          <w:p w:rsidR="005B55A5" w:rsidRDefault="005B55A5">
            <w:pPr>
              <w:pStyle w:val="ConsPlusNormal"/>
              <w:jc w:val="both"/>
            </w:pPr>
            <w:r>
              <w:t>доля государственных и муниципальных служащих Республики Татарстан, чьи личные дела ведутся с использованием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от общего количества государственных и муниципальных служащих Республики Татарстан - 100 процентов;</w:t>
            </w:r>
          </w:p>
          <w:p w:rsidR="005B55A5" w:rsidRDefault="005B55A5">
            <w:pPr>
              <w:pStyle w:val="ConsPlusNormal"/>
              <w:jc w:val="both"/>
            </w:pPr>
            <w:r>
              <w:t>доля субъектов Российской Федерации, охваченных в рамках исследования "Продвижение товаров Республики Татарстан на внешние рынки" с использованием ИАС "Продвижение товаров Республики Татарстан на внешние рынки", от общего количества субъектов Российской Федерации - 90 процентов;</w:t>
            </w:r>
          </w:p>
          <w:p w:rsidR="005B55A5" w:rsidRDefault="005B55A5">
            <w:pPr>
              <w:pStyle w:val="ConsPlusNormal"/>
              <w:jc w:val="both"/>
            </w:pPr>
            <w:r>
              <w:t>доля организаций, подающих декларации через личный кабинет ГИАС Республики Татарстан "Алкогольная инспекция", от общего количества организаций Республики Татарстан, обязанных декларировать оборот алкогольной продукции, - 100 процентов;</w:t>
            </w:r>
          </w:p>
          <w:p w:rsidR="005B55A5" w:rsidRDefault="005B55A5">
            <w:pPr>
              <w:pStyle w:val="ConsPlusNormal"/>
              <w:jc w:val="both"/>
            </w:pPr>
            <w:r>
              <w:t xml:space="preserve">доля органов государственной власти и органов местного </w:t>
            </w:r>
            <w:r>
              <w:lastRenderedPageBreak/>
              <w:t>самоуправления Республики Татарстан, подключенных к ГИС "Система планирования и контроля мероприятий в Республике Татарстан", от общего числа органов, подлежащих подключению, - 100 процентов;</w:t>
            </w:r>
          </w:p>
          <w:p w:rsidR="005B55A5" w:rsidRDefault="005B55A5">
            <w:pPr>
              <w:pStyle w:val="ConsPlusNormal"/>
              <w:jc w:val="both"/>
            </w:pPr>
            <w:r>
              <w:t>доля обработанных единой информационно-аналитической системой прогнозирования и анализа тарифов организаций топливно-энергетического комплекса и жилищно-коммунального хозяйства в Республике Татарстан отчетов, направленных в Госкомитет РТ по тарифам через систему, - 100 процентов;</w:t>
            </w:r>
          </w:p>
          <w:p w:rsidR="005B55A5" w:rsidRDefault="005B55A5">
            <w:pPr>
              <w:pStyle w:val="ConsPlusNormal"/>
              <w:jc w:val="both"/>
            </w:pPr>
            <w:r>
              <w:t>доля населения Республики Татарстан, проживающего на территориях муниципальных образований, в которых развернута система обеспечения вызовов экстренно-оперативных служб по единому номеру "112" на базе ЕГИС "ГЛОНАСС+112", от общего количества населения Республики Татарстан - 100 процентов;</w:t>
            </w:r>
          </w:p>
          <w:p w:rsidR="005B55A5" w:rsidRDefault="005B55A5">
            <w:pPr>
              <w:pStyle w:val="ConsPlusNormal"/>
              <w:jc w:val="both"/>
            </w:pPr>
            <w:r>
              <w:t xml:space="preserve">количество подключенных к ЕГИС "ГЛОНАСС+112" отдельных видов транспортных средств, перечень которых установлен </w:t>
            </w:r>
            <w:hyperlink r:id="rId86" w:history="1">
              <w:r>
                <w:rPr>
                  <w:color w:val="0000FF"/>
                </w:rPr>
                <w:t>постановлением</w:t>
              </w:r>
            </w:hyperlink>
            <w:r>
              <w:t xml:space="preserve"> Кабинета Министров Республики Татарстан от 22.09.2010 N 754 (за исключением речных пассажирских и грузовых судов внутреннего водного транспорта Республики Татарстан), - 7 593 единицы;</w:t>
            </w:r>
          </w:p>
          <w:p w:rsidR="005B55A5" w:rsidRDefault="005B55A5">
            <w:pPr>
              <w:pStyle w:val="ConsPlusNormal"/>
              <w:jc w:val="both"/>
            </w:pPr>
            <w:r>
              <w:t xml:space="preserve">доля министерств Республики Татарстан, использующих пространственные данные, размещенные на </w:t>
            </w:r>
            <w:proofErr w:type="spellStart"/>
            <w:r>
              <w:t>геопортале</w:t>
            </w:r>
            <w:proofErr w:type="spellEnd"/>
            <w:r>
              <w:t xml:space="preserve"> Республики Татарстан, - 100 процентов;</w:t>
            </w:r>
          </w:p>
          <w:p w:rsidR="005B55A5" w:rsidRDefault="005B55A5">
            <w:pPr>
              <w:pStyle w:val="ConsPlusNormal"/>
              <w:jc w:val="both"/>
            </w:pPr>
            <w:r>
              <w:t xml:space="preserve">доля внесенных в АИС "Электронная экология"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 от общего количества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 - 100 процентов;</w:t>
            </w:r>
          </w:p>
          <w:p w:rsidR="005B55A5" w:rsidRDefault="005B55A5">
            <w:pPr>
              <w:pStyle w:val="ConsPlusNormal"/>
              <w:jc w:val="both"/>
            </w:pPr>
            <w:r>
              <w:t xml:space="preserve">доля внесенных в АИС "Электронная экология" отчетов об образовании, использовании, обезвреживании и размещении отходов субъектов малого и среднего предпринимательства, принятых Минэкологии РТ, от общего количества отчетов об образовании, использовании, обезвреживании и размещении </w:t>
            </w:r>
            <w:r>
              <w:lastRenderedPageBreak/>
              <w:t>отходов субъектов малого и среднего предпринимательства, принятых Минэкологии РТ, - 100 процентов;</w:t>
            </w:r>
          </w:p>
          <w:p w:rsidR="005B55A5" w:rsidRDefault="005B55A5">
            <w:pPr>
              <w:pStyle w:val="ConsPlusNormal"/>
              <w:jc w:val="both"/>
            </w:pPr>
            <w:r>
              <w:t>доля расчетов платы за негативное воздействие на окружающую среду, поданных с использованием АИС "Электронная экология", - 65 процентов;</w:t>
            </w:r>
          </w:p>
          <w:p w:rsidR="005B55A5" w:rsidRDefault="005B55A5">
            <w:pPr>
              <w:pStyle w:val="ConsPlusNormal"/>
              <w:jc w:val="both"/>
            </w:pPr>
            <w:r>
              <w:t>доля сотрудников органов государственной власти и органов местного самоуправления Республики Татарстан, ответственных за обеспечение информационной безопасности, прошедших повышение квалификации, - 100 процентов;</w:t>
            </w:r>
          </w:p>
          <w:p w:rsidR="005B55A5" w:rsidRDefault="005B55A5">
            <w:pPr>
              <w:pStyle w:val="ConsPlusNormal"/>
              <w:jc w:val="both"/>
            </w:pPr>
            <w:r>
              <w:t>доля сотрудников органов государственной власти Республики Татарстан, ответственных за обеспечение информационной безопасности, прошедших профессиональную переподготовку по специальности "Информационная безопасность", - 100 процентов;</w:t>
            </w:r>
          </w:p>
          <w:p w:rsidR="005B55A5" w:rsidRDefault="005B55A5">
            <w:pPr>
              <w:pStyle w:val="ConsPlusNormal"/>
              <w:jc w:val="both"/>
            </w:pPr>
            <w:r>
              <w:t>количество автоматизированных рабочих мест органов государственной власти Республики Татарстан, обеспеченных антивирусной защитой, - 9 тыс. единиц;</w:t>
            </w:r>
          </w:p>
          <w:p w:rsidR="005B55A5" w:rsidRDefault="005B55A5">
            <w:pPr>
              <w:pStyle w:val="ConsPlusNormal"/>
              <w:jc w:val="both"/>
            </w:pPr>
            <w:r>
              <w:t>количество лицензированных автоматизированных рабочих мест органов государственной власти Республики Татарстан - 5 700 единиц.</w:t>
            </w:r>
          </w:p>
          <w:p w:rsidR="005B55A5" w:rsidRDefault="005B55A5">
            <w:pPr>
              <w:pStyle w:val="ConsPlusNormal"/>
            </w:pPr>
          </w:p>
          <w:p w:rsidR="005B55A5" w:rsidRDefault="005B55A5">
            <w:pPr>
              <w:pStyle w:val="ConsPlusNormal"/>
              <w:jc w:val="both"/>
            </w:pPr>
            <w:r>
              <w:t>Индикаторы оценки реализации Подпрограммы с распределением по годам приведены в приложении N 1 к Программе</w:t>
            </w:r>
          </w:p>
        </w:tc>
      </w:tr>
      <w:tr w:rsidR="005B55A5">
        <w:tblPrEx>
          <w:tblBorders>
            <w:insideH w:val="nil"/>
          </w:tblBorders>
        </w:tblPrEx>
        <w:tc>
          <w:tcPr>
            <w:tcW w:w="9638" w:type="dxa"/>
            <w:gridSpan w:val="2"/>
            <w:tcBorders>
              <w:top w:val="nil"/>
            </w:tcBorders>
          </w:tcPr>
          <w:p w:rsidR="005B55A5" w:rsidRDefault="005B55A5">
            <w:pPr>
              <w:pStyle w:val="ConsPlusNormal"/>
              <w:jc w:val="both"/>
            </w:pPr>
            <w:r>
              <w:lastRenderedPageBreak/>
              <w:t xml:space="preserve">(в ред. </w:t>
            </w:r>
            <w:hyperlink r:id="rId87" w:history="1">
              <w:r>
                <w:rPr>
                  <w:color w:val="0000FF"/>
                </w:rPr>
                <w:t>Постановления</w:t>
              </w:r>
            </w:hyperlink>
            <w:r>
              <w:t xml:space="preserve"> КМ РТ от 14.11.2017 N 871)</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2"/>
      </w:pPr>
      <w:r>
        <w:t>I. ОБЩАЯ ХАРАКТЕРИСТИКА СФЕРЫ РЕАЛИЗАЦИИ ПОДПРОГРАММЫ,</w:t>
      </w:r>
    </w:p>
    <w:p w:rsidR="005B55A5" w:rsidRDefault="005B55A5">
      <w:pPr>
        <w:pStyle w:val="ConsPlusNormal"/>
        <w:jc w:val="center"/>
      </w:pPr>
      <w:r>
        <w:t>ОСНОВНЫЕ ПРОБЛЕМЫ И ПУТИ ИХ РЕШЕНИЯ</w:t>
      </w:r>
    </w:p>
    <w:p w:rsidR="005B55A5" w:rsidRDefault="005B55A5">
      <w:pPr>
        <w:pStyle w:val="ConsPlusNormal"/>
        <w:jc w:val="both"/>
      </w:pPr>
    </w:p>
    <w:p w:rsidR="005B55A5" w:rsidRDefault="005B55A5">
      <w:pPr>
        <w:pStyle w:val="ConsPlusNormal"/>
        <w:jc w:val="center"/>
        <w:outlineLvl w:val="3"/>
      </w:pPr>
      <w:r>
        <w:t>ОБЕСПЕЧЕНИЕ ВОЗМОЖНОСТИ ПОЛУЧЕНИЯ ГОСУДАРСТВЕННЫХ,</w:t>
      </w:r>
    </w:p>
    <w:p w:rsidR="005B55A5" w:rsidRDefault="005B55A5">
      <w:pPr>
        <w:pStyle w:val="ConsPlusNormal"/>
        <w:jc w:val="center"/>
      </w:pPr>
      <w:r>
        <w:t>МУНИЦИПАЛЬНЫХ И СОЦИАЛЬНО ЗНАЧИМЫХ УСЛУГ В ЭЛЕКТРОННОМ</w:t>
      </w:r>
    </w:p>
    <w:p w:rsidR="005B55A5" w:rsidRDefault="005B55A5">
      <w:pPr>
        <w:pStyle w:val="ConsPlusNormal"/>
        <w:jc w:val="center"/>
      </w:pPr>
      <w:r>
        <w:t>ВИДЕ, А ТАКЖЕ ОКАЗАНИЯ УСЛУГ В РЕЖИМЕ "ОДНОГО ОКНА" НА БАЗЕ</w:t>
      </w:r>
    </w:p>
    <w:p w:rsidR="005B55A5" w:rsidRDefault="005B55A5">
      <w:pPr>
        <w:pStyle w:val="ConsPlusNormal"/>
        <w:jc w:val="center"/>
      </w:pPr>
      <w:r>
        <w:t>МНОГОФУНКЦИОНАЛЬНЫХ ЦЕНТРОВ ПРЕДОСТАВЛЕНИЯ ГОСУДАРСТВЕННЫХ</w:t>
      </w:r>
    </w:p>
    <w:p w:rsidR="005B55A5" w:rsidRDefault="005B55A5">
      <w:pPr>
        <w:pStyle w:val="ConsPlusNormal"/>
        <w:jc w:val="center"/>
      </w:pPr>
      <w:r>
        <w:t>И МУНИЦИПАЛЬНЫХ УСЛУГ В РЕЖИМЕ "ОДНОГО ОКНА"</w:t>
      </w:r>
    </w:p>
    <w:p w:rsidR="005B55A5" w:rsidRDefault="005B55A5">
      <w:pPr>
        <w:pStyle w:val="ConsPlusNormal"/>
        <w:jc w:val="center"/>
      </w:pPr>
      <w:r>
        <w:t>С ИСПОЛЬЗОВАНИЕМ АВТОМАТИЗИРОВАННОЙ ИНФОРМАЦИОННОЙ СИСТЕМЫ</w:t>
      </w:r>
    </w:p>
    <w:p w:rsidR="005B55A5" w:rsidRDefault="005B55A5">
      <w:pPr>
        <w:pStyle w:val="ConsPlusNormal"/>
        <w:jc w:val="both"/>
      </w:pPr>
    </w:p>
    <w:p w:rsidR="005B55A5" w:rsidRDefault="005B55A5">
      <w:pPr>
        <w:pStyle w:val="ConsPlusNormal"/>
        <w:ind w:firstLine="540"/>
        <w:jc w:val="both"/>
      </w:pPr>
      <w:r>
        <w:t>Переход на оказание государственных и муниципальных услуг в электронном виде в рамках проведения административной реформы является приоритетной задачей при оптимизации и совершенствовании процессов государственного управления на основе применения современных информационно-коммуникационных технологий, а также одним из ключевых направлений работ для достижения цели и задач развития информационного общества.</w:t>
      </w:r>
    </w:p>
    <w:p w:rsidR="005B55A5" w:rsidRDefault="005B55A5">
      <w:pPr>
        <w:pStyle w:val="ConsPlusNormal"/>
        <w:spacing w:before="220"/>
        <w:ind w:firstLine="540"/>
        <w:jc w:val="both"/>
      </w:pPr>
      <w:r>
        <w:t xml:space="preserve">Условия перехода на оказание услуг в электронном виде регламентируются Федеральным </w:t>
      </w:r>
      <w:hyperlink r:id="rId8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B55A5" w:rsidRDefault="005B55A5">
      <w:pPr>
        <w:pStyle w:val="ConsPlusNormal"/>
        <w:spacing w:before="220"/>
        <w:ind w:firstLine="540"/>
        <w:jc w:val="both"/>
      </w:pPr>
      <w:hyperlink r:id="rId8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установлен целевой показатель "доля граждан, использующих механизм получения государственных и муниципальных услуг в электронной форме", 70-процентное значение которого необходимо достичь к 2018 году.</w:t>
      </w:r>
    </w:p>
    <w:p w:rsidR="005B55A5" w:rsidRDefault="005B55A5">
      <w:pPr>
        <w:pStyle w:val="ConsPlusNormal"/>
        <w:spacing w:before="220"/>
        <w:ind w:firstLine="540"/>
        <w:jc w:val="both"/>
      </w:pPr>
      <w:r>
        <w:t xml:space="preserve">В целях обеспечения информационного взаимодействия и обмена сведениями, содержащимися в базах данных информационных систем исполнительных органов государственной власти Республики Татарстан, территориальных органов федеральных органов исполнительной власти, органов местного самоуправления в Республике Татарстан, а также подведомственных им организаций, при оказании гражданам и организациям государственных и муниципальных услуг и исполнении возложенных на них функций с использованием телекоммуникационных технологий в соответствии с </w:t>
      </w:r>
      <w:hyperlink r:id="rId90" w:history="1">
        <w:r>
          <w:rPr>
            <w:color w:val="0000FF"/>
          </w:rPr>
          <w:t>Указом</w:t>
        </w:r>
      </w:hyperlink>
      <w:r>
        <w:t xml:space="preserve"> Президента Республики Татарстан от 12.02.2009 N УП-69 "Об организации информационного взаимодействия в электронном виде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посредством использования ресурсов государственного информационного центра Республики Татарстан" создан государственный информационный центр Республики Татарстан.</w:t>
      </w:r>
    </w:p>
    <w:p w:rsidR="005B55A5" w:rsidRDefault="005B55A5">
      <w:pPr>
        <w:pStyle w:val="ConsPlusNormal"/>
        <w:spacing w:before="220"/>
        <w:ind w:firstLine="540"/>
        <w:jc w:val="both"/>
      </w:pPr>
      <w:hyperlink r:id="rId91" w:history="1">
        <w:r>
          <w:rPr>
            <w:color w:val="0000FF"/>
          </w:rPr>
          <w:t>Постановлением</w:t>
        </w:r>
      </w:hyperlink>
      <w:r>
        <w:t xml:space="preserve"> Кабинета Министров Республики Татарстан от 28.10.2010 N 864 "Об организации предоставления государственных и муниципальных услуг в электронном виде на территории Республики Татарстан, в том числе с использованием универсальных электронных карт" утверждено Положение об информационной системе - государственном информационном центре Республики Татарстан, основной задачей которого является обеспечение предоставления государственных и муниципальных услуг с использованием информационно-коммуникационных технологий.</w:t>
      </w:r>
    </w:p>
    <w:p w:rsidR="005B55A5" w:rsidRDefault="005B55A5">
      <w:pPr>
        <w:pStyle w:val="ConsPlusNormal"/>
        <w:spacing w:before="220"/>
        <w:ind w:firstLine="540"/>
        <w:jc w:val="both"/>
      </w:pPr>
      <w:hyperlink r:id="rId9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определена необходимость создания автоматизированной информационной системы многофункциональных центров, обеспечивающей предоставление государственных и муниципальных услуг, позволяющей осуществлять обмен электронными документами между многофункциональными центрами предоставления государственных и муниципальных услуг и поставщиками государственных и муниципальных услуг. Автоматизированная информационная система обеспечит экспертную поддержку работников </w:t>
      </w:r>
      <w:r>
        <w:lastRenderedPageBreak/>
        <w:t>многофункциональных центров предоставления государственных и муниципальных услуг и заявителей при обращении за государственными и муниципальными услугами, позволит сократить сроки предоставления услуги, а также осуществлять мониторинг качества оказания государственных и муниципальных услуг через многофункциональные центры предоставления государственных и муниципальных услуг.</w:t>
      </w:r>
    </w:p>
    <w:p w:rsidR="005B55A5" w:rsidRDefault="005B55A5">
      <w:pPr>
        <w:pStyle w:val="ConsPlusNormal"/>
        <w:spacing w:before="220"/>
        <w:ind w:firstLine="540"/>
        <w:jc w:val="both"/>
      </w:pPr>
      <w:r>
        <w:t xml:space="preserve">В Республике Татарстан предоставление государственных и муниципальных услуг в электронном виде организовано через </w:t>
      </w:r>
      <w:proofErr w:type="spellStart"/>
      <w:r>
        <w:t>инфоматы</w:t>
      </w:r>
      <w:proofErr w:type="spellEnd"/>
      <w:r>
        <w:t xml:space="preserve"> и портал государственных и муниципальных услуг Республики Татарстан (uslugi.tatarstan.ru), а также мобильные способы предоставления услуг (мобильные приложения для смартфонов, мобильная версия портала государственных, муниципальных и социально значимых услуг </w:t>
      </w:r>
      <w:proofErr w:type="gramStart"/>
      <w:r>
        <w:t>m.tatar.ru</w:t>
      </w:r>
      <w:proofErr w:type="gramEnd"/>
      <w:r>
        <w:t>).</w:t>
      </w:r>
    </w:p>
    <w:p w:rsidR="005B55A5" w:rsidRDefault="005B55A5">
      <w:pPr>
        <w:pStyle w:val="ConsPlusNormal"/>
        <w:spacing w:before="220"/>
        <w:ind w:firstLine="540"/>
        <w:jc w:val="both"/>
      </w:pPr>
      <w:r>
        <w:t xml:space="preserve">Сегодня </w:t>
      </w:r>
      <w:proofErr w:type="spellStart"/>
      <w:r>
        <w:t>инфоматы</w:t>
      </w:r>
      <w:proofErr w:type="spellEnd"/>
      <w:r>
        <w:t xml:space="preserve"> позволяют любому гражданину получать электронные услуги в режиме самообслуживания: с их помощью можно получить информацию об услуге, заполнить и распечатать бланки, получить </w:t>
      </w:r>
      <w:proofErr w:type="spellStart"/>
      <w:r>
        <w:t>видеоконсультацию</w:t>
      </w:r>
      <w:proofErr w:type="spellEnd"/>
      <w:r>
        <w:t>, направить запрос, записаться на прием, оплатить государственные пошлины, штрафы.</w:t>
      </w:r>
    </w:p>
    <w:p w:rsidR="005B55A5" w:rsidRDefault="005B55A5">
      <w:pPr>
        <w:pStyle w:val="ConsPlusNormal"/>
        <w:spacing w:before="220"/>
        <w:ind w:firstLine="540"/>
        <w:jc w:val="both"/>
      </w:pPr>
      <w:proofErr w:type="spellStart"/>
      <w:r>
        <w:t>Инфоматы</w:t>
      </w:r>
      <w:proofErr w:type="spellEnd"/>
      <w:r>
        <w:t xml:space="preserve"> в количестве 238 штук размещены на территории Республики Татарстан во всех муниципальных районах и городских округах.</w:t>
      </w:r>
    </w:p>
    <w:p w:rsidR="005B55A5" w:rsidRDefault="005B55A5">
      <w:pPr>
        <w:pStyle w:val="ConsPlusNormal"/>
        <w:spacing w:before="220"/>
        <w:ind w:firstLine="540"/>
        <w:jc w:val="both"/>
      </w:pPr>
      <w:r>
        <w:t>В Республике Татарстан с 1 декабря 2010 года единым Интернет-ресурсом взаимодействия населения и хозяйствующих субъектов с органами государственной власти и местного самоуправления Республики Татарстан в части предоставления государственных и муниципальных услуг в электронном виде является портал государственных и муниципальных услуг Республики Татарстан (uslugi.tatarstan.ru).</w:t>
      </w:r>
    </w:p>
    <w:p w:rsidR="005B55A5" w:rsidRDefault="005B55A5">
      <w:pPr>
        <w:pStyle w:val="ConsPlusNormal"/>
        <w:spacing w:before="220"/>
        <w:ind w:firstLine="540"/>
        <w:jc w:val="both"/>
      </w:pPr>
      <w:r>
        <w:t xml:space="preserve">В 2012 году реализованы мобильные приложения для устройств под управлением операционных систем </w:t>
      </w:r>
      <w:proofErr w:type="spellStart"/>
      <w:r>
        <w:t>iOS</w:t>
      </w:r>
      <w:proofErr w:type="spellEnd"/>
      <w:r>
        <w:t xml:space="preserve"> и </w:t>
      </w:r>
      <w:proofErr w:type="spellStart"/>
      <w:r>
        <w:t>Android</w:t>
      </w:r>
      <w:proofErr w:type="spellEnd"/>
      <w:r>
        <w:t>.</w:t>
      </w:r>
    </w:p>
    <w:p w:rsidR="005B55A5" w:rsidRDefault="005B55A5">
      <w:pPr>
        <w:pStyle w:val="ConsPlusNormal"/>
        <w:spacing w:before="220"/>
        <w:ind w:firstLine="540"/>
        <w:jc w:val="both"/>
      </w:pPr>
      <w:r>
        <w:t>Через указанные средства предоставления электронных услуг реализован и апробирован следующий ключевой функционал:</w:t>
      </w:r>
    </w:p>
    <w:p w:rsidR="005B55A5" w:rsidRDefault="005B55A5">
      <w:pPr>
        <w:pStyle w:val="ConsPlusNormal"/>
        <w:spacing w:before="220"/>
        <w:ind w:firstLine="540"/>
        <w:jc w:val="both"/>
      </w:pPr>
      <w:r>
        <w:t>возможность подачи электронного заявления на оказание услуги;</w:t>
      </w:r>
    </w:p>
    <w:p w:rsidR="005B55A5" w:rsidRDefault="005B55A5">
      <w:pPr>
        <w:pStyle w:val="ConsPlusNormal"/>
        <w:spacing w:before="220"/>
        <w:ind w:firstLine="540"/>
        <w:jc w:val="both"/>
      </w:pPr>
      <w:r>
        <w:t>возможность оплаты услуг в режиме реального времени (оплата государственных пошлин, административных взысканий (штрафов), налоговой задолженности, услуг жилищно-коммунального хозяйства, операторов связи (телефония, Интернет, телевидение и т.д.));</w:t>
      </w:r>
    </w:p>
    <w:p w:rsidR="005B55A5" w:rsidRDefault="005B55A5">
      <w:pPr>
        <w:pStyle w:val="ConsPlusNormal"/>
        <w:spacing w:before="220"/>
        <w:ind w:firstLine="540"/>
        <w:jc w:val="both"/>
      </w:pPr>
      <w:r>
        <w:t>возможность записи в электронные очереди (на прием к специалистам государственных и муниципальных учреждений).</w:t>
      </w:r>
    </w:p>
    <w:p w:rsidR="005B55A5" w:rsidRDefault="005B55A5">
      <w:pPr>
        <w:pStyle w:val="ConsPlusNormal"/>
        <w:spacing w:before="220"/>
        <w:ind w:firstLine="540"/>
        <w:jc w:val="both"/>
      </w:pPr>
      <w:r>
        <w:t>Актуализация сведений на портале об услуге и регламенте ее предоставления производится соответствующими сотрудниками предоставляющего эту услугу учреждения или ведомства через функционал внутреннего контура информационной системы "Электронное Правительство Республики Татарстан", что позволяет оперативно отражать на портале всю информацию, включая ее изменение, о предоставляемых государственных и муниципальных услугах.</w:t>
      </w:r>
    </w:p>
    <w:p w:rsidR="005B55A5" w:rsidRDefault="005B55A5">
      <w:pPr>
        <w:pStyle w:val="ConsPlusNormal"/>
        <w:spacing w:before="220"/>
        <w:ind w:firstLine="540"/>
        <w:jc w:val="both"/>
      </w:pPr>
      <w:r>
        <w:t xml:space="preserve">С начала 2010 года в Республике Татарстан заработал Центр обслуживания аудио- и </w:t>
      </w:r>
      <w:proofErr w:type="spellStart"/>
      <w:r>
        <w:t>видеообращений</w:t>
      </w:r>
      <w:proofErr w:type="spellEnd"/>
      <w:r>
        <w:t xml:space="preserve"> граждан по вопросам оказания государственных и муниципальных услуг. В настоящее время Центр обслуживает ежедневно и в круглосуточном режиме следующие ключевые направления:</w:t>
      </w:r>
    </w:p>
    <w:p w:rsidR="005B55A5" w:rsidRDefault="005B55A5">
      <w:pPr>
        <w:pStyle w:val="ConsPlusNormal"/>
        <w:spacing w:before="220"/>
        <w:ind w:firstLine="540"/>
        <w:jc w:val="both"/>
      </w:pPr>
      <w:r>
        <w:t xml:space="preserve">информационно-справочная поддержка электронных услуг, оказываемых в Республике Татарстан посредством портала государственных и муниципальных услуг Республики Татарстан, а также </w:t>
      </w:r>
      <w:proofErr w:type="spellStart"/>
      <w:r>
        <w:t>инфоматов</w:t>
      </w:r>
      <w:proofErr w:type="spellEnd"/>
      <w:r>
        <w:t xml:space="preserve"> (обработка </w:t>
      </w:r>
      <w:proofErr w:type="spellStart"/>
      <w:r>
        <w:t>видеообращений</w:t>
      </w:r>
      <w:proofErr w:type="spellEnd"/>
      <w:r>
        <w:t xml:space="preserve"> граждан с установленных устройств);</w:t>
      </w:r>
    </w:p>
    <w:p w:rsidR="005B55A5" w:rsidRDefault="005B55A5">
      <w:pPr>
        <w:pStyle w:val="ConsPlusNormal"/>
        <w:spacing w:before="220"/>
        <w:ind w:firstLine="540"/>
        <w:jc w:val="both"/>
      </w:pPr>
      <w:r>
        <w:lastRenderedPageBreak/>
        <w:t xml:space="preserve">техническая поддержка </w:t>
      </w:r>
      <w:proofErr w:type="spellStart"/>
      <w:r>
        <w:t>инфоматов</w:t>
      </w:r>
      <w:proofErr w:type="spellEnd"/>
      <w:r>
        <w:t xml:space="preserve"> и портала государственных и муниципальных услуг Республики Татарстан, решение претензионных вопросов, запись в электронные очереди и т.д.;</w:t>
      </w:r>
    </w:p>
    <w:p w:rsidR="005B55A5" w:rsidRDefault="005B55A5">
      <w:pPr>
        <w:pStyle w:val="ConsPlusNormal"/>
        <w:spacing w:before="220"/>
        <w:ind w:firstLine="540"/>
        <w:jc w:val="both"/>
      </w:pPr>
      <w:r>
        <w:t>информационно-техническая поддержка государственных информационных систем и ресурсов Республики Татарстан и т.п. (проекты "Электронное образование", "Электронное здравоохранение" и т.п.).</w:t>
      </w:r>
    </w:p>
    <w:p w:rsidR="005B55A5" w:rsidRDefault="005B55A5">
      <w:pPr>
        <w:pStyle w:val="ConsPlusNormal"/>
        <w:spacing w:before="220"/>
        <w:ind w:firstLine="540"/>
        <w:jc w:val="both"/>
      </w:pPr>
      <w:r>
        <w:t>Одним из важных результатов реализации настоящей Подпрограммы станет возможность создания универсального контакт-центра, способного заменить многочисленные разрозненные "горячие" линии, с целью введения единого телефонного номера для обращений граждан, оптимизации каналов взаимодействия с населением и сокращения бюджетных расходов.</w:t>
      </w:r>
    </w:p>
    <w:p w:rsidR="005B55A5" w:rsidRDefault="005B55A5">
      <w:pPr>
        <w:pStyle w:val="ConsPlusNormal"/>
        <w:spacing w:before="220"/>
        <w:ind w:firstLine="540"/>
        <w:jc w:val="both"/>
      </w:pPr>
      <w:r>
        <w:t>Универсальный контакт-центр должен решить проблему организации единой точки входа для обращений по вопросам оказания государственных и муниципальных услуг, а также обращений, поступающих в государственные учреждения по телефону, подключения сезонных, временных и постоянных "горячих" линий (жилищно-коммунальное хозяйство, перевозки общественным транспортом и т.п.).</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w:t>
      </w:r>
    </w:p>
    <w:p w:rsidR="005B55A5" w:rsidRDefault="005B55A5">
      <w:pPr>
        <w:pStyle w:val="ConsPlusNormal"/>
        <w:jc w:val="center"/>
      </w:pPr>
      <w:r>
        <w:t>В СФЕРЕ ОБРАЗОВАНИЯ</w:t>
      </w:r>
    </w:p>
    <w:p w:rsidR="005B55A5" w:rsidRDefault="005B55A5">
      <w:pPr>
        <w:pStyle w:val="ConsPlusNormal"/>
        <w:jc w:val="both"/>
      </w:pPr>
    </w:p>
    <w:p w:rsidR="005B55A5" w:rsidRDefault="005B55A5">
      <w:pPr>
        <w:pStyle w:val="ConsPlusNormal"/>
        <w:ind w:firstLine="540"/>
        <w:jc w:val="both"/>
      </w:pPr>
      <w:r>
        <w:t>Процесс информатизации современного общества обусловил необходимость разработки новой модели системы образования, основанной на применении современных информационных и коммуникационных технологий и системном подходе к реализации мероприятий информатизации отрасли.</w:t>
      </w:r>
    </w:p>
    <w:p w:rsidR="005B55A5" w:rsidRDefault="005B55A5">
      <w:pPr>
        <w:pStyle w:val="ConsPlusNormal"/>
        <w:spacing w:before="220"/>
        <w:ind w:firstLine="540"/>
        <w:jc w:val="both"/>
      </w:pPr>
      <w:r>
        <w:t xml:space="preserve">Так, в последние годы в Республике Татарстан проведена масштабная модернизация сети общеобразовательных организаций. Созданы базовые школы и школы - центры компетенции в электронном образовании (согласно </w:t>
      </w:r>
      <w:hyperlink r:id="rId93" w:history="1">
        <w:r>
          <w:rPr>
            <w:color w:val="0000FF"/>
          </w:rPr>
          <w:t>приказу</w:t>
        </w:r>
      </w:hyperlink>
      <w:r>
        <w:t xml:space="preserve"> Министерства образования и науки Республики Татарстан от 23.12.2010 N 4928/10), обновлен парк компьютерной техники, учителя оснащены личными ноутбуками, в школах развернуты проводные и беспроводные сети доступа к сети Интернет, 50 процентов всех предметных кабинетов оснащены современным проектным мультимедийным оборудованием, создан единый образовательный портал для учащихся Республики Татарстан "Электронное образование в Республике Татарстан".</w:t>
      </w:r>
    </w:p>
    <w:p w:rsidR="005B55A5" w:rsidRDefault="005B55A5">
      <w:pPr>
        <w:pStyle w:val="ConsPlusNormal"/>
        <w:jc w:val="both"/>
      </w:pPr>
      <w:r>
        <w:t xml:space="preserve">(в ред. </w:t>
      </w:r>
      <w:hyperlink r:id="rId94"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В 2012 году дан старт реализации проекта автоматизированного учета посещения занятий учащимися организаций дополнительного образования республики в рамках информационной системы "Электронное образование в Республике Татарстан". Проект реализуется в масштабах всей республики путем ведения электронного журнала и с применением карт учащихся и мобильных устройств преподавателей. Реализация данного проекта позволит оптимизировать финансирование организаций дополнительного образования республики.</w:t>
      </w:r>
    </w:p>
    <w:p w:rsidR="005B55A5" w:rsidRDefault="005B55A5">
      <w:pPr>
        <w:pStyle w:val="ConsPlusNormal"/>
        <w:jc w:val="both"/>
      </w:pPr>
      <w:r>
        <w:t xml:space="preserve">(в ред. </w:t>
      </w:r>
      <w:hyperlink r:id="rId95"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Несмотря на значительные успехи в области повышения гибкости и доступности образования, в целом по республике острыми остаются следующие проблемы:</w:t>
      </w:r>
    </w:p>
    <w:p w:rsidR="005B55A5" w:rsidRDefault="005B55A5">
      <w:pPr>
        <w:pStyle w:val="ConsPlusNormal"/>
        <w:spacing w:before="220"/>
        <w:ind w:firstLine="540"/>
        <w:jc w:val="both"/>
      </w:pPr>
      <w:r>
        <w:t>для учащихся - проблема недостаточности современных электронных образовательных ресурсов, в том числе в форме дистанционных курсов и интерактивных электронных учебников; проблема необходимости повышения уровня компетенций в области информационных технологий выпускников высших учебных заведений Республики Татарстан;</w:t>
      </w:r>
    </w:p>
    <w:p w:rsidR="005B55A5" w:rsidRDefault="005B55A5">
      <w:pPr>
        <w:pStyle w:val="ConsPlusNormal"/>
        <w:spacing w:before="220"/>
        <w:ind w:firstLine="540"/>
        <w:jc w:val="both"/>
      </w:pPr>
      <w:r>
        <w:t>для педагогов - проблема обновления личных ноутбуков; проблема низкого уровня компьютерной грамотности среди преподавательского состава организаций дополнительного образования;</w:t>
      </w:r>
    </w:p>
    <w:p w:rsidR="005B55A5" w:rsidRDefault="005B55A5">
      <w:pPr>
        <w:pStyle w:val="ConsPlusNormal"/>
        <w:jc w:val="both"/>
      </w:pPr>
      <w:r>
        <w:lastRenderedPageBreak/>
        <w:t xml:space="preserve">(в ред. </w:t>
      </w:r>
      <w:hyperlink r:id="rId96"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для органов управления образованием - проблема низкого уровня оказания методического сопровождения внедрения информационных систем, используемых для предоставления государственных и муниципальных услуг в сфере образования.</w:t>
      </w:r>
    </w:p>
    <w:p w:rsidR="005B55A5" w:rsidRDefault="005B55A5">
      <w:pPr>
        <w:pStyle w:val="ConsPlusNormal"/>
        <w:spacing w:before="220"/>
        <w:ind w:firstLine="540"/>
        <w:jc w:val="both"/>
      </w:pPr>
      <w:r>
        <w:t>По-прежнему острой остается проблема поддержки и развития современной информационно-коммуникационной инфраструктуры системы образования.</w:t>
      </w:r>
    </w:p>
    <w:p w:rsidR="005B55A5" w:rsidRDefault="005B55A5">
      <w:pPr>
        <w:pStyle w:val="ConsPlusNormal"/>
        <w:spacing w:before="220"/>
        <w:ind w:firstLine="540"/>
        <w:jc w:val="both"/>
      </w:pPr>
      <w:r>
        <w:t>Вопрос подключения организаций образования к широкополосным каналам связи в целом решен, но по-прежнему острой остается проблема защиты персональных данных участников образовательного процесса. Необходимо провести ряд мероприятий по обеспечению сертификации информационной системы "Электронное образование в Республике Татарстан" согласно требованиям по защите персональных данных.</w:t>
      </w:r>
    </w:p>
    <w:p w:rsidR="005B55A5" w:rsidRDefault="005B55A5">
      <w:pPr>
        <w:pStyle w:val="ConsPlusNormal"/>
        <w:jc w:val="both"/>
      </w:pPr>
      <w:r>
        <w:t xml:space="preserve">(в ред. </w:t>
      </w:r>
      <w:hyperlink r:id="rId97"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Одной из важнейших задач в отрасли образования является подготовка принципиально нового выпускника организации профессионального образования: гибкого, готового учиться на протяжении всей жизни, легко меняющего сферу деятельности и эффективно применяющего информационно-коммуникационные технологии для осуществления своей профессиональной деятельности посредством единого информационно-образовательного пространства.</w:t>
      </w:r>
    </w:p>
    <w:p w:rsidR="005B55A5" w:rsidRDefault="005B55A5">
      <w:pPr>
        <w:pStyle w:val="ConsPlusNormal"/>
        <w:jc w:val="both"/>
      </w:pPr>
      <w:r>
        <w:t xml:space="preserve">(в ред. </w:t>
      </w:r>
      <w:hyperlink r:id="rId98" w:history="1">
        <w:r>
          <w:rPr>
            <w:color w:val="0000FF"/>
          </w:rPr>
          <w:t>Постановления</w:t>
        </w:r>
      </w:hyperlink>
      <w:r>
        <w:t xml:space="preserve"> КМ РТ от 30.12.2014 N 1062)</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 В СФЕРЕ КУЛЬТУРЫ</w:t>
      </w:r>
    </w:p>
    <w:p w:rsidR="005B55A5" w:rsidRDefault="005B55A5">
      <w:pPr>
        <w:pStyle w:val="ConsPlusNormal"/>
        <w:jc w:val="both"/>
      </w:pPr>
    </w:p>
    <w:p w:rsidR="005B55A5" w:rsidRDefault="005B55A5">
      <w:pPr>
        <w:pStyle w:val="ConsPlusNormal"/>
        <w:ind w:firstLine="540"/>
        <w:jc w:val="both"/>
      </w:pPr>
      <w:r>
        <w:t>Работа по популяризации и повышению доступности культурного наследия направлена на повышение уровня внедрения современных информационных технологий в сферу культуры и искусства. Это автоматизация библиотечных процессов, информатизация музеев и театрально-зрелищных учреждений республики.</w:t>
      </w:r>
    </w:p>
    <w:p w:rsidR="005B55A5" w:rsidRDefault="005B55A5">
      <w:pPr>
        <w:pStyle w:val="ConsPlusNormal"/>
        <w:spacing w:before="220"/>
        <w:ind w:firstLine="540"/>
        <w:jc w:val="both"/>
      </w:pPr>
      <w:r>
        <w:t>С 2010 года в библиотеках республики ведется работа по автоматизации учета книг, хранения и поиска библиографических записей. Отличительной особенностью является объединение государственных и центральных муниципальных библиотек в единое информационное пространство с возможностью заимствования библиографических записей, созданных ранее другими библиотеками. Проект получил название Сводный библиотечный электронный каталог Республики Татарстан (далее - Электронный каталог). Развитие Электронного каталога позволило внедрить автоматизированную библиотечную информационную систему "РУСЛАН" в 28 муниципальных и 4 республиканских библиотеках Татарстана.</w:t>
      </w:r>
    </w:p>
    <w:p w:rsidR="005B55A5" w:rsidRDefault="005B55A5">
      <w:pPr>
        <w:pStyle w:val="ConsPlusNormal"/>
        <w:jc w:val="both"/>
      </w:pPr>
      <w:r>
        <w:t xml:space="preserve">(в ред. </w:t>
      </w:r>
      <w:hyperlink r:id="rId99"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Для граждан создан портал Национальной электронной библиотеки (kitap.tatar.ru), который позволяет выполнять поиск в сводном каталоге и обеспечивает доступ к оцифрованным коллекциям, объем которых составил 1575 полнотекстовых источников из собрания редких книг и рукописей Национальной библиотеки Республики Татарстан.</w:t>
      </w:r>
    </w:p>
    <w:p w:rsidR="005B55A5" w:rsidRDefault="005B55A5">
      <w:pPr>
        <w:pStyle w:val="ConsPlusNormal"/>
        <w:spacing w:before="220"/>
        <w:ind w:firstLine="540"/>
        <w:jc w:val="both"/>
      </w:pPr>
      <w:r>
        <w:t>Необходимо продолжать работу в этом направлении: подключать к системе остальные центральные библиотеки и их филиалы, библиотеки образовательных организаций высшего образования республики, государственный архив печати.</w:t>
      </w:r>
    </w:p>
    <w:p w:rsidR="005B55A5" w:rsidRDefault="005B55A5">
      <w:pPr>
        <w:pStyle w:val="ConsPlusNormal"/>
        <w:jc w:val="both"/>
      </w:pPr>
      <w:r>
        <w:t xml:space="preserve">(в ред. </w:t>
      </w:r>
      <w:hyperlink r:id="rId10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В 23 процентах музеев республики внедрена комплексная автоматизированная музейная информационная система, которая позволяет вести учет музейных экспонатов и проводить их оцифровку на современном оборудовании. Необходимо создание единого музейного портала с целью открытия доступа для граждан к музейным фондам республики посредством сети Интернет.</w:t>
      </w:r>
    </w:p>
    <w:p w:rsidR="005B55A5" w:rsidRDefault="005B55A5">
      <w:pPr>
        <w:pStyle w:val="ConsPlusNormal"/>
        <w:spacing w:before="220"/>
        <w:ind w:firstLine="540"/>
        <w:jc w:val="both"/>
      </w:pPr>
      <w:r>
        <w:lastRenderedPageBreak/>
        <w:t>Планируемая работа позволит увеличить долю библиотек, работающих в единой электронной информационно-библиотечной системе.</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 В СФЕРЕ ТРУДА,</w:t>
      </w:r>
    </w:p>
    <w:p w:rsidR="005B55A5" w:rsidRDefault="005B55A5">
      <w:pPr>
        <w:pStyle w:val="ConsPlusNormal"/>
        <w:jc w:val="center"/>
      </w:pPr>
      <w:r>
        <w:t>ЗАНЯТОСТИ И СОЦИАЛЬНОЙ ЗАЩИТЫ</w:t>
      </w:r>
    </w:p>
    <w:p w:rsidR="005B55A5" w:rsidRDefault="005B55A5">
      <w:pPr>
        <w:pStyle w:val="ConsPlusNormal"/>
        <w:jc w:val="both"/>
      </w:pPr>
    </w:p>
    <w:p w:rsidR="005B55A5" w:rsidRDefault="005B55A5">
      <w:pPr>
        <w:pStyle w:val="ConsPlusNormal"/>
        <w:ind w:firstLine="540"/>
        <w:jc w:val="both"/>
      </w:pPr>
      <w:r>
        <w:t xml:space="preserve">В состав наиболее востребованных государственных и муниципальных услуг входят услуги в сфере социальной защиты и занятости населения. Также первоочередная реализация указанных услуг обозначена в </w:t>
      </w:r>
      <w:hyperlink r:id="rId101" w:history="1">
        <w:r>
          <w:rPr>
            <w:color w:val="0000FF"/>
          </w:rPr>
          <w:t>распоряжении</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5B55A5" w:rsidRDefault="005B55A5">
      <w:pPr>
        <w:pStyle w:val="ConsPlusNormal"/>
        <w:spacing w:before="220"/>
        <w:ind w:firstLine="540"/>
        <w:jc w:val="both"/>
      </w:pPr>
      <w:r>
        <w:t>Для качественной реализации электронных услуг в сфере труда и социальной защиты необходима современная информационная и коммуникационная инфраструктура. Поскольку органы социальной защиты и занятости населения имеют большую расширенную сеть территориальных органов, вопрос организации ИКТ-инфраструктуры требует более детального рассмотрения. Также необходимы мероприятия по организации системы информационной безопасности.</w:t>
      </w:r>
    </w:p>
    <w:p w:rsidR="005B55A5" w:rsidRDefault="005B55A5">
      <w:pPr>
        <w:pStyle w:val="ConsPlusNormal"/>
        <w:spacing w:before="220"/>
        <w:ind w:firstLine="540"/>
        <w:jc w:val="both"/>
      </w:pPr>
      <w:r>
        <w:t>Совершенствование исполнения государственных социальных обязательств в сфере социальной защиты населения, повышение доступности качественных государственных услуг широкому кругу получателей требуют развития и интеграции в единое информационное пространство информационных систем в сфере социальной защиты населения.</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 В ЗДРАВООХРАНЕНИИ</w:t>
      </w:r>
    </w:p>
    <w:p w:rsidR="005B55A5" w:rsidRDefault="005B55A5">
      <w:pPr>
        <w:pStyle w:val="ConsPlusNormal"/>
        <w:jc w:val="both"/>
      </w:pPr>
    </w:p>
    <w:p w:rsidR="005B55A5" w:rsidRDefault="005B55A5">
      <w:pPr>
        <w:pStyle w:val="ConsPlusNormal"/>
        <w:ind w:firstLine="540"/>
        <w:jc w:val="both"/>
      </w:pPr>
      <w:r>
        <w:t xml:space="preserve">Знаковым событием 2012 года в сфере информационных технологий в здравоохранении стал старт </w:t>
      </w:r>
      <w:hyperlink r:id="rId102" w:history="1">
        <w:r>
          <w:rPr>
            <w:color w:val="0000FF"/>
          </w:rPr>
          <w:t>Программы</w:t>
        </w:r>
      </w:hyperlink>
      <w:r>
        <w:t xml:space="preserve"> "Модернизация здравоохранения Республики Татарстан", утвержденной постановлением Кабинета Министров Республики Татарстан от 10.03.2011 N 179 "Об утверждении Программы "Модернизация здравоохранения Республики Татарстан на 2011 - 2012 годы".</w:t>
      </w:r>
    </w:p>
    <w:p w:rsidR="005B55A5" w:rsidRDefault="005B55A5">
      <w:pPr>
        <w:pStyle w:val="ConsPlusNormal"/>
        <w:spacing w:before="220"/>
        <w:ind w:firstLine="540"/>
        <w:jc w:val="both"/>
      </w:pPr>
      <w:r>
        <w:t xml:space="preserve">Благодаря масштабной </w:t>
      </w:r>
      <w:hyperlink r:id="rId103" w:history="1">
        <w:r>
          <w:rPr>
            <w:color w:val="0000FF"/>
          </w:rPr>
          <w:t>Программе</w:t>
        </w:r>
      </w:hyperlink>
      <w:r>
        <w:t xml:space="preserve"> модернизации с декабря 2012 года запущен центральный сервер системы "Запись к врачу в электронном виде", к которому подключены все учреждения здравоохранения Республики Татарстан, оказывающие первичную помощь. Сегодня электронный сервис записи на прием к врачу доступен для пациентов 88 поликлиник республики, центральных районных больниц, а также республиканских клинических больниц (РКБ и ДРКБ). Только в декабре 2012 года произведено свыше 5 600 записей на прием к врачу.</w:t>
      </w:r>
    </w:p>
    <w:p w:rsidR="005B55A5" w:rsidRDefault="005B55A5">
      <w:pPr>
        <w:pStyle w:val="ConsPlusNormal"/>
        <w:spacing w:before="220"/>
        <w:ind w:firstLine="540"/>
        <w:jc w:val="both"/>
      </w:pPr>
      <w:r>
        <w:t xml:space="preserve">В рамках развития проекта по информатизации онкологического кластера Республики Татарстан в 100 учреждениях по всей республике ведутся электронные медицинские карты более 600 тысяч пациентов. Ежемесячно более тысячи пациентов направляются из первичных онкологических кабинетов в районах республики в </w:t>
      </w:r>
      <w:proofErr w:type="spellStart"/>
      <w:r>
        <w:t>онкодиспансер</w:t>
      </w:r>
      <w:proofErr w:type="spellEnd"/>
      <w:r>
        <w:t xml:space="preserve"> посредством электронной записи, что способствует ранней </w:t>
      </w:r>
      <w:proofErr w:type="spellStart"/>
      <w:r>
        <w:t>выявляемости</w:t>
      </w:r>
      <w:proofErr w:type="spellEnd"/>
      <w:r>
        <w:t xml:space="preserve"> </w:t>
      </w:r>
      <w:proofErr w:type="spellStart"/>
      <w:r>
        <w:t>онкопатологий</w:t>
      </w:r>
      <w:proofErr w:type="spellEnd"/>
      <w:r>
        <w:t xml:space="preserve"> и снижению уровня смертности.</w:t>
      </w:r>
    </w:p>
    <w:p w:rsidR="005B55A5" w:rsidRDefault="005B55A5">
      <w:pPr>
        <w:pStyle w:val="ConsPlusNormal"/>
        <w:spacing w:before="220"/>
        <w:ind w:firstLine="540"/>
        <w:jc w:val="both"/>
      </w:pPr>
      <w:r>
        <w:t>Приоритетной задачей с 2013 года стало повсеместное внедрение электронной медицинской карты. Ведение истории болезни в Единой государственной информационной системе "Электронное здравоохранение Республики Татарстан" и хранение медицинской информации обеспечит жителям республики равнодоступность таких востребованных электронных сервисов, как ведение амбулаторной и стационарной карты и возможность доступа к данным личной электронной медицинской карты через личный кабинет на едином портале государственных услуг, запись на прием к врачу, услуги удаленного квалифицированного медицинского консультирования (телемедицина). Для отрасли здравоохранения в целом это позволит повысить эффективность и усовершенствовать маршрутизацию использования существующих ресурсов, таких, как высокотехнологичное оборудование, высококвалифицированный персонал, коечный фонд, что приведет к повышению эффективности управления и финансирования отрасли здравоохранения.</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w:t>
      </w:r>
    </w:p>
    <w:p w:rsidR="005B55A5" w:rsidRDefault="005B55A5">
      <w:pPr>
        <w:pStyle w:val="ConsPlusNormal"/>
        <w:jc w:val="center"/>
      </w:pPr>
      <w:r>
        <w:t>В СФЕРЕ ЖИЛИЩНО-КОММУНАЛЬНОГО ХОЗЯЙСТВА</w:t>
      </w:r>
    </w:p>
    <w:p w:rsidR="005B55A5" w:rsidRDefault="005B55A5">
      <w:pPr>
        <w:pStyle w:val="ConsPlusNormal"/>
        <w:jc w:val="both"/>
      </w:pPr>
    </w:p>
    <w:p w:rsidR="005B55A5" w:rsidRDefault="005B55A5">
      <w:pPr>
        <w:pStyle w:val="ConsPlusNormal"/>
        <w:ind w:firstLine="540"/>
        <w:jc w:val="both"/>
      </w:pPr>
      <w:r>
        <w:t>Существующие информационные технологии в сфере жилищно-коммунального хозяйства повысят эффективность деятельности отрасли и откроют новые возможности для государственного управления, так как информатизация обеспечивает государственные структуры необходимой базовой информацией для принятия решений и контроля за результатами их реализации.</w:t>
      </w:r>
    </w:p>
    <w:p w:rsidR="005B55A5" w:rsidRDefault="005B55A5">
      <w:pPr>
        <w:pStyle w:val="ConsPlusNormal"/>
        <w:spacing w:before="220"/>
        <w:ind w:firstLine="540"/>
        <w:jc w:val="both"/>
      </w:pPr>
      <w:r>
        <w:t>Объединение в одно информационное поле всех предприятий, организаций, органов государственной власти и местного самоуправления, имеющих отношение к работе жилищно-коммунального комплекса, дает возможность координировать их деятельность, оперативно устранять недостатки и контролировать работу как всего комплекса, так и отдельного участка на предприятии.</w:t>
      </w:r>
    </w:p>
    <w:p w:rsidR="005B55A5" w:rsidRDefault="005B55A5">
      <w:pPr>
        <w:pStyle w:val="ConsPlusNormal"/>
        <w:jc w:val="both"/>
      </w:pPr>
    </w:p>
    <w:p w:rsidR="005B55A5" w:rsidRDefault="005B55A5">
      <w:pPr>
        <w:pStyle w:val="ConsPlusNormal"/>
        <w:jc w:val="center"/>
        <w:outlineLvl w:val="3"/>
      </w:pPr>
      <w:r>
        <w:t>ИНФОРМАЦИОННО-КОММУНИКАЦИОННЫЕ ТЕХНОЛОГИИ</w:t>
      </w:r>
    </w:p>
    <w:p w:rsidR="005B55A5" w:rsidRDefault="005B55A5">
      <w:pPr>
        <w:pStyle w:val="ConsPlusNormal"/>
        <w:jc w:val="center"/>
      </w:pPr>
      <w:r>
        <w:t>В ОРГАНАХ ГОСУДАРСТВЕННОЙ И МУНИЦИПАЛЬНОЙ ВЛАСТИ</w:t>
      </w:r>
    </w:p>
    <w:p w:rsidR="005B55A5" w:rsidRDefault="005B55A5">
      <w:pPr>
        <w:pStyle w:val="ConsPlusNormal"/>
        <w:jc w:val="both"/>
      </w:pPr>
    </w:p>
    <w:p w:rsidR="005B55A5" w:rsidRDefault="005B55A5">
      <w:pPr>
        <w:pStyle w:val="ConsPlusNormal"/>
        <w:ind w:firstLine="540"/>
        <w:jc w:val="both"/>
      </w:pPr>
      <w:r>
        <w:t xml:space="preserve">Информатизация, активно </w:t>
      </w:r>
      <w:proofErr w:type="spellStart"/>
      <w:r>
        <w:t>проводящаяся</w:t>
      </w:r>
      <w:proofErr w:type="spellEnd"/>
      <w:r>
        <w:t xml:space="preserve"> в настоящее время во всех органах власти Республики Татарстан, является непременным условием достижения тех целей, которые были продекларированы в различных сферах социально-экономической жизни Республики Татарстан.</w:t>
      </w:r>
    </w:p>
    <w:p w:rsidR="005B55A5" w:rsidRDefault="005B55A5">
      <w:pPr>
        <w:pStyle w:val="ConsPlusNormal"/>
        <w:spacing w:before="220"/>
        <w:ind w:firstLine="540"/>
        <w:jc w:val="both"/>
      </w:pPr>
      <w:r>
        <w:t>Среди основных направлений социально-экономического развития Республики Татарстан особого внимания заслуживают такие сферы, как управление общественными финансами, развитие сельского хозяйства и максимально широкое внедрение информационно-коммуникационных технологий в деятельность исполнительных органов государственной власти Республики Татарстан.</w:t>
      </w:r>
    </w:p>
    <w:p w:rsidR="005B55A5" w:rsidRDefault="005B55A5">
      <w:pPr>
        <w:pStyle w:val="ConsPlusNormal"/>
        <w:spacing w:before="220"/>
        <w:ind w:firstLine="540"/>
        <w:jc w:val="both"/>
      </w:pPr>
      <w:r>
        <w:t>Что касается сферы управления общественными финансами, то здесь необходимо отметить следующее.</w:t>
      </w:r>
    </w:p>
    <w:p w:rsidR="005B55A5" w:rsidRDefault="005B55A5">
      <w:pPr>
        <w:pStyle w:val="ConsPlusNormal"/>
        <w:spacing w:before="220"/>
        <w:ind w:firstLine="540"/>
        <w:jc w:val="both"/>
      </w:pPr>
      <w:r>
        <w:t>В Республике Татарстан с 2008 года началось активное внедрение в бюджетный процесс программно-целевых методов бюджетирования. Данные методы нашли отражение в долгосрочных и ведомственных целевых программах, в докладах о результатах и основных направлениях деятельности министерств и ведомств республики.</w:t>
      </w:r>
    </w:p>
    <w:p w:rsidR="005B55A5" w:rsidRDefault="005B55A5">
      <w:pPr>
        <w:pStyle w:val="ConsPlusNormal"/>
        <w:spacing w:before="220"/>
        <w:ind w:firstLine="540"/>
        <w:jc w:val="both"/>
      </w:pPr>
      <w:r>
        <w:t>В связи с нарастающим объемом данных по реализации мероприятий долгосрочных и ведомственных целевых программ все труднее становится вести мониторинг и правильно оценивать эффективность реализации как отдельного мероприятия, так и целевой программы в целом.</w:t>
      </w:r>
    </w:p>
    <w:p w:rsidR="005B55A5" w:rsidRDefault="005B55A5">
      <w:pPr>
        <w:pStyle w:val="ConsPlusNormal"/>
        <w:spacing w:before="220"/>
        <w:ind w:firstLine="540"/>
        <w:jc w:val="both"/>
      </w:pPr>
      <w:r>
        <w:t>Для оперативной оценки хода реализации долгосрочных и ведомственных целевых программ в 2012 году была запущена в промышленную эксплуатацию государственная автоматизированная система управления целевыми программами (далее - Система управления программами). Основными результатами внедрения Системы управления программами стали повышение эффективности использования бюджетных средств, выделяемых и распределяемых на реализацию целевых программ, а также повышение качества и достоверности информации о ходе выполнения целевых программ. Вместе с тем в рамках мероприятий, предусмотренных настоящей Подпрограммой, предстоит еще решить ряд проблем, связанных с эксплуатацией Системы управления программами, а именно обеспечить:</w:t>
      </w:r>
    </w:p>
    <w:p w:rsidR="005B55A5" w:rsidRDefault="005B55A5">
      <w:pPr>
        <w:pStyle w:val="ConsPlusNormal"/>
        <w:spacing w:before="220"/>
        <w:ind w:firstLine="540"/>
        <w:jc w:val="both"/>
      </w:pPr>
      <w:r>
        <w:t>отражение в Системе управления программами данных обо всех без исключения действующих государственных программах Республики Татарстан;</w:t>
      </w:r>
    </w:p>
    <w:p w:rsidR="005B55A5" w:rsidRDefault="005B55A5">
      <w:pPr>
        <w:pStyle w:val="ConsPlusNormal"/>
        <w:spacing w:before="220"/>
        <w:ind w:firstLine="540"/>
        <w:jc w:val="both"/>
      </w:pPr>
      <w:r>
        <w:t xml:space="preserve">полную и гармоничную интеграцию Системы управления программами с системами </w:t>
      </w:r>
      <w:r>
        <w:lastRenderedPageBreak/>
        <w:t>казначейского исполнения бюджетов Республики Татарстан, государственных закупок и капитальных вложений в Республике Татарстан;</w:t>
      </w:r>
    </w:p>
    <w:p w:rsidR="005B55A5" w:rsidRDefault="005B55A5">
      <w:pPr>
        <w:pStyle w:val="ConsPlusNormal"/>
        <w:spacing w:before="220"/>
        <w:ind w:firstLine="540"/>
        <w:jc w:val="both"/>
      </w:pPr>
      <w:r>
        <w:t xml:space="preserve">отражение в Системе управления программами нововведений, предусмотренных </w:t>
      </w:r>
      <w:hyperlink r:id="rId104" w:history="1">
        <w:r>
          <w:rPr>
            <w:color w:val="0000FF"/>
          </w:rPr>
          <w:t>постановлением</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5B55A5" w:rsidRDefault="005B55A5">
      <w:pPr>
        <w:pStyle w:val="ConsPlusNormal"/>
        <w:spacing w:before="220"/>
        <w:ind w:firstLine="540"/>
        <w:jc w:val="both"/>
      </w:pPr>
      <w:r>
        <w:t xml:space="preserve">Решение указанных проблем позволит осуществлять в Системе управления программами работу со всеми действующими государственными программами Республики Татарстан, используя весь инструментарий, предусмотренный </w:t>
      </w:r>
      <w:hyperlink r:id="rId105" w:history="1">
        <w:r>
          <w:rPr>
            <w:color w:val="0000FF"/>
          </w:rPr>
          <w:t>постановлением</w:t>
        </w:r>
      </w:hyperlink>
      <w:r>
        <w:t xml:space="preserve"> Кабинета Министров Республики Татарстан от 31.12.2012 N 1199, причем во взаимосвязи с системами казначейского исполнения бюджетов Республики Татарстан, государственных закупок и капитальных вложений в Республике Татарстан.</w:t>
      </w:r>
    </w:p>
    <w:p w:rsidR="005B55A5" w:rsidRDefault="005B55A5">
      <w:pPr>
        <w:pStyle w:val="ConsPlusNormal"/>
        <w:spacing w:before="220"/>
        <w:ind w:firstLine="540"/>
        <w:jc w:val="both"/>
      </w:pPr>
      <w:r>
        <w:t>Затрагивая финансовую сферу, нельзя не отметить то, что в последние годы информатизация финансовой системы Республики Татарстан направлена в сторону обеспечения порядка в государственных и муниципальных финансах, целевого использования бюджетных средств и создания надежной информационной базы для принятия эффективных управленческих решений.</w:t>
      </w:r>
    </w:p>
    <w:p w:rsidR="005B55A5" w:rsidRDefault="005B55A5">
      <w:pPr>
        <w:pStyle w:val="ConsPlusNormal"/>
        <w:spacing w:before="220"/>
        <w:ind w:firstLine="540"/>
        <w:jc w:val="both"/>
      </w:pPr>
      <w:r>
        <w:t>В Республике Татарстан постепенно формируется единая информационная система управления финансами, в которой работают все участники бюджетного процесса как на республиканском, так и на муниципальном уровнях.</w:t>
      </w:r>
    </w:p>
    <w:p w:rsidR="005B55A5" w:rsidRDefault="005B55A5">
      <w:pPr>
        <w:pStyle w:val="ConsPlusNormal"/>
        <w:spacing w:before="220"/>
        <w:ind w:firstLine="540"/>
        <w:jc w:val="both"/>
      </w:pPr>
      <w:r>
        <w:t xml:space="preserve">В настоящее время неотъемлемыми компонентами упомянутой системы являются информационная система </w:t>
      </w:r>
      <w:proofErr w:type="spellStart"/>
      <w:r>
        <w:t>похозяйственного</w:t>
      </w:r>
      <w:proofErr w:type="spellEnd"/>
      <w:r>
        <w:t xml:space="preserve"> учета в муниципальных образованиях Республики Татарстан, информационная система бюджетного учета и отчетности для учреждений Республики Татарстан, информационно-аналитическая система формирования, согласования и размещения заказов для государственных и муниципальных нужд, информационно-аналитическая система расчета нормативного финансирования государственных и муниципальных учреждений, бюджетной потребности на содержание и предоставление услуг государственными и муниципальными учреждениями. Здесь крайне важно отметить реализацию интеграции данных систем с иными информационными ресурсами федеральных и республиканских органов власти. Проведенные в этом направлении мероприятия свидетельствуют о надежности, достоверности и востребованности сведений указанных информационных систем. Вместе с тем имеются проблемы, препятствующие дальнейшему поступательному развитию данных систем, которые предстоит решить, а именно обеспечить:</w:t>
      </w:r>
    </w:p>
    <w:p w:rsidR="005B55A5" w:rsidRDefault="005B55A5">
      <w:pPr>
        <w:pStyle w:val="ConsPlusNormal"/>
        <w:spacing w:before="220"/>
        <w:ind w:firstLine="540"/>
        <w:jc w:val="both"/>
      </w:pPr>
      <w:r>
        <w:t>максимальную наполняемость указанных систем информацией, необходимой для всех пользователей;</w:t>
      </w:r>
    </w:p>
    <w:p w:rsidR="005B55A5" w:rsidRDefault="005B55A5">
      <w:pPr>
        <w:pStyle w:val="ConsPlusNormal"/>
        <w:spacing w:before="220"/>
        <w:ind w:firstLine="540"/>
        <w:jc w:val="both"/>
      </w:pPr>
      <w:r>
        <w:t>максимальное внедрение указанных систем в повседневную деятельность республиканских и муниципальных органов власти и учреждений;</w:t>
      </w:r>
    </w:p>
    <w:p w:rsidR="005B55A5" w:rsidRDefault="005B55A5">
      <w:pPr>
        <w:pStyle w:val="ConsPlusNormal"/>
        <w:spacing w:before="220"/>
        <w:ind w:firstLine="540"/>
        <w:jc w:val="both"/>
      </w:pPr>
      <w:r>
        <w:t>актуализацию указанных систем в соответствии с требованиями федерального и республиканского законодательств.</w:t>
      </w:r>
    </w:p>
    <w:p w:rsidR="005B55A5" w:rsidRDefault="005B55A5">
      <w:pPr>
        <w:pStyle w:val="ConsPlusNormal"/>
        <w:spacing w:before="220"/>
        <w:ind w:firstLine="540"/>
        <w:jc w:val="both"/>
      </w:pPr>
      <w:r>
        <w:t>Устранение указанных препятствий позволит превратить системы в актуальный инструмент ежедневной работы для республиканских и муниципальных органов власти и учреждений.</w:t>
      </w:r>
    </w:p>
    <w:p w:rsidR="005B55A5" w:rsidRDefault="005B55A5">
      <w:pPr>
        <w:pStyle w:val="ConsPlusNormal"/>
        <w:spacing w:before="220"/>
        <w:ind w:firstLine="540"/>
        <w:jc w:val="both"/>
      </w:pPr>
      <w:r>
        <w:t>Качество управления общественными финансами самым тесным образом связано с качеством планирования, а точнее - с качеством бюджетного планирования.</w:t>
      </w:r>
    </w:p>
    <w:p w:rsidR="005B55A5" w:rsidRDefault="005B55A5">
      <w:pPr>
        <w:pStyle w:val="ConsPlusNormal"/>
        <w:spacing w:before="220"/>
        <w:ind w:firstLine="540"/>
        <w:jc w:val="both"/>
      </w:pPr>
      <w:r>
        <w:t xml:space="preserve">В Республике Татарстан в качестве основного инструмента бюджетного планирования используется доклад о результатах и основных направлениях деятельности исполнительного органа государственной власти Республики Татарстан. В указанном докладе с 2006 года проводится </w:t>
      </w:r>
      <w:r>
        <w:lastRenderedPageBreak/>
        <w:t>оценка целей и задач деятельности субъектов бюджетного планирования, плановых результатов их деятельности и планирование объемов бюджетных расходов на соответствующие цели и задачи для достижения результатов. Кроме того, наряду с докладами применяются иные инструменты планирования:</w:t>
      </w:r>
    </w:p>
    <w:p w:rsidR="005B55A5" w:rsidRDefault="005B55A5">
      <w:pPr>
        <w:pStyle w:val="ConsPlusNormal"/>
        <w:spacing w:before="220"/>
        <w:ind w:firstLine="540"/>
        <w:jc w:val="both"/>
      </w:pPr>
      <w:r>
        <w:t>прогноз социально-экономического развития Республики Татарстан на 3-летний период;</w:t>
      </w:r>
    </w:p>
    <w:p w:rsidR="005B55A5" w:rsidRDefault="005B55A5">
      <w:pPr>
        <w:pStyle w:val="ConsPlusNormal"/>
        <w:spacing w:before="220"/>
        <w:ind w:firstLine="540"/>
        <w:jc w:val="both"/>
      </w:pPr>
      <w:r>
        <w:t>соглашения о достижении планируемых значений показателей, индикаторов оценки эффективности деятельности органов местного самоуправления Республики Татарстан.</w:t>
      </w:r>
    </w:p>
    <w:p w:rsidR="005B55A5" w:rsidRDefault="005B55A5">
      <w:pPr>
        <w:pStyle w:val="ConsPlusNormal"/>
        <w:spacing w:before="220"/>
        <w:ind w:firstLine="540"/>
        <w:jc w:val="both"/>
      </w:pPr>
      <w:r>
        <w:t>Применение упомянутых инструментов планирования в Республике Татарстан сопровождается их активной автоматизацией посредством использования информационно-аналитической системы мониторинга деятельности сети подведомственных бюджетных учреждений в социально значимых отраслях. В целях повышения эффективности функционирования данной системы необходимо обеспечить:</w:t>
      </w:r>
    </w:p>
    <w:p w:rsidR="005B55A5" w:rsidRDefault="005B55A5">
      <w:pPr>
        <w:pStyle w:val="ConsPlusNormal"/>
        <w:spacing w:before="220"/>
        <w:ind w:firstLine="540"/>
        <w:jc w:val="both"/>
      </w:pPr>
      <w:r>
        <w:t>внедрение дружественного пользователям интерфейса;</w:t>
      </w:r>
    </w:p>
    <w:p w:rsidR="005B55A5" w:rsidRDefault="005B55A5">
      <w:pPr>
        <w:pStyle w:val="ConsPlusNormal"/>
        <w:spacing w:before="220"/>
        <w:ind w:firstLine="540"/>
        <w:jc w:val="both"/>
      </w:pPr>
      <w:r>
        <w:t>модернизацию аналитического модуля системы с целью повышения качества и оперативности подготовки соответствующих отчетов;</w:t>
      </w:r>
    </w:p>
    <w:p w:rsidR="005B55A5" w:rsidRDefault="005B55A5">
      <w:pPr>
        <w:pStyle w:val="ConsPlusNormal"/>
        <w:spacing w:before="220"/>
        <w:ind w:firstLine="540"/>
        <w:jc w:val="both"/>
      </w:pPr>
      <w:r>
        <w:t>внедрение эффективного механизма контроля над надлежащим применением инструментов бюджетного планирования.</w:t>
      </w:r>
    </w:p>
    <w:p w:rsidR="005B55A5" w:rsidRDefault="005B55A5">
      <w:pPr>
        <w:pStyle w:val="ConsPlusNormal"/>
        <w:spacing w:before="220"/>
        <w:ind w:firstLine="540"/>
        <w:jc w:val="both"/>
      </w:pPr>
      <w:r>
        <w:t>Все это позволит повысить качество планирования и ответственность органов исполнительной власти Республики Татарстан за выполнение планов.</w:t>
      </w:r>
    </w:p>
    <w:p w:rsidR="005B55A5" w:rsidRDefault="005B55A5">
      <w:pPr>
        <w:pStyle w:val="ConsPlusNormal"/>
        <w:spacing w:before="220"/>
        <w:ind w:firstLine="540"/>
        <w:jc w:val="both"/>
      </w:pPr>
      <w:r>
        <w:t>Говоря о максимально широком внедрении информационно-коммуникационных технологий в деятельность исполнительных органов государственной власти Республики Татарстан, нельзя забывать о том, что одним из важнейших условий успешности внедрения этих технологий является качественная координация мероприятий в сфере ведомственной информатизации.</w:t>
      </w:r>
    </w:p>
    <w:p w:rsidR="005B55A5" w:rsidRDefault="005B55A5">
      <w:pPr>
        <w:pStyle w:val="ConsPlusNormal"/>
        <w:spacing w:before="220"/>
        <w:ind w:firstLine="540"/>
        <w:jc w:val="both"/>
      </w:pPr>
      <w:r>
        <w:t xml:space="preserve">Одним из основных инструментов, направленных на обеспечение </w:t>
      </w:r>
      <w:proofErr w:type="spellStart"/>
      <w:r>
        <w:t>скоординированности</w:t>
      </w:r>
      <w:proofErr w:type="spellEnd"/>
      <w:r>
        <w:t xml:space="preserve"> мероприятий в области информатизации деятельности исполнительных органов государственной власти Республики Татарстан, является полный и непротиворечивый учет как действующих, так и создаваемых информационных систем.</w:t>
      </w:r>
    </w:p>
    <w:p w:rsidR="005B55A5" w:rsidRDefault="005B55A5">
      <w:pPr>
        <w:pStyle w:val="ConsPlusNormal"/>
        <w:spacing w:before="220"/>
        <w:ind w:firstLine="540"/>
        <w:jc w:val="both"/>
      </w:pPr>
      <w:r>
        <w:t xml:space="preserve">Такой учет в Республике Татарстан начался с принятия </w:t>
      </w:r>
      <w:hyperlink r:id="rId106" w:history="1">
        <w:r>
          <w:rPr>
            <w:color w:val="0000FF"/>
          </w:rPr>
          <w:t>постановления</w:t>
        </w:r>
      </w:hyperlink>
      <w:r>
        <w:t xml:space="preserve"> Кабинета Министров Республики Татарстан от 10.08.2009 N 548 "О государственных информационных системах Республики Татарстан, Едином реестре информационных систем Республики Татарстан и Едином реестре информационных ресурсов Республики Татарстан", которым предусмотрено создание информационной системы "Единый реестр информационных систем Республики Татарстан" (далее - Реестр систем). Среди основных задач Реестра систем значатся:</w:t>
      </w:r>
    </w:p>
    <w:p w:rsidR="005B55A5" w:rsidRDefault="005B55A5">
      <w:pPr>
        <w:pStyle w:val="ConsPlusNormal"/>
        <w:spacing w:before="220"/>
        <w:ind w:firstLine="540"/>
        <w:jc w:val="both"/>
      </w:pPr>
      <w:r>
        <w:t>создание единого информационного пространства Республики Татарстан;</w:t>
      </w:r>
    </w:p>
    <w:p w:rsidR="005B55A5" w:rsidRDefault="005B55A5">
      <w:pPr>
        <w:pStyle w:val="ConsPlusNormal"/>
        <w:spacing w:before="220"/>
        <w:ind w:firstLine="540"/>
        <w:jc w:val="both"/>
      </w:pPr>
      <w:r>
        <w:t>оптимизация бюджетных расходов на создание, модернизацию, приобретение и эксплуатацию информационных систем;</w:t>
      </w:r>
    </w:p>
    <w:p w:rsidR="005B55A5" w:rsidRDefault="005B55A5">
      <w:pPr>
        <w:pStyle w:val="ConsPlusNormal"/>
        <w:spacing w:before="220"/>
        <w:ind w:firstLine="540"/>
        <w:jc w:val="both"/>
      </w:pPr>
      <w:r>
        <w:t>исключение дублирования и повышение эффективности использования информационных систем.</w:t>
      </w:r>
    </w:p>
    <w:p w:rsidR="005B55A5" w:rsidRDefault="005B55A5">
      <w:pPr>
        <w:pStyle w:val="ConsPlusNormal"/>
        <w:spacing w:before="220"/>
        <w:ind w:firstLine="540"/>
        <w:jc w:val="both"/>
      </w:pPr>
      <w:r>
        <w:t xml:space="preserve">Вместе с тем, несмотря на столь высокий уровень нормативного регулирования вопросов функционирования Реестра систем, остается нерешенным ряд вопросов, препятствующих практической реализации положительного потенциала, заложенного в таком инструменте, как Реестр систем, в силу чего в рамках мероприятий, предусмотренных настоящей Подпрограммой, </w:t>
      </w:r>
      <w:r>
        <w:lastRenderedPageBreak/>
        <w:t>необходимо обеспечить:</w:t>
      </w:r>
    </w:p>
    <w:p w:rsidR="005B55A5" w:rsidRDefault="005B55A5">
      <w:pPr>
        <w:pStyle w:val="ConsPlusNormal"/>
        <w:spacing w:before="220"/>
        <w:ind w:firstLine="540"/>
        <w:jc w:val="both"/>
      </w:pPr>
      <w:r>
        <w:t>полную инвентаризацию всех действующих в исполнительных органах государственной власти Республики Татарстан информационных систем;</w:t>
      </w:r>
    </w:p>
    <w:p w:rsidR="005B55A5" w:rsidRDefault="005B55A5">
      <w:pPr>
        <w:pStyle w:val="ConsPlusNormal"/>
        <w:spacing w:before="220"/>
        <w:ind w:firstLine="540"/>
        <w:jc w:val="both"/>
      </w:pPr>
      <w:r>
        <w:t>наполняемость Реестра систем в строгом соответствии с законодательством;</w:t>
      </w:r>
    </w:p>
    <w:p w:rsidR="005B55A5" w:rsidRDefault="005B55A5">
      <w:pPr>
        <w:pStyle w:val="ConsPlusNormal"/>
        <w:spacing w:before="220"/>
        <w:ind w:firstLine="540"/>
        <w:jc w:val="both"/>
      </w:pPr>
      <w:r>
        <w:t>своевременную актуализацию информации, хранящейся в Реестре систем.</w:t>
      </w:r>
    </w:p>
    <w:p w:rsidR="005B55A5" w:rsidRDefault="005B55A5">
      <w:pPr>
        <w:pStyle w:val="ConsPlusNormal"/>
        <w:spacing w:before="220"/>
        <w:ind w:firstLine="540"/>
        <w:jc w:val="both"/>
      </w:pPr>
      <w:r>
        <w:t>Переходя к проблеме информатизации в сфере сельского хозяйства, необходимо отметить, что в настоящее время в Республике Татарстан активно проходят процессы внедрения и системного сопровождения информационных технологий, комплексных программ автоматизации и оптимизации всех процессов производства, прогнозирования, планирования финансово-экономических показателей деятельности сельскохозяйственных организаций.</w:t>
      </w:r>
    </w:p>
    <w:p w:rsidR="005B55A5" w:rsidRDefault="005B55A5">
      <w:pPr>
        <w:pStyle w:val="ConsPlusNormal"/>
        <w:spacing w:before="220"/>
        <w:ind w:firstLine="540"/>
        <w:jc w:val="both"/>
      </w:pPr>
      <w:r>
        <w:t>Данные процессы включают в себя:</w:t>
      </w:r>
    </w:p>
    <w:p w:rsidR="005B55A5" w:rsidRDefault="005B55A5">
      <w:pPr>
        <w:pStyle w:val="ConsPlusNormal"/>
        <w:spacing w:before="220"/>
        <w:ind w:firstLine="540"/>
        <w:jc w:val="both"/>
      </w:pPr>
      <w:r>
        <w:t>сбор и обработку производственно-экономических показателей о деятельности предприятий и организаций агропромышленного комплекса, данных о состоянии сельскохозяйственного производства, ходе сельскохозяйственных работ, о ценах на сельхозпродукцию для формирования и поддержки соответствующих информационных ресурсов Министерства сельского хозяйства и продовольствия Республики Татарстан;</w:t>
      </w:r>
    </w:p>
    <w:p w:rsidR="005B55A5" w:rsidRDefault="005B55A5">
      <w:pPr>
        <w:pStyle w:val="ConsPlusNormal"/>
        <w:spacing w:before="220"/>
        <w:ind w:firstLine="540"/>
        <w:jc w:val="both"/>
      </w:pPr>
      <w:r>
        <w:t xml:space="preserve">внедрение современных программных средств по оптимизации производственно-технологических процессов в сельском хозяйстве, прогнозированию, учету, планированию и анализу финансово-экономических показателей деятельности </w:t>
      </w:r>
      <w:proofErr w:type="spellStart"/>
      <w:r>
        <w:t>сельхозтоваропроизводителей</w:t>
      </w:r>
      <w:proofErr w:type="spellEnd"/>
      <w:r>
        <w:t>.</w:t>
      </w:r>
    </w:p>
    <w:p w:rsidR="005B55A5" w:rsidRDefault="005B55A5">
      <w:pPr>
        <w:pStyle w:val="ConsPlusNormal"/>
        <w:spacing w:before="220"/>
        <w:ind w:firstLine="540"/>
        <w:jc w:val="both"/>
      </w:pPr>
      <w:r>
        <w:t>Указанные мероприятия были реализованы посредством внедрения информационно-аналитической системы "Агропромышленный комплекс Республики Татарстан" (далее - Система агропромышленного комплекса). При этом в рамках функционирования указанной системы предстоит решить ряд проблем, связанных с повышением открытости информации об агропромышленном комплексе:</w:t>
      </w:r>
    </w:p>
    <w:p w:rsidR="005B55A5" w:rsidRDefault="005B55A5">
      <w:pPr>
        <w:pStyle w:val="ConsPlusNormal"/>
        <w:spacing w:before="220"/>
        <w:ind w:firstLine="540"/>
        <w:jc w:val="both"/>
      </w:pPr>
      <w:r>
        <w:t>обеспечение максимальной наполняемости Системы агропромышленного комплекса;</w:t>
      </w:r>
    </w:p>
    <w:p w:rsidR="005B55A5" w:rsidRDefault="005B55A5">
      <w:pPr>
        <w:pStyle w:val="ConsPlusNormal"/>
        <w:spacing w:before="220"/>
        <w:ind w:firstLine="540"/>
        <w:jc w:val="both"/>
      </w:pPr>
      <w:r>
        <w:t xml:space="preserve">обеспечение предоставления государственной услуги по субсидированию </w:t>
      </w:r>
      <w:proofErr w:type="spellStart"/>
      <w:r>
        <w:t>сельхозтоваропроизводителей</w:t>
      </w:r>
      <w:proofErr w:type="spellEnd"/>
      <w:r>
        <w:t xml:space="preserve"> в электронном виде;</w:t>
      </w:r>
    </w:p>
    <w:p w:rsidR="005B55A5" w:rsidRDefault="005B55A5">
      <w:pPr>
        <w:pStyle w:val="ConsPlusNormal"/>
        <w:spacing w:before="220"/>
        <w:ind w:firstLine="540"/>
        <w:jc w:val="both"/>
      </w:pPr>
      <w:r>
        <w:t>увеличение прозрачности доступа к информации о регистрации сельскохозяйственной техники для сотрудников налоговых служб.</w:t>
      </w:r>
    </w:p>
    <w:p w:rsidR="005B55A5" w:rsidRDefault="005B55A5">
      <w:pPr>
        <w:pStyle w:val="ConsPlusNormal"/>
        <w:spacing w:before="220"/>
        <w:ind w:firstLine="540"/>
        <w:jc w:val="both"/>
      </w:pPr>
      <w:r>
        <w:t xml:space="preserve">Государственная информационная система Республики Татарстан "Официальный портал Республики Татарстан" (далее - Официальный портал) была введена в эксплуатацию 27 июня 2011 года согласно </w:t>
      </w:r>
      <w:hyperlink r:id="rId107" w:history="1">
        <w:r>
          <w:rPr>
            <w:color w:val="0000FF"/>
          </w:rPr>
          <w:t>Указу</w:t>
        </w:r>
      </w:hyperlink>
      <w:r>
        <w:t xml:space="preserve"> Президента Республики Татарстан от 27.05.2011 N УП-295 "О государственной информационной системе Республики Татарстан "Официальный портал Республики Татарстан". Создание Официального портала было продиктовано необходимостью интеграции информации исполнительных органов государственной власти Республики Татарстан, иных государственных органов, органов местного самоуправления в Республике Татарстан и организаций, осуществляющих свою деятельность на территории Республики Татарстан, в рамках единого официального информационного ресурса Республики Татарстан в сети Интернет.</w:t>
      </w:r>
    </w:p>
    <w:p w:rsidR="005B55A5" w:rsidRDefault="005B55A5">
      <w:pPr>
        <w:pStyle w:val="ConsPlusNormal"/>
        <w:spacing w:before="220"/>
        <w:ind w:firstLine="540"/>
        <w:jc w:val="both"/>
      </w:pPr>
      <w:r>
        <w:t xml:space="preserve">В состав Официального портала Республики Татарстан входят: официальный сайт Президента Республики Татарстан, официальный сайт Государственного Советника Республики Татарстан, портал Правительства Республики Татарстан, официальные сайты исполнительных органов государственной власти Республики Татарстан и подведомственных им организаций, органов местного самоуправления Республики Татарстан, официальные сайты государственных органов, не </w:t>
      </w:r>
      <w:r>
        <w:lastRenderedPageBreak/>
        <w:t>являющихся исполнительными органами государственной власти Республики Татарстан, и организаций, осуществляющих свои полномочия и (или) деятельность на территории Республики Татарстан.</w:t>
      </w:r>
    </w:p>
    <w:p w:rsidR="005B55A5" w:rsidRDefault="005B55A5">
      <w:pPr>
        <w:pStyle w:val="ConsPlusNormal"/>
        <w:spacing w:before="220"/>
        <w:ind w:firstLine="540"/>
        <w:jc w:val="both"/>
      </w:pPr>
      <w:r>
        <w:t xml:space="preserve">Рост количества и качества информации о деятельности исполнительных органов государственной власти, органов местного самоуправления и иных организаций, размещаемой на сайтах организаций в составе Официального портала, постоянное повышение количества пользователей системы как в республике, так и за ее пределами, необходимость соответствия Официального портала современному уровню развития информационно-коммуникационных технологий требуют проведения модернизации Официального портала. Задачи по модернизации Официального портала включают в себя повышение быстродействия и надежности аппаратно-программного комплекса Официального портала, расширение модельного ряда устройств, с которых осуществляется доступ к Официальному порталу, обновление дизайна сайтов в составе Официального портала, внедрение новых инструментов (сервисов) взаимодействия с пользователями сайтов в составе Официального портала, а также новых инструментов для работы администраторов и операторов сайтов в составе Официального портала в системе администрирования. Также необходимо обеспечение бесперебойной технической, информационной и методической поддержки пользователей, администраторов и операторов Официального портала, в том числе поддержка языковых версий Официального портала. Развитие Официального портала невозможно без эффективного контроля поддержки Официального портала в целом и сайтов в его составе, в </w:t>
      </w:r>
      <w:proofErr w:type="spellStart"/>
      <w:r>
        <w:t>т.ч</w:t>
      </w:r>
      <w:proofErr w:type="spellEnd"/>
      <w:r>
        <w:t>. за счет проведения специальных организационных мероприятий и автоматизации контрольных процессов.</w:t>
      </w:r>
    </w:p>
    <w:p w:rsidR="005B55A5" w:rsidRDefault="005B55A5">
      <w:pPr>
        <w:pStyle w:val="ConsPlusNormal"/>
        <w:spacing w:before="220"/>
        <w:ind w:firstLine="540"/>
        <w:jc w:val="both"/>
      </w:pPr>
      <w:r>
        <w:t>Дальнейшее развитие Официального портала позволит повысить доступность информации о деятельности исполнительных органов государственной власти Республики Татарстан, иных государственных органов, органов местного самоуправления в Республике Татарстан и организаций, осуществляющих свою деятельность на территории Республики Татарстан, для граждан и организаций, облегчит взаимодействие граждан и организаций с органами государственной власти и местного самоуправления.</w:t>
      </w:r>
    </w:p>
    <w:p w:rsidR="005B55A5" w:rsidRDefault="005B55A5">
      <w:pPr>
        <w:pStyle w:val="ConsPlusNormal"/>
        <w:spacing w:before="220"/>
        <w:ind w:firstLine="540"/>
        <w:jc w:val="both"/>
      </w:pPr>
      <w:r>
        <w:t xml:space="preserve">Единый информационный портал "Открытый Татарстан" (далее - портал "Открытый Татарстан") создан во исполнение </w:t>
      </w:r>
      <w:hyperlink r:id="rId108"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в целях обеспечения информационной открытости деятельности органов государственной власти и местного самоуправления Республики Татарстан, размещения сведений о государственных и муниципальных услугах в Республике Татарстан, контроля качества работы министерств и ведомств Республики Татарстан посредством государственной информационной системы Республики Татарстан "Народный контроль", а также сервисов, предназначенных для публичных обсуждений различных документов, планов и проектов, ознакомления с отчетами ведомств и получения информации в машиночитаемом виде.</w:t>
      </w:r>
    </w:p>
    <w:p w:rsidR="005B55A5" w:rsidRDefault="005B55A5">
      <w:pPr>
        <w:pStyle w:val="ConsPlusNormal"/>
        <w:spacing w:before="220"/>
        <w:ind w:firstLine="540"/>
        <w:jc w:val="both"/>
      </w:pPr>
      <w:r>
        <w:t>Для обеспечения информационной открытости деятельности органов государственной власти и местного самоуправления Республики Татарстан необходимо создание и развитие механизмов портала "Открытый Татарстан", включая подсистемы "Электронные услуги", "Народный контроль", "Народная экспертиза", "Отчеты ведомств", "Открытые данные", а также иных подсистем, направленных на реализацию требований федерального законодательства.</w:t>
      </w:r>
    </w:p>
    <w:p w:rsidR="005B55A5" w:rsidRDefault="005B55A5">
      <w:pPr>
        <w:pStyle w:val="ConsPlusNormal"/>
        <w:jc w:val="both"/>
      </w:pPr>
    </w:p>
    <w:p w:rsidR="005B55A5" w:rsidRDefault="005B55A5">
      <w:pPr>
        <w:pStyle w:val="ConsPlusNormal"/>
        <w:jc w:val="center"/>
        <w:outlineLvl w:val="3"/>
      </w:pPr>
      <w:r>
        <w:t>ГЕОИНФОРМАЦИОННОЕ ПРОСТРАНСТВО РЕСПУБЛИКИ</w:t>
      </w:r>
    </w:p>
    <w:p w:rsidR="005B55A5" w:rsidRDefault="005B55A5">
      <w:pPr>
        <w:pStyle w:val="ConsPlusNormal"/>
        <w:jc w:val="both"/>
      </w:pPr>
    </w:p>
    <w:p w:rsidR="005B55A5" w:rsidRDefault="005B55A5">
      <w:pPr>
        <w:pStyle w:val="ConsPlusNormal"/>
        <w:ind w:firstLine="540"/>
        <w:jc w:val="both"/>
      </w:pPr>
      <w:r>
        <w:t>Комплексное использование результатов космической деятельности с внедрением на их основе геоинформационных технологий в экономику применяется с целью принятия качественных решений при выполнении задач социально-экономического развития республики.</w:t>
      </w:r>
    </w:p>
    <w:p w:rsidR="005B55A5" w:rsidRDefault="005B55A5">
      <w:pPr>
        <w:pStyle w:val="ConsPlusNormal"/>
        <w:spacing w:before="220"/>
        <w:ind w:firstLine="540"/>
        <w:jc w:val="both"/>
      </w:pPr>
      <w:r>
        <w:t xml:space="preserve">Основными целями создания единого геоинформационного пространства в рамках формирования инфраструктуры пространственных данных республики являются создание единой </w:t>
      </w:r>
      <w:r>
        <w:lastRenderedPageBreak/>
        <w:t xml:space="preserve">системы для координации действий служб экстренного реагирования при чрезвычайных ситуациях на территории Республики Татарстан в рамках единой межведомственной информационной среды, формирование единой политики в области создания ведомственных геоинформационных систем, внедрение единого стандарта накопления и обобщения пространственных данных, создание единой точки входа для получения пространственной информации - </w:t>
      </w:r>
      <w:proofErr w:type="spellStart"/>
      <w:r>
        <w:t>геопортала</w:t>
      </w:r>
      <w:proofErr w:type="spellEnd"/>
      <w:r>
        <w:t xml:space="preserve"> Республики Татарстан, оптимизация расходов бюджетных средств на создание и использование пространственных данных на территории Республики Татарстан. Единой программно-аппаратной платформой формирования инфраструктуры пространственных данных определена единая государственная информационная система "ГЛОНАСС+112" (далее - Система ГЛОНАСС+112).</w:t>
      </w:r>
    </w:p>
    <w:p w:rsidR="005B55A5" w:rsidRDefault="005B55A5">
      <w:pPr>
        <w:pStyle w:val="ConsPlusNormal"/>
        <w:spacing w:before="220"/>
        <w:ind w:firstLine="540"/>
        <w:jc w:val="both"/>
      </w:pPr>
      <w:r>
        <w:t>Система ГЛОНАСС+112 - комплексное решение, позволяющее в рамках единой межведомственной информационной среды осуществлять мониторинг сил и средств, автоматизированную обработку телефонных звонков от пострадавших и маршрутизацию таких звонков между подразделениями различных оперативных служб, заведение и обработку единой учетной карточки происшествия для всех оперативных служб, принимающих участие в работе по происшествию.</w:t>
      </w:r>
    </w:p>
    <w:p w:rsidR="005B55A5" w:rsidRDefault="005B55A5">
      <w:pPr>
        <w:pStyle w:val="ConsPlusNormal"/>
        <w:spacing w:before="220"/>
        <w:ind w:firstLine="540"/>
        <w:jc w:val="both"/>
      </w:pPr>
      <w:r>
        <w:t>В центр обработки вызовов дежурно-диспетчерской службы-112 за 2012 год поступило 564256 обращений (непрофильных 390038 - 69,1 процента), из них:</w:t>
      </w:r>
    </w:p>
    <w:p w:rsidR="005B55A5" w:rsidRDefault="005B55A5">
      <w:pPr>
        <w:pStyle w:val="ConsPlusNormal"/>
        <w:spacing w:before="220"/>
        <w:ind w:firstLine="540"/>
        <w:jc w:val="both"/>
      </w:pPr>
      <w:r>
        <w:t>547199 - телефонных вызовов (непрофильных 372981 - 68,2 процента);</w:t>
      </w:r>
    </w:p>
    <w:p w:rsidR="005B55A5" w:rsidRDefault="005B55A5">
      <w:pPr>
        <w:pStyle w:val="ConsPlusNormal"/>
        <w:spacing w:before="220"/>
        <w:ind w:firstLine="540"/>
        <w:jc w:val="both"/>
      </w:pPr>
      <w:r>
        <w:t xml:space="preserve">17057 - </w:t>
      </w:r>
      <w:proofErr w:type="spellStart"/>
      <w:r>
        <w:t>sms</w:t>
      </w:r>
      <w:proofErr w:type="spellEnd"/>
      <w:r>
        <w:t>-сообщений (непрофильных 17010 - 99,7 процента);</w:t>
      </w:r>
    </w:p>
    <w:p w:rsidR="005B55A5" w:rsidRDefault="005B55A5">
      <w:pPr>
        <w:pStyle w:val="ConsPlusNormal"/>
        <w:spacing w:before="220"/>
        <w:ind w:firstLine="540"/>
        <w:jc w:val="both"/>
      </w:pPr>
      <w:r>
        <w:t xml:space="preserve">527381 обращение поступило от абонентов сотовой связи с территории г. Казани, из них 380587 (72,2 процента) - непрофильные. От абонентов сотовой и стационарной связи с территорий </w:t>
      </w:r>
      <w:proofErr w:type="spellStart"/>
      <w:r>
        <w:t>Зеленодольского</w:t>
      </w:r>
      <w:proofErr w:type="spellEnd"/>
      <w:r>
        <w:t xml:space="preserve"> и Высокогорского муниципальных районов Республики Татарстан с июля 2012 года поступило 19818 обращений (3221 вызов поступил от абонентов стационарной связи, 16597 - от абонентов сотовой связи), из них 15932 (80,4 процента) - непрофильные.</w:t>
      </w:r>
    </w:p>
    <w:p w:rsidR="005B55A5" w:rsidRDefault="005B55A5">
      <w:pPr>
        <w:pStyle w:val="ConsPlusNormal"/>
        <w:spacing w:before="220"/>
        <w:ind w:firstLine="540"/>
        <w:jc w:val="both"/>
      </w:pPr>
      <w:r>
        <w:t>При этом около 20 процентов целевых сообщений о происшествиях требуют участия двух или более экстренных служб. Кроме того, дежурно-диспетчерская служба-112 позволяет не только быстро реагировать на происшествия, но и "отсеивать" нецелевые звонки, разгружая службы 01, 02, 03, 04.</w:t>
      </w:r>
    </w:p>
    <w:p w:rsidR="005B55A5" w:rsidRDefault="005B55A5">
      <w:pPr>
        <w:pStyle w:val="ConsPlusNormal"/>
        <w:jc w:val="both"/>
      </w:pPr>
    </w:p>
    <w:p w:rsidR="005B55A5" w:rsidRDefault="005B55A5">
      <w:pPr>
        <w:pStyle w:val="ConsPlusNormal"/>
        <w:jc w:val="center"/>
        <w:outlineLvl w:val="3"/>
      </w:pPr>
      <w:r>
        <w:t>ДОЛЕВОЕ СООТНОШЕНИЕ СООБЩЕНИЙ ПО ТИПАМ ПРОИСШЕСТВИЙ</w:t>
      </w:r>
    </w:p>
    <w:p w:rsidR="005B55A5" w:rsidRDefault="005B55A5">
      <w:pPr>
        <w:pStyle w:val="ConsPlusNormal"/>
        <w:jc w:val="both"/>
      </w:pPr>
    </w:p>
    <w:p w:rsidR="005B55A5" w:rsidRDefault="005B55A5">
      <w:pPr>
        <w:pStyle w:val="ConsPlusNormal"/>
        <w:jc w:val="center"/>
      </w:pPr>
      <w:r w:rsidRPr="00A352D9">
        <w:rPr>
          <w:position w:val="-168"/>
        </w:rPr>
        <w:pict>
          <v:shape id="_x0000_i1031" style="width:420pt;height:179.25pt" coordsize="" o:spt="100" adj="0,,0" path="" filled="f" stroked="f">
            <v:stroke joinstyle="miter"/>
            <v:imagedata r:id="rId109" o:title="base_23880_104926_32774"/>
            <v:formulas/>
            <v:path o:connecttype="segments"/>
          </v:shape>
        </w:pict>
      </w:r>
    </w:p>
    <w:p w:rsidR="005B55A5" w:rsidRDefault="005B55A5">
      <w:pPr>
        <w:pStyle w:val="ConsPlusNormal"/>
        <w:jc w:val="both"/>
      </w:pPr>
    </w:p>
    <w:p w:rsidR="005B55A5" w:rsidRDefault="005B55A5">
      <w:pPr>
        <w:pStyle w:val="ConsPlusNormal"/>
        <w:ind w:firstLine="540"/>
        <w:jc w:val="both"/>
      </w:pPr>
      <w:r>
        <w:t>В настоящий момент к Системе ГЛОНАСС+112 подключены 59 процентов транспортных средств экстренных оперативных служб Республики Татарстан, необходимым оборудованием оснащены 390 из 430 (90 процентов) дежурно-диспетчерских служб экстренно-оперативных служб.</w:t>
      </w:r>
    </w:p>
    <w:p w:rsidR="005B55A5" w:rsidRDefault="005B55A5">
      <w:pPr>
        <w:pStyle w:val="ConsPlusNormal"/>
        <w:spacing w:before="220"/>
        <w:ind w:firstLine="540"/>
        <w:jc w:val="both"/>
      </w:pPr>
      <w:r>
        <w:lastRenderedPageBreak/>
        <w:t>Подсистема мониторинга транспорта позволяет в интерактивном режиме отслеживать местонахождение патрульных экипажей служб экстренного реагирования на карте республики и оперативно определять ближайший свободный экипаж для направления на происшествие.</w:t>
      </w:r>
    </w:p>
    <w:p w:rsidR="005B55A5" w:rsidRDefault="005B55A5">
      <w:pPr>
        <w:pStyle w:val="ConsPlusNormal"/>
        <w:spacing w:before="220"/>
        <w:ind w:firstLine="540"/>
        <w:jc w:val="both"/>
      </w:pPr>
      <w:r>
        <w:t xml:space="preserve">На базе технологического ядра Системы ГЛОНАСС+112 созданы автоматизированные рабочие места и </w:t>
      </w:r>
      <w:proofErr w:type="spellStart"/>
      <w:r>
        <w:t>web</w:t>
      </w:r>
      <w:proofErr w:type="spellEnd"/>
      <w:r>
        <w:t>-кабинеты по мониторингу ведомственного транспорта.</w:t>
      </w:r>
    </w:p>
    <w:p w:rsidR="005B55A5" w:rsidRDefault="005B55A5">
      <w:pPr>
        <w:pStyle w:val="ConsPlusNormal"/>
        <w:spacing w:before="220"/>
        <w:ind w:firstLine="540"/>
        <w:jc w:val="both"/>
      </w:pPr>
      <w:r>
        <w:t>К системе подключены 267 автомобилей Хозяйственного управления при Кабинете Министров Республики Татарстан и, что особенно важно, более 634 школьных автобусов, перевозящих детей из небольших деревень к базовым школам. Это позволяет контролировать ежедневное соблюдение их маршрутов и расписаний, а также дает родителям уверенность в том, что их дети благополучно и своевременно прибыли в образовательную организацию и домой.</w:t>
      </w:r>
    </w:p>
    <w:p w:rsidR="005B55A5" w:rsidRDefault="005B55A5">
      <w:pPr>
        <w:pStyle w:val="ConsPlusNormal"/>
        <w:jc w:val="both"/>
      </w:pPr>
      <w:r>
        <w:t xml:space="preserve">(в ред. </w:t>
      </w:r>
      <w:hyperlink r:id="rId11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Подключение школьных автобусов к системе спутниковой навигации позволило предотвратить их нецелевое использование, свести к минимуму аварийность и превышения скоростного режима. Наличие устройства громкой связи и тревожной кнопки на школьных автобусах существенно ускоряет процесс принятия решений в случае возникновения чрезвычайных ситуаций.</w:t>
      </w:r>
    </w:p>
    <w:p w:rsidR="005B55A5" w:rsidRDefault="005B55A5">
      <w:pPr>
        <w:pStyle w:val="ConsPlusNormal"/>
        <w:spacing w:before="220"/>
        <w:ind w:firstLine="540"/>
        <w:jc w:val="both"/>
      </w:pPr>
      <w:r>
        <w:t>Основным принципом дальнейшего развития единого геоинформационного пространства является системный (комплексный) подход к реализации мероприятий. Такой подход позволит в полной мере использовать взаимосвязанность, преемственность, интегрированность информационных ресурсов, возможность применения одной и той же исходной информации для реализации нескольких задач. В 2014 - 2020 годах планируется решение следующих задач:</w:t>
      </w:r>
    </w:p>
    <w:p w:rsidR="005B55A5" w:rsidRDefault="005B55A5">
      <w:pPr>
        <w:pStyle w:val="ConsPlusNormal"/>
        <w:spacing w:before="220"/>
        <w:ind w:firstLine="540"/>
        <w:jc w:val="both"/>
      </w:pPr>
      <w:r>
        <w:t>развитие программно-аппаратного комплекса Системы ГЛОНАСС+112, обеспечивающего централизованный прием и обработку звонков, поступающих на единый номер "112";</w:t>
      </w:r>
    </w:p>
    <w:p w:rsidR="005B55A5" w:rsidRDefault="005B55A5">
      <w:pPr>
        <w:pStyle w:val="ConsPlusNormal"/>
        <w:spacing w:before="220"/>
        <w:ind w:firstLine="540"/>
        <w:jc w:val="both"/>
      </w:pPr>
      <w:r>
        <w:t>организация возможности мониторинга и координации работы экстренных служб;</w:t>
      </w:r>
    </w:p>
    <w:p w:rsidR="005B55A5" w:rsidRDefault="005B55A5">
      <w:pPr>
        <w:pStyle w:val="ConsPlusNormal"/>
        <w:spacing w:before="220"/>
        <w:ind w:firstLine="540"/>
        <w:jc w:val="both"/>
      </w:pPr>
      <w:r>
        <w:t>организация возможности диспетчеризации и управления различными видами пассажирского автотранспорта.</w:t>
      </w:r>
    </w:p>
    <w:p w:rsidR="005B55A5" w:rsidRDefault="005B55A5">
      <w:pPr>
        <w:pStyle w:val="ConsPlusNormal"/>
        <w:jc w:val="both"/>
      </w:pPr>
    </w:p>
    <w:p w:rsidR="005B55A5" w:rsidRDefault="005B55A5">
      <w:pPr>
        <w:pStyle w:val="ConsPlusNormal"/>
        <w:jc w:val="center"/>
        <w:outlineLvl w:val="3"/>
      </w:pPr>
      <w:r>
        <w:t>ИНФОРМАЦИОННАЯ БЕЗОПАСНОСТЬ В РЕСПУБЛИКЕ</w:t>
      </w:r>
    </w:p>
    <w:p w:rsidR="005B55A5" w:rsidRDefault="005B55A5">
      <w:pPr>
        <w:pStyle w:val="ConsPlusNormal"/>
        <w:jc w:val="both"/>
      </w:pPr>
    </w:p>
    <w:p w:rsidR="005B55A5" w:rsidRDefault="005B55A5">
      <w:pPr>
        <w:pStyle w:val="ConsPlusNormal"/>
        <w:ind w:firstLine="540"/>
        <w:jc w:val="both"/>
      </w:pPr>
      <w:r>
        <w:t>С развитием информационных технологий возрастают требования к специалистам по информационной безопасности, которых по-прежнему не хватает. Особенно остро эта проблема стоит в органах местного самоуправления, где из-за небольшой зарплаты существует проблема текучести обученных специалистов. Все это приводит к значительному снижению безопасности функционирования информационных систем и эффективности использования информационно-телекоммуникационных технологий в деятельности органов государственной власти и местного самоуправления.</w:t>
      </w:r>
    </w:p>
    <w:p w:rsidR="005B55A5" w:rsidRDefault="005B55A5">
      <w:pPr>
        <w:pStyle w:val="ConsPlusNormal"/>
        <w:spacing w:before="220"/>
        <w:ind w:firstLine="540"/>
        <w:jc w:val="both"/>
      </w:pPr>
      <w:r>
        <w:t>В целях организации эффективной системы защиты информации на территории Республики Татарстан необходимо осуществлять подготовку, переподготовку и повышение квалификации специалистов в области защиты государственной тайны и информационной безопасности, а также сотрудников, эксплуатирующих объекты информатизации органов государственной власти и органов местного самоуправления. С этой целью осуществляется взаимодействие с образовательными организациями, в первую очередь с расположенными на территории Республики Татарстан. Для специалистов, осуществляющих мероприятия по защите государственной тайны и информационной безопасности, рекомендуемая продолжительность курсов повышения квалификации - не менее 72 часов. При этом соответствующие образовательные программы рекомендуется согласовывать с Федеральной службой по техническому и экспортному контролю или Федеральной службой безопасности Российской Федерации.</w:t>
      </w:r>
    </w:p>
    <w:p w:rsidR="005B55A5" w:rsidRDefault="005B55A5">
      <w:pPr>
        <w:pStyle w:val="ConsPlusNormal"/>
        <w:jc w:val="both"/>
      </w:pPr>
      <w:r>
        <w:lastRenderedPageBreak/>
        <w:t xml:space="preserve">(в ред. </w:t>
      </w:r>
      <w:hyperlink r:id="rId111"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В целях активизации деятельности по защите конфиденциальной информации, а также информации, содержащей сведения, составляющие государственную тайну, необходимо планирование работ по приведению автоматизированных систем и выделенных помещений органов государственной власти Республики Татарстан в соответствие с требованиями безопасности информации, а также их последующей аттестации по требованиям безопасности информации. Аттестация предусматривает комплексную проверку (аттестационные испытания) защищаемого объекта информатизации в реальных условиях эксплуатации с целью оценки соответствия применяемого комплекса мер и средств защиты требуемому уровню безопасности информации.</w:t>
      </w:r>
    </w:p>
    <w:p w:rsidR="005B55A5" w:rsidRDefault="005B55A5">
      <w:pPr>
        <w:pStyle w:val="ConsPlusNormal"/>
        <w:jc w:val="both"/>
      </w:pPr>
    </w:p>
    <w:p w:rsidR="005B55A5" w:rsidRDefault="005B55A5">
      <w:pPr>
        <w:pStyle w:val="ConsPlusNormal"/>
        <w:jc w:val="center"/>
        <w:outlineLvl w:val="2"/>
      </w:pPr>
      <w:r>
        <w:t>II. ОСНОВНЫЕ ЦЕЛИ, ЗАДАЧИ И СРОК РЕАЛИЗАЦИИ ПОДПРОГРАММЫ</w:t>
      </w:r>
    </w:p>
    <w:p w:rsidR="005B55A5" w:rsidRDefault="005B55A5">
      <w:pPr>
        <w:pStyle w:val="ConsPlusNormal"/>
        <w:jc w:val="both"/>
      </w:pPr>
    </w:p>
    <w:p w:rsidR="005B55A5" w:rsidRDefault="005B55A5">
      <w:pPr>
        <w:pStyle w:val="ConsPlusNormal"/>
        <w:ind w:firstLine="540"/>
        <w:jc w:val="both"/>
      </w:pPr>
      <w:r>
        <w:t>Основными целями Подпрограммы являются:</w:t>
      </w:r>
    </w:p>
    <w:p w:rsidR="005B55A5" w:rsidRDefault="005B55A5">
      <w:pPr>
        <w:pStyle w:val="ConsPlusNormal"/>
        <w:spacing w:before="220"/>
        <w:ind w:firstLine="540"/>
        <w:jc w:val="both"/>
      </w:pPr>
      <w:r>
        <w:t>повышение уровня обслуживания, качества и доступности государственных, муниципальных и социально значимых услуг;</w:t>
      </w:r>
    </w:p>
    <w:p w:rsidR="005B55A5" w:rsidRDefault="005B55A5">
      <w:pPr>
        <w:pStyle w:val="ConsPlusNormal"/>
        <w:spacing w:before="220"/>
        <w:ind w:firstLine="540"/>
        <w:jc w:val="both"/>
      </w:pPr>
      <w:r>
        <w:t>повышение информационной открытости и совершенствование административно-управленческих процессов органов исполнительной власти.</w:t>
      </w:r>
    </w:p>
    <w:p w:rsidR="005B55A5" w:rsidRDefault="005B55A5">
      <w:pPr>
        <w:pStyle w:val="ConsPlusNormal"/>
        <w:spacing w:before="220"/>
        <w:ind w:firstLine="540"/>
        <w:jc w:val="both"/>
      </w:pPr>
      <w:r>
        <w:t>Достижение целей Подпрограммы предполагается осуществить путем решения следующих задач:</w:t>
      </w:r>
    </w:p>
    <w:p w:rsidR="005B55A5" w:rsidRDefault="005B55A5">
      <w:pPr>
        <w:pStyle w:val="ConsPlusNormal"/>
        <w:spacing w:before="220"/>
        <w:ind w:firstLine="540"/>
        <w:jc w:val="both"/>
      </w:pPr>
      <w:r>
        <w:t>обеспечение возможности получения государственных, муниципальных и социально значимых услуг в электронном виде, а также оказания услуг в режиме "одного окна" на базе многофункциональных центров предоставления государственных и муниципальных услуг в режиме "одного окна" с использованием автоматизированной информационной системы;</w:t>
      </w:r>
    </w:p>
    <w:p w:rsidR="005B55A5" w:rsidRDefault="005B55A5">
      <w:pPr>
        <w:pStyle w:val="ConsPlusNormal"/>
        <w:spacing w:before="220"/>
        <w:ind w:firstLine="540"/>
        <w:jc w:val="both"/>
      </w:pPr>
      <w:r>
        <w:t>внедрение информационно-коммуникационных технологий в отраслях социальной сферы;</w:t>
      </w:r>
    </w:p>
    <w:p w:rsidR="005B55A5" w:rsidRDefault="005B55A5">
      <w:pPr>
        <w:pStyle w:val="ConsPlusNormal"/>
        <w:spacing w:before="220"/>
        <w:ind w:firstLine="540"/>
        <w:jc w:val="both"/>
      </w:pPr>
      <w:r>
        <w:t>развитие сервисов на основе ИТ-технологий для упрощения процедур общения общества и органов государственной власти;</w:t>
      </w:r>
    </w:p>
    <w:p w:rsidR="005B55A5" w:rsidRDefault="005B55A5">
      <w:pPr>
        <w:pStyle w:val="ConsPlusNormal"/>
        <w:spacing w:before="220"/>
        <w:ind w:firstLine="540"/>
        <w:jc w:val="both"/>
      </w:pPr>
      <w:r>
        <w:t>развитие единого геоинформационного пространства республики;</w:t>
      </w:r>
    </w:p>
    <w:p w:rsidR="005B55A5" w:rsidRDefault="005B55A5">
      <w:pPr>
        <w:pStyle w:val="ConsPlusNormal"/>
        <w:spacing w:before="220"/>
        <w:ind w:firstLine="540"/>
        <w:jc w:val="both"/>
      </w:pPr>
      <w:r>
        <w:t>обеспечение информационной безопасности Республики Татарстан.</w:t>
      </w:r>
    </w:p>
    <w:p w:rsidR="005B55A5" w:rsidRDefault="005B55A5">
      <w:pPr>
        <w:pStyle w:val="ConsPlusNormal"/>
        <w:spacing w:before="220"/>
        <w:ind w:firstLine="540"/>
        <w:jc w:val="both"/>
      </w:pPr>
      <w:r>
        <w:t>Срок реализации Подпрограммы: 2014 - 2020 годы.</w:t>
      </w:r>
    </w:p>
    <w:p w:rsidR="005B55A5" w:rsidRDefault="005B55A5">
      <w:pPr>
        <w:pStyle w:val="ConsPlusNormal"/>
        <w:jc w:val="both"/>
      </w:pPr>
    </w:p>
    <w:p w:rsidR="005B55A5" w:rsidRDefault="005B55A5">
      <w:pPr>
        <w:pStyle w:val="ConsPlusNormal"/>
        <w:jc w:val="center"/>
        <w:outlineLvl w:val="2"/>
      </w:pPr>
      <w:r>
        <w:t>III. ОБОСНОВАНИЕ РЕСУРСНОГО ОБЕСПЕЧЕНИЯ ПОДПРОГРАММЫ</w:t>
      </w:r>
    </w:p>
    <w:p w:rsidR="005B55A5" w:rsidRDefault="005B55A5">
      <w:pPr>
        <w:pStyle w:val="ConsPlusNormal"/>
        <w:jc w:val="both"/>
      </w:pPr>
    </w:p>
    <w:p w:rsidR="005B55A5" w:rsidRDefault="005B55A5">
      <w:pPr>
        <w:pStyle w:val="ConsPlusNormal"/>
        <w:jc w:val="center"/>
      </w:pPr>
      <w:r>
        <w:t xml:space="preserve">(в ред. </w:t>
      </w:r>
      <w:hyperlink r:id="rId112"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Общий объем финансирования Подпрограммы, по предварительным расчетам, составляет 5 198 043,06 тыс. рублей, из них:</w:t>
      </w:r>
    </w:p>
    <w:p w:rsidR="005B55A5" w:rsidRDefault="005B55A5">
      <w:pPr>
        <w:pStyle w:val="ConsPlusNormal"/>
        <w:spacing w:before="220"/>
        <w:ind w:firstLine="540"/>
        <w:jc w:val="both"/>
      </w:pPr>
      <w:r>
        <w:t>планируемые к привлечению средства федерального бюджета - 60 000,0 тыс. рублей;</w:t>
      </w:r>
    </w:p>
    <w:p w:rsidR="005B55A5" w:rsidRDefault="005B55A5">
      <w:pPr>
        <w:pStyle w:val="ConsPlusNormal"/>
        <w:spacing w:before="220"/>
        <w:ind w:firstLine="540"/>
        <w:jc w:val="both"/>
      </w:pPr>
      <w:r>
        <w:t>средства бюджета Республики Татарстан - 5 138 043,06 тыс. рублей.</w:t>
      </w: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both"/>
      </w:pPr>
    </w:p>
    <w:p w:rsidR="005B55A5" w:rsidRDefault="005B55A5">
      <w:pPr>
        <w:pStyle w:val="ConsPlusNormal"/>
        <w:jc w:val="right"/>
      </w:pPr>
      <w:r>
        <w:t>Таблица 1</w:t>
      </w:r>
    </w:p>
    <w:p w:rsidR="005B55A5" w:rsidRDefault="005B55A5">
      <w:pPr>
        <w:pStyle w:val="ConsPlusNormal"/>
        <w:jc w:val="both"/>
      </w:pPr>
    </w:p>
    <w:p w:rsidR="005B55A5" w:rsidRDefault="005B55A5">
      <w:pPr>
        <w:pStyle w:val="ConsPlusNormal"/>
        <w:jc w:val="center"/>
      </w:pPr>
      <w:r>
        <w:t>ОБЪЕМ ФИНАНСИРОВАНИЯ ПОДПРОГРАММЫ ПО ГОДАМ</w:t>
      </w:r>
    </w:p>
    <w:p w:rsidR="005B55A5" w:rsidRDefault="005B55A5">
      <w:pPr>
        <w:pStyle w:val="ConsPlusNormal"/>
        <w:jc w:val="both"/>
      </w:pPr>
    </w:p>
    <w:p w:rsidR="005B55A5" w:rsidRDefault="005B55A5">
      <w:pPr>
        <w:pStyle w:val="ConsPlusNonformat"/>
        <w:jc w:val="both"/>
      </w:pPr>
      <w: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92"/>
        <w:gridCol w:w="993"/>
        <w:gridCol w:w="907"/>
        <w:gridCol w:w="850"/>
        <w:gridCol w:w="1020"/>
        <w:gridCol w:w="964"/>
        <w:gridCol w:w="907"/>
        <w:gridCol w:w="1191"/>
      </w:tblGrid>
      <w:tr w:rsidR="005B55A5">
        <w:tc>
          <w:tcPr>
            <w:tcW w:w="2551" w:type="dxa"/>
          </w:tcPr>
          <w:p w:rsidR="005B55A5" w:rsidRDefault="005B55A5">
            <w:pPr>
              <w:pStyle w:val="ConsPlusNormal"/>
              <w:jc w:val="center"/>
            </w:pPr>
            <w:r>
              <w:t>Источник финансирования</w:t>
            </w:r>
          </w:p>
        </w:tc>
        <w:tc>
          <w:tcPr>
            <w:tcW w:w="992" w:type="dxa"/>
          </w:tcPr>
          <w:p w:rsidR="005B55A5" w:rsidRDefault="005B55A5">
            <w:pPr>
              <w:pStyle w:val="ConsPlusNormal"/>
              <w:jc w:val="center"/>
            </w:pPr>
            <w:r>
              <w:t>2014 год</w:t>
            </w:r>
          </w:p>
        </w:tc>
        <w:tc>
          <w:tcPr>
            <w:tcW w:w="993" w:type="dxa"/>
          </w:tcPr>
          <w:p w:rsidR="005B55A5" w:rsidRDefault="005B55A5">
            <w:pPr>
              <w:pStyle w:val="ConsPlusNormal"/>
              <w:jc w:val="center"/>
            </w:pPr>
            <w:r>
              <w:t>2015 год</w:t>
            </w:r>
          </w:p>
        </w:tc>
        <w:tc>
          <w:tcPr>
            <w:tcW w:w="907" w:type="dxa"/>
          </w:tcPr>
          <w:p w:rsidR="005B55A5" w:rsidRDefault="005B55A5">
            <w:pPr>
              <w:pStyle w:val="ConsPlusNormal"/>
              <w:jc w:val="center"/>
            </w:pPr>
            <w:r>
              <w:t>2016 год</w:t>
            </w:r>
          </w:p>
        </w:tc>
        <w:tc>
          <w:tcPr>
            <w:tcW w:w="850" w:type="dxa"/>
          </w:tcPr>
          <w:p w:rsidR="005B55A5" w:rsidRDefault="005B55A5">
            <w:pPr>
              <w:pStyle w:val="ConsPlusNormal"/>
              <w:jc w:val="center"/>
            </w:pPr>
            <w:r>
              <w:t>2017 год</w:t>
            </w:r>
          </w:p>
        </w:tc>
        <w:tc>
          <w:tcPr>
            <w:tcW w:w="1020" w:type="dxa"/>
          </w:tcPr>
          <w:p w:rsidR="005B55A5" w:rsidRDefault="005B55A5">
            <w:pPr>
              <w:pStyle w:val="ConsPlusNormal"/>
              <w:jc w:val="center"/>
            </w:pPr>
            <w:r>
              <w:t>2018 год</w:t>
            </w:r>
          </w:p>
        </w:tc>
        <w:tc>
          <w:tcPr>
            <w:tcW w:w="964" w:type="dxa"/>
          </w:tcPr>
          <w:p w:rsidR="005B55A5" w:rsidRDefault="005B55A5">
            <w:pPr>
              <w:pStyle w:val="ConsPlusNormal"/>
              <w:jc w:val="center"/>
            </w:pPr>
            <w:r>
              <w:t>2019 год</w:t>
            </w:r>
          </w:p>
        </w:tc>
        <w:tc>
          <w:tcPr>
            <w:tcW w:w="907" w:type="dxa"/>
          </w:tcPr>
          <w:p w:rsidR="005B55A5" w:rsidRDefault="005B55A5">
            <w:pPr>
              <w:pStyle w:val="ConsPlusNormal"/>
              <w:jc w:val="center"/>
            </w:pPr>
            <w:r>
              <w:t>2020 год</w:t>
            </w:r>
          </w:p>
        </w:tc>
        <w:tc>
          <w:tcPr>
            <w:tcW w:w="1191" w:type="dxa"/>
          </w:tcPr>
          <w:p w:rsidR="005B55A5" w:rsidRDefault="005B55A5">
            <w:pPr>
              <w:pStyle w:val="ConsPlusNormal"/>
              <w:jc w:val="center"/>
            </w:pPr>
            <w:r>
              <w:t>Всего средств</w:t>
            </w:r>
          </w:p>
        </w:tc>
      </w:tr>
      <w:tr w:rsidR="005B55A5">
        <w:tc>
          <w:tcPr>
            <w:tcW w:w="2551" w:type="dxa"/>
          </w:tcPr>
          <w:p w:rsidR="005B55A5" w:rsidRDefault="005B55A5">
            <w:pPr>
              <w:pStyle w:val="ConsPlusNormal"/>
              <w:jc w:val="both"/>
            </w:pPr>
            <w:r>
              <w:t>Общий объем финансирования, из них:</w:t>
            </w:r>
          </w:p>
        </w:tc>
        <w:tc>
          <w:tcPr>
            <w:tcW w:w="992" w:type="dxa"/>
          </w:tcPr>
          <w:p w:rsidR="005B55A5" w:rsidRDefault="005B55A5">
            <w:pPr>
              <w:pStyle w:val="ConsPlusNormal"/>
              <w:jc w:val="center"/>
            </w:pPr>
            <w:r>
              <w:t>644 534,59</w:t>
            </w:r>
          </w:p>
        </w:tc>
        <w:tc>
          <w:tcPr>
            <w:tcW w:w="993" w:type="dxa"/>
          </w:tcPr>
          <w:p w:rsidR="005B55A5" w:rsidRDefault="005B55A5">
            <w:pPr>
              <w:pStyle w:val="ConsPlusNormal"/>
              <w:jc w:val="center"/>
            </w:pPr>
            <w:r>
              <w:t>669 628,19</w:t>
            </w:r>
          </w:p>
        </w:tc>
        <w:tc>
          <w:tcPr>
            <w:tcW w:w="907" w:type="dxa"/>
          </w:tcPr>
          <w:p w:rsidR="005B55A5" w:rsidRDefault="005B55A5">
            <w:pPr>
              <w:pStyle w:val="ConsPlusNormal"/>
              <w:jc w:val="center"/>
            </w:pPr>
            <w:r>
              <w:t>1 024 496,24</w:t>
            </w:r>
          </w:p>
        </w:tc>
        <w:tc>
          <w:tcPr>
            <w:tcW w:w="850" w:type="dxa"/>
          </w:tcPr>
          <w:p w:rsidR="005B55A5" w:rsidRDefault="005B55A5">
            <w:pPr>
              <w:pStyle w:val="ConsPlusNormal"/>
              <w:jc w:val="center"/>
            </w:pPr>
            <w:r>
              <w:t>984 747,7</w:t>
            </w:r>
          </w:p>
        </w:tc>
        <w:tc>
          <w:tcPr>
            <w:tcW w:w="1020" w:type="dxa"/>
          </w:tcPr>
          <w:p w:rsidR="005B55A5" w:rsidRDefault="005B55A5">
            <w:pPr>
              <w:pStyle w:val="ConsPlusNormal"/>
              <w:jc w:val="center"/>
            </w:pPr>
            <w:r>
              <w:t>608 962,2</w:t>
            </w:r>
          </w:p>
        </w:tc>
        <w:tc>
          <w:tcPr>
            <w:tcW w:w="964" w:type="dxa"/>
          </w:tcPr>
          <w:p w:rsidR="005B55A5" w:rsidRDefault="005B55A5">
            <w:pPr>
              <w:pStyle w:val="ConsPlusNormal"/>
              <w:jc w:val="center"/>
            </w:pPr>
            <w:r>
              <w:t>608 962,2</w:t>
            </w:r>
          </w:p>
        </w:tc>
        <w:tc>
          <w:tcPr>
            <w:tcW w:w="907" w:type="dxa"/>
          </w:tcPr>
          <w:p w:rsidR="005B55A5" w:rsidRDefault="005B55A5">
            <w:pPr>
              <w:pStyle w:val="ConsPlusNormal"/>
              <w:jc w:val="center"/>
            </w:pPr>
            <w:r>
              <w:t>656 711,94</w:t>
            </w:r>
          </w:p>
        </w:tc>
        <w:tc>
          <w:tcPr>
            <w:tcW w:w="1191" w:type="dxa"/>
          </w:tcPr>
          <w:p w:rsidR="005B55A5" w:rsidRDefault="005B55A5">
            <w:pPr>
              <w:pStyle w:val="ConsPlusNormal"/>
              <w:jc w:val="center"/>
            </w:pPr>
            <w:r>
              <w:t>5 198 043,06</w:t>
            </w:r>
          </w:p>
        </w:tc>
      </w:tr>
      <w:tr w:rsidR="005B55A5">
        <w:tc>
          <w:tcPr>
            <w:tcW w:w="2551" w:type="dxa"/>
          </w:tcPr>
          <w:p w:rsidR="005B55A5" w:rsidRDefault="005B55A5">
            <w:pPr>
              <w:pStyle w:val="ConsPlusNormal"/>
              <w:jc w:val="both"/>
            </w:pPr>
            <w:r>
              <w:t>планируемые к привлечению средства федерального бюджета</w:t>
            </w:r>
          </w:p>
        </w:tc>
        <w:tc>
          <w:tcPr>
            <w:tcW w:w="992" w:type="dxa"/>
          </w:tcPr>
          <w:p w:rsidR="005B55A5" w:rsidRDefault="005B55A5">
            <w:pPr>
              <w:pStyle w:val="ConsPlusNormal"/>
              <w:jc w:val="center"/>
            </w:pPr>
            <w:r>
              <w:t>30 000,0</w:t>
            </w:r>
          </w:p>
        </w:tc>
        <w:tc>
          <w:tcPr>
            <w:tcW w:w="993" w:type="dxa"/>
          </w:tcPr>
          <w:p w:rsidR="005B55A5" w:rsidRDefault="005B55A5">
            <w:pPr>
              <w:pStyle w:val="ConsPlusNormal"/>
              <w:jc w:val="center"/>
            </w:pPr>
            <w:r>
              <w:t>30 000,0</w:t>
            </w:r>
          </w:p>
        </w:tc>
        <w:tc>
          <w:tcPr>
            <w:tcW w:w="90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1020" w:type="dxa"/>
          </w:tcPr>
          <w:p w:rsidR="005B55A5" w:rsidRDefault="005B55A5">
            <w:pPr>
              <w:pStyle w:val="ConsPlusNormal"/>
              <w:jc w:val="center"/>
            </w:pPr>
            <w:r>
              <w:t>-</w:t>
            </w:r>
          </w:p>
        </w:tc>
        <w:tc>
          <w:tcPr>
            <w:tcW w:w="964" w:type="dxa"/>
          </w:tcPr>
          <w:p w:rsidR="005B55A5" w:rsidRDefault="005B55A5">
            <w:pPr>
              <w:pStyle w:val="ConsPlusNormal"/>
              <w:jc w:val="center"/>
            </w:pPr>
            <w:r>
              <w:t>-</w:t>
            </w:r>
          </w:p>
        </w:tc>
        <w:tc>
          <w:tcPr>
            <w:tcW w:w="907" w:type="dxa"/>
          </w:tcPr>
          <w:p w:rsidR="005B55A5" w:rsidRDefault="005B55A5">
            <w:pPr>
              <w:pStyle w:val="ConsPlusNormal"/>
              <w:jc w:val="center"/>
            </w:pPr>
            <w:r>
              <w:t>-</w:t>
            </w:r>
          </w:p>
        </w:tc>
        <w:tc>
          <w:tcPr>
            <w:tcW w:w="1191" w:type="dxa"/>
          </w:tcPr>
          <w:p w:rsidR="005B55A5" w:rsidRDefault="005B55A5">
            <w:pPr>
              <w:pStyle w:val="ConsPlusNormal"/>
              <w:jc w:val="center"/>
            </w:pPr>
            <w:r>
              <w:t>60 000,0</w:t>
            </w:r>
          </w:p>
        </w:tc>
      </w:tr>
      <w:tr w:rsidR="005B55A5">
        <w:tc>
          <w:tcPr>
            <w:tcW w:w="2551" w:type="dxa"/>
          </w:tcPr>
          <w:p w:rsidR="005B55A5" w:rsidRDefault="005B55A5">
            <w:pPr>
              <w:pStyle w:val="ConsPlusNormal"/>
              <w:jc w:val="both"/>
            </w:pPr>
            <w:r>
              <w:t>средства бюджета Республики Татарстан</w:t>
            </w:r>
          </w:p>
        </w:tc>
        <w:tc>
          <w:tcPr>
            <w:tcW w:w="992" w:type="dxa"/>
          </w:tcPr>
          <w:p w:rsidR="005B55A5" w:rsidRDefault="005B55A5">
            <w:pPr>
              <w:pStyle w:val="ConsPlusNormal"/>
              <w:jc w:val="center"/>
            </w:pPr>
            <w:r>
              <w:t>614 534,59</w:t>
            </w:r>
          </w:p>
        </w:tc>
        <w:tc>
          <w:tcPr>
            <w:tcW w:w="993" w:type="dxa"/>
          </w:tcPr>
          <w:p w:rsidR="005B55A5" w:rsidRDefault="005B55A5">
            <w:pPr>
              <w:pStyle w:val="ConsPlusNormal"/>
              <w:jc w:val="center"/>
            </w:pPr>
            <w:r>
              <w:t>639 628,19</w:t>
            </w:r>
          </w:p>
        </w:tc>
        <w:tc>
          <w:tcPr>
            <w:tcW w:w="907" w:type="dxa"/>
          </w:tcPr>
          <w:p w:rsidR="005B55A5" w:rsidRDefault="005B55A5">
            <w:pPr>
              <w:pStyle w:val="ConsPlusNormal"/>
              <w:jc w:val="center"/>
            </w:pPr>
            <w:r>
              <w:t>1 024 496,24</w:t>
            </w:r>
          </w:p>
        </w:tc>
        <w:tc>
          <w:tcPr>
            <w:tcW w:w="850" w:type="dxa"/>
          </w:tcPr>
          <w:p w:rsidR="005B55A5" w:rsidRDefault="005B55A5">
            <w:pPr>
              <w:pStyle w:val="ConsPlusNormal"/>
              <w:jc w:val="center"/>
            </w:pPr>
            <w:r>
              <w:t>984 747,7</w:t>
            </w:r>
          </w:p>
        </w:tc>
        <w:tc>
          <w:tcPr>
            <w:tcW w:w="1020" w:type="dxa"/>
          </w:tcPr>
          <w:p w:rsidR="005B55A5" w:rsidRDefault="005B55A5">
            <w:pPr>
              <w:pStyle w:val="ConsPlusNormal"/>
              <w:jc w:val="center"/>
            </w:pPr>
            <w:r>
              <w:t>608 962,2</w:t>
            </w:r>
          </w:p>
        </w:tc>
        <w:tc>
          <w:tcPr>
            <w:tcW w:w="964" w:type="dxa"/>
          </w:tcPr>
          <w:p w:rsidR="005B55A5" w:rsidRDefault="005B55A5">
            <w:pPr>
              <w:pStyle w:val="ConsPlusNormal"/>
              <w:jc w:val="center"/>
            </w:pPr>
            <w:r>
              <w:t>608 962,2</w:t>
            </w:r>
          </w:p>
        </w:tc>
        <w:tc>
          <w:tcPr>
            <w:tcW w:w="907" w:type="dxa"/>
          </w:tcPr>
          <w:p w:rsidR="005B55A5" w:rsidRDefault="005B55A5">
            <w:pPr>
              <w:pStyle w:val="ConsPlusNormal"/>
              <w:jc w:val="center"/>
            </w:pPr>
            <w:r>
              <w:t>656 711,94</w:t>
            </w:r>
          </w:p>
        </w:tc>
        <w:tc>
          <w:tcPr>
            <w:tcW w:w="1191" w:type="dxa"/>
          </w:tcPr>
          <w:p w:rsidR="005B55A5" w:rsidRDefault="005B55A5">
            <w:pPr>
              <w:pStyle w:val="ConsPlusNormal"/>
              <w:jc w:val="center"/>
            </w:pPr>
            <w:r>
              <w:t>5 138 043,06</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ind w:firstLine="540"/>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и на плановый период в установленном порядке.</w:t>
      </w:r>
    </w:p>
    <w:p w:rsidR="005B55A5" w:rsidRDefault="005B55A5">
      <w:pPr>
        <w:pStyle w:val="ConsPlusNormal"/>
        <w:spacing w:before="220"/>
        <w:ind w:firstLine="540"/>
        <w:jc w:val="both"/>
      </w:pPr>
      <w:r>
        <w:t>Расчет объемов финансирования расходов Подпрограммы на долгосрочный период произведен на основе индексов инфляции Прогноза долгосрочного социально-экономического развития Российской Федерации на период до 2030 года.</w:t>
      </w:r>
    </w:p>
    <w:p w:rsidR="005B55A5" w:rsidRDefault="005B55A5">
      <w:pPr>
        <w:pStyle w:val="ConsPlusNormal"/>
        <w:jc w:val="both"/>
      </w:pPr>
    </w:p>
    <w:p w:rsidR="005B55A5" w:rsidRDefault="005B55A5">
      <w:pPr>
        <w:pStyle w:val="ConsPlusNormal"/>
        <w:jc w:val="center"/>
        <w:outlineLvl w:val="2"/>
      </w:pPr>
      <w:r>
        <w:t>IV. ХАРАКТЕРИСТИКА МЕРОПРИЯТИЙ ПОДПРОГРАММЫ</w:t>
      </w:r>
    </w:p>
    <w:p w:rsidR="005B55A5" w:rsidRDefault="005B55A5">
      <w:pPr>
        <w:pStyle w:val="ConsPlusNormal"/>
        <w:jc w:val="both"/>
      </w:pPr>
    </w:p>
    <w:p w:rsidR="005B55A5" w:rsidRDefault="005B55A5">
      <w:pPr>
        <w:pStyle w:val="ConsPlusNormal"/>
        <w:jc w:val="center"/>
      </w:pPr>
      <w:r>
        <w:t xml:space="preserve">(в ред. </w:t>
      </w:r>
      <w:hyperlink r:id="rId113"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Для реализации задачи по обеспечению возможности получения государственных, муниципальных и социально значимых услуг в электронном виде, а также оказания услуг в режиме "одного окна" на базе многофункциональных центров предоставления государственных и муниципальных услуг в режиме "одного окна" с использованием автоматизированной информационной системы осуществляются следующие мероприятия:</w:t>
      </w:r>
    </w:p>
    <w:p w:rsidR="005B55A5" w:rsidRDefault="005B55A5">
      <w:pPr>
        <w:pStyle w:val="ConsPlusNormal"/>
        <w:spacing w:before="220"/>
        <w:ind w:firstLine="540"/>
        <w:jc w:val="both"/>
      </w:pPr>
      <w:r>
        <w:t>совершенствование инфраструктуры предоставления государственных, муниципальных и социально значимых услуг в Республике Татарстан;</w:t>
      </w:r>
    </w:p>
    <w:p w:rsidR="005B55A5" w:rsidRDefault="005B55A5">
      <w:pPr>
        <w:pStyle w:val="ConsPlusNormal"/>
        <w:spacing w:before="220"/>
        <w:ind w:firstLine="540"/>
        <w:jc w:val="both"/>
      </w:pPr>
      <w:r>
        <w:t>оптимизация регламентов предоставления государственных, муниципальных и социально значимых услуг с учетом предоставления услуг в электронном виде;</w:t>
      </w:r>
    </w:p>
    <w:p w:rsidR="005B55A5" w:rsidRDefault="005B55A5">
      <w:pPr>
        <w:pStyle w:val="ConsPlusNormal"/>
        <w:spacing w:before="220"/>
        <w:ind w:firstLine="540"/>
        <w:jc w:val="both"/>
      </w:pPr>
      <w:r>
        <w:t>выполнение комплекса работ по обеспечению взаимодействия информационных систем и ресурсов участников информационного обмена в целях предоставления государственных, муниципальных и социально значимых услуг в электронном виде;</w:t>
      </w:r>
    </w:p>
    <w:p w:rsidR="005B55A5" w:rsidRDefault="005B55A5">
      <w:pPr>
        <w:pStyle w:val="ConsPlusNormal"/>
        <w:spacing w:before="220"/>
        <w:ind w:firstLine="540"/>
        <w:jc w:val="both"/>
      </w:pPr>
      <w:r>
        <w:t>развитие и поддержка информационной системы о государственных и муниципальных платежах Республики Татарстан;</w:t>
      </w:r>
    </w:p>
    <w:p w:rsidR="005B55A5" w:rsidRDefault="005B55A5">
      <w:pPr>
        <w:pStyle w:val="ConsPlusNormal"/>
        <w:spacing w:before="220"/>
        <w:ind w:firstLine="540"/>
        <w:jc w:val="both"/>
      </w:pPr>
      <w:r>
        <w:t>обеспечение функционирования Контакт-центра государственных и муниципальных услуг;</w:t>
      </w:r>
    </w:p>
    <w:p w:rsidR="005B55A5" w:rsidRDefault="005B55A5">
      <w:pPr>
        <w:pStyle w:val="ConsPlusNormal"/>
        <w:spacing w:before="220"/>
        <w:ind w:firstLine="540"/>
        <w:jc w:val="both"/>
      </w:pPr>
      <w:r>
        <w:t xml:space="preserve">создание, развитие и поддержка ГИС Республики Татарстан "Автоматизированная информационная система многофункциональных центров предоставления государственных и муниципальных услуг", соответствующей требованиям </w:t>
      </w:r>
      <w:hyperlink r:id="rId114"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B55A5" w:rsidRDefault="005B55A5">
      <w:pPr>
        <w:pStyle w:val="ConsPlusNormal"/>
        <w:spacing w:before="220"/>
        <w:ind w:firstLine="540"/>
        <w:jc w:val="both"/>
      </w:pPr>
      <w:r>
        <w:t>развитие и поддержка АИС УЗАГС при КМ РТ;</w:t>
      </w:r>
    </w:p>
    <w:p w:rsidR="005B55A5" w:rsidRDefault="005B55A5">
      <w:pPr>
        <w:pStyle w:val="ConsPlusNormal"/>
        <w:spacing w:before="220"/>
        <w:ind w:firstLine="540"/>
        <w:jc w:val="both"/>
      </w:pPr>
      <w:r>
        <w:t>эксплуатация, техническая поддержка и модернизация программного комплекса для обеспечения оказания электронных услуг в сфере дошкольного образования Республики Татарстан;</w:t>
      </w:r>
    </w:p>
    <w:p w:rsidR="005B55A5" w:rsidRDefault="005B55A5">
      <w:pPr>
        <w:pStyle w:val="ConsPlusNormal"/>
        <w:spacing w:before="220"/>
        <w:ind w:firstLine="540"/>
        <w:jc w:val="both"/>
      </w:pPr>
      <w:r>
        <w:t>создание, развитие и поддержка информационной системы Управления по охране и использованию объектов животного мира Республики Татарстан;</w:t>
      </w:r>
    </w:p>
    <w:p w:rsidR="005B55A5" w:rsidRDefault="005B55A5">
      <w:pPr>
        <w:pStyle w:val="ConsPlusNormal"/>
        <w:spacing w:before="220"/>
        <w:ind w:firstLine="540"/>
        <w:jc w:val="both"/>
      </w:pPr>
      <w:r>
        <w:t>реализация пилотного проекта "Карта жителя Республики Татарстан".</w:t>
      </w:r>
    </w:p>
    <w:p w:rsidR="005B55A5" w:rsidRDefault="005B55A5">
      <w:pPr>
        <w:pStyle w:val="ConsPlusNormal"/>
        <w:spacing w:before="220"/>
        <w:ind w:firstLine="540"/>
        <w:jc w:val="both"/>
      </w:pPr>
      <w:r>
        <w:t>Для реализации задачи по внедрению информационно-коммуникационных технологий в отраслях социальной сферы осуществляются следующие мероприятия:</w:t>
      </w:r>
    </w:p>
    <w:p w:rsidR="005B55A5" w:rsidRDefault="005B55A5">
      <w:pPr>
        <w:pStyle w:val="ConsPlusNormal"/>
        <w:spacing w:before="220"/>
        <w:ind w:firstLine="540"/>
        <w:jc w:val="both"/>
      </w:pPr>
      <w:r>
        <w:t>развитие и эксплуатация информационно-коммуникационных технологий в сфере образования путем:</w:t>
      </w:r>
    </w:p>
    <w:p w:rsidR="005B55A5" w:rsidRDefault="005B55A5">
      <w:pPr>
        <w:pStyle w:val="ConsPlusNormal"/>
        <w:spacing w:before="220"/>
        <w:ind w:firstLine="540"/>
        <w:jc w:val="both"/>
      </w:pPr>
      <w:r>
        <w:lastRenderedPageBreak/>
        <w:t>поддержки высокого уровня оснащения инфраструктуры образовательных организаций республики современной компьютерной техникой и лицензированным программным обеспечением,</w:t>
      </w:r>
    </w:p>
    <w:p w:rsidR="005B55A5" w:rsidRDefault="005B55A5">
      <w:pPr>
        <w:pStyle w:val="ConsPlusNormal"/>
        <w:spacing w:before="220"/>
        <w:ind w:firstLine="540"/>
        <w:jc w:val="both"/>
      </w:pPr>
      <w:r>
        <w:t>развития и поддержки ГИС "Электронное образование в Республике Татарстан",</w:t>
      </w:r>
    </w:p>
    <w:p w:rsidR="005B55A5" w:rsidRDefault="005B55A5">
      <w:pPr>
        <w:pStyle w:val="ConsPlusNormal"/>
        <w:spacing w:before="220"/>
        <w:ind w:firstLine="540"/>
        <w:jc w:val="both"/>
      </w:pPr>
      <w:r>
        <w:t>обеспечения сертификации ГИС "Электронное образование в Республике Татарстан" согласно требованиям о защите персональных данных,</w:t>
      </w:r>
    </w:p>
    <w:p w:rsidR="005B55A5" w:rsidRDefault="005B55A5">
      <w:pPr>
        <w:pStyle w:val="ConsPlusNormal"/>
        <w:spacing w:before="220"/>
        <w:ind w:firstLine="540"/>
        <w:jc w:val="both"/>
      </w:pPr>
      <w:r>
        <w:t>методического сопровождения внедрения информационных систем, используемых для предоставления государственных и муниципальных услуг;</w:t>
      </w:r>
    </w:p>
    <w:p w:rsidR="005B55A5" w:rsidRDefault="005B55A5">
      <w:pPr>
        <w:pStyle w:val="ConsPlusNormal"/>
        <w:spacing w:before="220"/>
        <w:ind w:firstLine="540"/>
        <w:jc w:val="both"/>
      </w:pPr>
      <w:r>
        <w:t>развитие и эксплуатация информационно-коммуникационных технологий в сфере культуры путем:</w:t>
      </w:r>
    </w:p>
    <w:p w:rsidR="005B55A5" w:rsidRDefault="005B55A5">
      <w:pPr>
        <w:pStyle w:val="ConsPlusNormal"/>
        <w:spacing w:before="220"/>
        <w:ind w:firstLine="540"/>
        <w:jc w:val="both"/>
      </w:pPr>
      <w:r>
        <w:t>оборудования библиотек современной ИТ-инфраструктурой,</w:t>
      </w:r>
    </w:p>
    <w:p w:rsidR="005B55A5" w:rsidRDefault="005B55A5">
      <w:pPr>
        <w:pStyle w:val="ConsPlusNormal"/>
        <w:spacing w:before="220"/>
        <w:ind w:firstLine="540"/>
        <w:jc w:val="both"/>
      </w:pPr>
      <w:r>
        <w:t>развития и поддержки ГИС "Национальная электронная библиотека Республики Татарстан,</w:t>
      </w:r>
    </w:p>
    <w:p w:rsidR="005B55A5" w:rsidRDefault="005B55A5">
      <w:pPr>
        <w:pStyle w:val="ConsPlusNormal"/>
        <w:spacing w:before="220"/>
        <w:ind w:firstLine="540"/>
        <w:jc w:val="both"/>
      </w:pPr>
      <w:r>
        <w:t>сопровождения функционирования единого читательского билета через ГИС "Национальная электронная библиотека Республики Татарстан";</w:t>
      </w:r>
    </w:p>
    <w:p w:rsidR="005B55A5" w:rsidRDefault="005B55A5">
      <w:pPr>
        <w:pStyle w:val="ConsPlusNormal"/>
        <w:spacing w:before="220"/>
        <w:ind w:firstLine="540"/>
        <w:jc w:val="both"/>
      </w:pPr>
      <w:r>
        <w:t>развитие и эксплуатация информационно-коммуникационных технологий в сфере труда, занятости и социальной защиты путем:</w:t>
      </w:r>
    </w:p>
    <w:p w:rsidR="005B55A5" w:rsidRDefault="005B55A5">
      <w:pPr>
        <w:pStyle w:val="ConsPlusNormal"/>
        <w:spacing w:before="220"/>
        <w:ind w:firstLine="540"/>
        <w:jc w:val="both"/>
      </w:pPr>
      <w:r>
        <w:t>создания и развития ИАС автоматизации деятельности центров занятости населения,</w:t>
      </w:r>
    </w:p>
    <w:p w:rsidR="005B55A5" w:rsidRDefault="005B55A5">
      <w:pPr>
        <w:pStyle w:val="ConsPlusNormal"/>
        <w:spacing w:before="220"/>
        <w:ind w:firstLine="540"/>
        <w:jc w:val="both"/>
      </w:pPr>
      <w:r>
        <w:t>развития и поддержки информационной системы "База данных инвалидов Республики Татарстан",</w:t>
      </w:r>
    </w:p>
    <w:p w:rsidR="005B55A5" w:rsidRDefault="005B55A5">
      <w:pPr>
        <w:pStyle w:val="ConsPlusNormal"/>
        <w:spacing w:before="220"/>
        <w:ind w:firstLine="540"/>
        <w:jc w:val="both"/>
      </w:pPr>
      <w:r>
        <w:t>развития и интеграции в единое информационное пространство информационных систем в сфере социальной защиты населения,</w:t>
      </w:r>
    </w:p>
    <w:p w:rsidR="005B55A5" w:rsidRDefault="005B55A5">
      <w:pPr>
        <w:pStyle w:val="ConsPlusNormal"/>
        <w:spacing w:before="220"/>
        <w:ind w:firstLine="540"/>
        <w:jc w:val="both"/>
      </w:pPr>
      <w:r>
        <w:t>создания, развития и поддержки ГИС "Социальный регистр населения Республики Татарстан";</w:t>
      </w:r>
    </w:p>
    <w:p w:rsidR="005B55A5" w:rsidRDefault="005B55A5">
      <w:pPr>
        <w:pStyle w:val="ConsPlusNormal"/>
        <w:spacing w:before="220"/>
        <w:ind w:firstLine="540"/>
        <w:jc w:val="both"/>
      </w:pPr>
      <w:r>
        <w:t>развитие и эксплуатация информационно-коммуникационных технологий в сфере здравоохранения путем:</w:t>
      </w:r>
    </w:p>
    <w:p w:rsidR="005B55A5" w:rsidRDefault="005B55A5">
      <w:pPr>
        <w:pStyle w:val="ConsPlusNormal"/>
        <w:spacing w:before="220"/>
        <w:ind w:firstLine="540"/>
        <w:jc w:val="both"/>
      </w:pPr>
      <w:r>
        <w:t>поддержки и развития ЕГИС "Электронное здравоохранение Республики Татарстан",</w:t>
      </w:r>
    </w:p>
    <w:p w:rsidR="005B55A5" w:rsidRDefault="005B55A5">
      <w:pPr>
        <w:pStyle w:val="ConsPlusNormal"/>
        <w:spacing w:before="220"/>
        <w:ind w:firstLine="540"/>
        <w:jc w:val="both"/>
      </w:pPr>
      <w:r>
        <w:t>сопровождения и развития медицинской информационной системы "Республиканский клинический онкологический диспансер Министерства здравоохранения Республики Татарстан";</w:t>
      </w:r>
    </w:p>
    <w:p w:rsidR="005B55A5" w:rsidRDefault="005B55A5">
      <w:pPr>
        <w:pStyle w:val="ConsPlusNormal"/>
        <w:spacing w:before="220"/>
        <w:ind w:firstLine="540"/>
        <w:jc w:val="both"/>
      </w:pPr>
      <w:r>
        <w:t>развитие и эксплуатация информационно-коммуникационных технологий в сфере жилищно-коммунального хозяйства путем развития и поддержки ГИС формирования и мониторинга исполнения Государственной программы капитального ремонта и мониторинга состояния объектов жилищного фонда и Пакета прикладных программ "Коммунальные платежи".</w:t>
      </w:r>
    </w:p>
    <w:p w:rsidR="005B55A5" w:rsidRDefault="005B55A5">
      <w:pPr>
        <w:pStyle w:val="ConsPlusNormal"/>
        <w:spacing w:before="220"/>
        <w:ind w:firstLine="540"/>
        <w:jc w:val="both"/>
      </w:pPr>
      <w:r>
        <w:t>Для реализации задач в сфере развития сервисов на основе ИТ-технологий, в целях упрощения процедур общения общества и органов государственной власти осуществляются мероприятия по созданию (модернизации) и развитию следующих информационных систем:</w:t>
      </w:r>
    </w:p>
    <w:p w:rsidR="005B55A5" w:rsidRDefault="005B55A5">
      <w:pPr>
        <w:pStyle w:val="ConsPlusNormal"/>
        <w:spacing w:before="220"/>
        <w:ind w:firstLine="540"/>
        <w:jc w:val="both"/>
      </w:pPr>
      <w:r>
        <w:t>ГИС РТ "Официальный портал Республики Татарстан";</w:t>
      </w:r>
    </w:p>
    <w:p w:rsidR="005B55A5" w:rsidRDefault="005B55A5">
      <w:pPr>
        <w:pStyle w:val="ConsPlusNormal"/>
        <w:spacing w:before="220"/>
        <w:ind w:firstLine="540"/>
        <w:jc w:val="both"/>
      </w:pPr>
      <w:r>
        <w:t>ГИС РТ "Народный контроль";</w:t>
      </w:r>
    </w:p>
    <w:p w:rsidR="005B55A5" w:rsidRDefault="005B55A5">
      <w:pPr>
        <w:pStyle w:val="ConsPlusNormal"/>
        <w:spacing w:before="220"/>
        <w:ind w:firstLine="540"/>
        <w:jc w:val="both"/>
      </w:pPr>
      <w:r>
        <w:t>ГИС "Народный инспектор";</w:t>
      </w:r>
    </w:p>
    <w:p w:rsidR="005B55A5" w:rsidRDefault="005B55A5">
      <w:pPr>
        <w:pStyle w:val="ConsPlusNormal"/>
        <w:spacing w:before="220"/>
        <w:ind w:firstLine="540"/>
        <w:jc w:val="both"/>
      </w:pPr>
      <w:r>
        <w:lastRenderedPageBreak/>
        <w:t>ИАС "Социально-экономическое развитие Республики Татарстан";</w:t>
      </w:r>
    </w:p>
    <w:p w:rsidR="005B55A5" w:rsidRDefault="005B55A5">
      <w:pPr>
        <w:pStyle w:val="ConsPlusNormal"/>
        <w:spacing w:before="220"/>
        <w:ind w:firstLine="540"/>
        <w:jc w:val="both"/>
      </w:pPr>
      <w:r>
        <w:t>ИАС "Агропромышленный комплекс Республики Татарстан";</w:t>
      </w:r>
    </w:p>
    <w:p w:rsidR="005B55A5" w:rsidRDefault="005B55A5">
      <w:pPr>
        <w:pStyle w:val="ConsPlusNormal"/>
        <w:spacing w:before="220"/>
        <w:ind w:firstLine="540"/>
        <w:jc w:val="both"/>
      </w:pPr>
      <w:r>
        <w:t>ЕМСЭД;</w:t>
      </w:r>
    </w:p>
    <w:p w:rsidR="005B55A5" w:rsidRDefault="005B55A5">
      <w:pPr>
        <w:pStyle w:val="ConsPlusNormal"/>
        <w:spacing w:before="220"/>
        <w:ind w:firstLine="540"/>
        <w:jc w:val="both"/>
      </w:pPr>
      <w:r>
        <w:t>государственная автоматизированная система управления целевыми программами;</w:t>
      </w:r>
    </w:p>
    <w:p w:rsidR="005B55A5" w:rsidRDefault="005B55A5">
      <w:pPr>
        <w:pStyle w:val="ConsPlusNormal"/>
        <w:spacing w:before="220"/>
        <w:ind w:firstLine="540"/>
        <w:jc w:val="both"/>
      </w:pPr>
      <w:r>
        <w:t>ИАС мониторинга деятельности сети подведомственных бюджетных учреждений в социально значимых отраслях;</w:t>
      </w:r>
    </w:p>
    <w:p w:rsidR="005B55A5" w:rsidRDefault="005B55A5">
      <w:pPr>
        <w:pStyle w:val="ConsPlusNormal"/>
        <w:spacing w:before="220"/>
        <w:ind w:firstLine="540"/>
        <w:jc w:val="both"/>
      </w:pPr>
      <w:r>
        <w:t xml:space="preserve">ИАС "Электронная </w:t>
      </w:r>
      <w:proofErr w:type="spellStart"/>
      <w:r>
        <w:t>похозяйственная</w:t>
      </w:r>
      <w:proofErr w:type="spellEnd"/>
      <w:r>
        <w:t xml:space="preserve"> книга";</w:t>
      </w:r>
    </w:p>
    <w:p w:rsidR="005B55A5" w:rsidRDefault="005B55A5">
      <w:pPr>
        <w:pStyle w:val="ConsPlusNormal"/>
        <w:spacing w:before="220"/>
        <w:ind w:firstLine="540"/>
        <w:jc w:val="both"/>
      </w:pPr>
      <w:r>
        <w:t>информационная система бюджетного учета и отчетности для учреждений Республики Татарстан;</w:t>
      </w:r>
    </w:p>
    <w:p w:rsidR="005B55A5" w:rsidRDefault="005B55A5">
      <w:pPr>
        <w:pStyle w:val="ConsPlusNormal"/>
        <w:spacing w:before="220"/>
        <w:ind w:firstLine="540"/>
        <w:jc w:val="both"/>
      </w:pPr>
      <w:r>
        <w:t>единая электронная информационная система для формирования, согласования и размещения заказов для государственных и муниципальных нужд Республики Татарстан;</w:t>
      </w:r>
    </w:p>
    <w:p w:rsidR="005B55A5" w:rsidRDefault="005B55A5">
      <w:pPr>
        <w:pStyle w:val="ConsPlusNormal"/>
        <w:spacing w:before="220"/>
        <w:ind w:firstLine="540"/>
        <w:jc w:val="both"/>
      </w:pPr>
      <w:r>
        <w:t>ИАС расчета нормативного финансирования государственных и муниципальных учреждений, бюджетной потребности на содержание и предоставление услуг государственными и муниципальными учреждениями в Республике Татарстан;</w:t>
      </w:r>
    </w:p>
    <w:p w:rsidR="005B55A5" w:rsidRDefault="005B55A5">
      <w:pPr>
        <w:pStyle w:val="ConsPlusNormal"/>
        <w:spacing w:before="220"/>
        <w:ind w:firstLine="540"/>
        <w:jc w:val="both"/>
      </w:pPr>
      <w:r>
        <w:t>автоматизированные системы управления бюджетным процессом Республики Татарстан на базе программного продукта АЦК для государственных нужд Республики Татарстан;</w:t>
      </w:r>
    </w:p>
    <w:p w:rsidR="005B55A5" w:rsidRDefault="005B55A5">
      <w:pPr>
        <w:pStyle w:val="ConsPlusNormal"/>
        <w:spacing w:before="220"/>
        <w:ind w:firstLine="540"/>
        <w:jc w:val="both"/>
      </w:pPr>
      <w:r>
        <w:t>интегрированная ИАС формирования и мониторинга исполнения государственной программы капитальных вложений и мониторинга состояния объектов капитального строительства и реконструкции;</w:t>
      </w:r>
    </w:p>
    <w:p w:rsidR="005B55A5" w:rsidRDefault="005B55A5">
      <w:pPr>
        <w:pStyle w:val="ConsPlusNormal"/>
        <w:spacing w:before="220"/>
        <w:ind w:firstLine="540"/>
        <w:jc w:val="both"/>
      </w:pPr>
      <w:r>
        <w:t>электронная информационная система по автоматизации процесса контроля и надзора, осуществляемого ИГСН РТ;</w:t>
      </w:r>
    </w:p>
    <w:p w:rsidR="005B55A5" w:rsidRDefault="005B55A5">
      <w:pPr>
        <w:pStyle w:val="ConsPlusNormal"/>
        <w:spacing w:before="220"/>
        <w:ind w:firstLine="540"/>
        <w:jc w:val="both"/>
      </w:pPr>
      <w:r>
        <w:t>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p>
    <w:p w:rsidR="005B55A5" w:rsidRDefault="005B55A5">
      <w:pPr>
        <w:pStyle w:val="ConsPlusNormal"/>
        <w:spacing w:before="220"/>
        <w:ind w:firstLine="540"/>
        <w:jc w:val="both"/>
      </w:pPr>
      <w:r>
        <w:t>информационная система "Единая база данных граждан, вынужденно покинувших территорию Украины и прибывших на территорию Республики Татарстан";</w:t>
      </w:r>
    </w:p>
    <w:p w:rsidR="005B55A5" w:rsidRDefault="005B55A5">
      <w:pPr>
        <w:pStyle w:val="ConsPlusNormal"/>
        <w:spacing w:before="220"/>
        <w:ind w:firstLine="540"/>
        <w:jc w:val="both"/>
      </w:pPr>
      <w:r>
        <w:t>ГИС Республики Татарстан "Мониторинг контрольно-надзорной деятельности";</w:t>
      </w:r>
    </w:p>
    <w:p w:rsidR="005B55A5" w:rsidRDefault="005B55A5">
      <w:pPr>
        <w:pStyle w:val="ConsPlusNormal"/>
        <w:spacing w:before="220"/>
        <w:ind w:firstLine="540"/>
        <w:jc w:val="both"/>
      </w:pPr>
      <w:r>
        <w:t>ГИАС Республики Татарстан "Алкогольная инспекция";</w:t>
      </w:r>
    </w:p>
    <w:p w:rsidR="005B55A5" w:rsidRDefault="005B55A5">
      <w:pPr>
        <w:pStyle w:val="ConsPlusNormal"/>
        <w:spacing w:before="220"/>
        <w:ind w:firstLine="540"/>
        <w:jc w:val="both"/>
      </w:pPr>
      <w:r>
        <w:t>ГИС РТ "Система планирования и контроля мероприятий в Республике Татарстан";</w:t>
      </w:r>
    </w:p>
    <w:p w:rsidR="005B55A5" w:rsidRDefault="005B55A5">
      <w:pPr>
        <w:pStyle w:val="ConsPlusNormal"/>
        <w:spacing w:before="220"/>
        <w:ind w:firstLine="540"/>
        <w:jc w:val="both"/>
      </w:pPr>
      <w:r>
        <w:t>ИАС "Продвижение товаров Республики Татарстан на внешние рынки";</w:t>
      </w:r>
    </w:p>
    <w:p w:rsidR="005B55A5" w:rsidRDefault="005B55A5">
      <w:pPr>
        <w:pStyle w:val="ConsPlusNormal"/>
        <w:spacing w:before="220"/>
        <w:ind w:firstLine="540"/>
        <w:jc w:val="both"/>
      </w:pPr>
      <w:r>
        <w:t>единая ИАС прогнозирования и анализа тарифов организаций топливно-энергетического комплекса и жилищно-коммунального хозяйства в Республике Татарстан;</w:t>
      </w:r>
    </w:p>
    <w:p w:rsidR="005B55A5" w:rsidRDefault="005B55A5">
      <w:pPr>
        <w:pStyle w:val="ConsPlusNormal"/>
        <w:spacing w:before="220"/>
        <w:ind w:firstLine="540"/>
        <w:jc w:val="both"/>
      </w:pPr>
      <w:r>
        <w:t>ГИС "Строительный комплекс Республики Татарстан".</w:t>
      </w:r>
    </w:p>
    <w:p w:rsidR="005B55A5" w:rsidRDefault="005B55A5">
      <w:pPr>
        <w:pStyle w:val="ConsPlusNormal"/>
        <w:spacing w:before="220"/>
        <w:ind w:firstLine="540"/>
        <w:jc w:val="both"/>
      </w:pPr>
      <w:r>
        <w:t>Мероприятия реализуются путем обеспечения:</w:t>
      </w:r>
    </w:p>
    <w:p w:rsidR="005B55A5" w:rsidRDefault="005B55A5">
      <w:pPr>
        <w:pStyle w:val="ConsPlusNormal"/>
        <w:spacing w:before="220"/>
        <w:ind w:firstLine="540"/>
        <w:jc w:val="both"/>
      </w:pPr>
      <w:r>
        <w:t>инвентаризации всех действующих в исполнительных органах государственной власти Республики Татарстан информационных систем;</w:t>
      </w:r>
    </w:p>
    <w:p w:rsidR="005B55A5" w:rsidRDefault="005B55A5">
      <w:pPr>
        <w:pStyle w:val="ConsPlusNormal"/>
        <w:spacing w:before="220"/>
        <w:ind w:firstLine="540"/>
        <w:jc w:val="both"/>
      </w:pPr>
      <w:r>
        <w:t xml:space="preserve">актуализации данных систем в соответствии с требованиями федерального и </w:t>
      </w:r>
      <w:r>
        <w:lastRenderedPageBreak/>
        <w:t>республиканского законодательств;</w:t>
      </w:r>
    </w:p>
    <w:p w:rsidR="005B55A5" w:rsidRDefault="005B55A5">
      <w:pPr>
        <w:pStyle w:val="ConsPlusNormal"/>
        <w:spacing w:before="220"/>
        <w:ind w:firstLine="540"/>
        <w:jc w:val="both"/>
      </w:pPr>
      <w:r>
        <w:t>внедрения дружественного пользователям интерфейса;</w:t>
      </w:r>
    </w:p>
    <w:p w:rsidR="005B55A5" w:rsidRDefault="005B55A5">
      <w:pPr>
        <w:pStyle w:val="ConsPlusNormal"/>
        <w:spacing w:before="220"/>
        <w:ind w:firstLine="540"/>
        <w:jc w:val="both"/>
      </w:pPr>
      <w:r>
        <w:t>модернизации аналитического модуля государственной автоматизированной системы управления целевыми программами с целью повышения качества и оперативности подготовки соответствующих отчетов;</w:t>
      </w:r>
    </w:p>
    <w:p w:rsidR="005B55A5" w:rsidRDefault="005B55A5">
      <w:pPr>
        <w:pStyle w:val="ConsPlusNormal"/>
        <w:spacing w:before="220"/>
        <w:ind w:firstLine="540"/>
        <w:jc w:val="both"/>
      </w:pPr>
      <w:r>
        <w:t>интеграции государственной автоматизированной системы управления целевыми программами с системами казначейского исполнения, государственных закупок и капитальных вложений в Республике Татарстан;</w:t>
      </w:r>
    </w:p>
    <w:p w:rsidR="005B55A5" w:rsidRDefault="005B55A5">
      <w:pPr>
        <w:pStyle w:val="ConsPlusNormal"/>
        <w:spacing w:before="220"/>
        <w:ind w:firstLine="540"/>
        <w:jc w:val="both"/>
      </w:pPr>
      <w:r>
        <w:t>внедрения эффективного механизма контроля над надлежащим применением инструментов бюджетного планирования;</w:t>
      </w:r>
    </w:p>
    <w:p w:rsidR="005B55A5" w:rsidRDefault="005B55A5">
      <w:pPr>
        <w:pStyle w:val="ConsPlusNormal"/>
        <w:spacing w:before="220"/>
        <w:ind w:firstLine="540"/>
        <w:jc w:val="both"/>
      </w:pPr>
      <w:r>
        <w:t>приобретения и поддержания серверного оборудования для развития информационно-коммуникационных технологий в органах государственной и муниципальной власти;</w:t>
      </w:r>
    </w:p>
    <w:p w:rsidR="005B55A5" w:rsidRDefault="005B55A5">
      <w:pPr>
        <w:pStyle w:val="ConsPlusNormal"/>
        <w:spacing w:before="220"/>
        <w:ind w:firstLine="540"/>
        <w:jc w:val="both"/>
      </w:pPr>
      <w:r>
        <w:t>обеспечения сдачи бюджетными учреждениями республики налоговой и других видов отчетности в электронном виде.</w:t>
      </w:r>
    </w:p>
    <w:p w:rsidR="005B55A5" w:rsidRDefault="005B55A5">
      <w:pPr>
        <w:pStyle w:val="ConsPlusNormal"/>
        <w:spacing w:before="220"/>
        <w:ind w:firstLine="540"/>
        <w:jc w:val="both"/>
      </w:pPr>
      <w:r>
        <w:t>Для реализации задач в сфере геоинформационного пространства республики осуществляются следующие мероприятия:</w:t>
      </w:r>
    </w:p>
    <w:p w:rsidR="005B55A5" w:rsidRDefault="005B55A5">
      <w:pPr>
        <w:pStyle w:val="ConsPlusNormal"/>
        <w:spacing w:before="220"/>
        <w:ind w:firstLine="540"/>
        <w:jc w:val="both"/>
      </w:pPr>
      <w:r>
        <w:t>развитие и поддержка системы обеспечения вызовов экстренно-оперативных служб по единому номеру "112" на базе ЕГИС "ГЛОНАСС+112";</w:t>
      </w:r>
    </w:p>
    <w:p w:rsidR="005B55A5" w:rsidRDefault="005B55A5">
      <w:pPr>
        <w:pStyle w:val="ConsPlusNormal"/>
        <w:spacing w:before="220"/>
        <w:ind w:firstLine="540"/>
        <w:jc w:val="both"/>
      </w:pPr>
      <w:r>
        <w:t>развитие и поддержка единой региональной навигационно-информационной системы Республики Татарстан, функционирующей на основе ЕГИС "ГЛОНАСС+112";</w:t>
      </w:r>
    </w:p>
    <w:p w:rsidR="005B55A5" w:rsidRDefault="005B55A5">
      <w:pPr>
        <w:pStyle w:val="ConsPlusNormal"/>
        <w:spacing w:before="220"/>
        <w:ind w:firstLine="540"/>
        <w:jc w:val="both"/>
      </w:pPr>
      <w:r>
        <w:t>развитие инфраструктуры пространственных данных.</w:t>
      </w:r>
    </w:p>
    <w:p w:rsidR="005B55A5" w:rsidRDefault="005B55A5">
      <w:pPr>
        <w:pStyle w:val="ConsPlusNormal"/>
        <w:spacing w:before="220"/>
        <w:ind w:firstLine="540"/>
        <w:jc w:val="both"/>
      </w:pPr>
      <w:r>
        <w:t>Мероприятия реализуются путем:</w:t>
      </w:r>
    </w:p>
    <w:p w:rsidR="005B55A5" w:rsidRDefault="005B55A5">
      <w:pPr>
        <w:pStyle w:val="ConsPlusNormal"/>
        <w:spacing w:before="220"/>
        <w:ind w:firstLine="540"/>
        <w:jc w:val="both"/>
      </w:pPr>
      <w:r>
        <w:t>оснащения подразделений дежурно-диспетчерских служб республики необходимой компьютерной техникой и оборудованием для функционирования ЕГИС "ГЛОНАСС+112" на территории всего Татарстана;</w:t>
      </w:r>
    </w:p>
    <w:p w:rsidR="005B55A5" w:rsidRDefault="005B55A5">
      <w:pPr>
        <w:pStyle w:val="ConsPlusNormal"/>
        <w:spacing w:before="220"/>
        <w:ind w:firstLine="540"/>
        <w:jc w:val="both"/>
      </w:pPr>
      <w:r>
        <w:t>подключения к ЕГИС "ГЛОНАСС+112" транспортных средств экстренных оперативных служб Республики Татарстан, органов государственной власти, школьного и междугородного автотранспорта и иных видов транспортных средств;</w:t>
      </w:r>
    </w:p>
    <w:p w:rsidR="005B55A5" w:rsidRDefault="005B55A5">
      <w:pPr>
        <w:pStyle w:val="ConsPlusNormal"/>
        <w:spacing w:before="220"/>
        <w:ind w:firstLine="540"/>
        <w:jc w:val="both"/>
      </w:pPr>
      <w:r>
        <w:t>организации контроля передвижения (диспетчеризации) транспортных средств, осуществляющих перевозку детей;</w:t>
      </w:r>
    </w:p>
    <w:p w:rsidR="005B55A5" w:rsidRDefault="005B55A5">
      <w:pPr>
        <w:pStyle w:val="ConsPlusNormal"/>
        <w:spacing w:before="220"/>
        <w:ind w:firstLine="540"/>
        <w:jc w:val="both"/>
      </w:pPr>
      <w:r>
        <w:t>реализации специальной системы связи для приема телефонных звонков по единому номеру "112" на всей территории республики посредством ЕГИС "ГЛОНАСС+112";</w:t>
      </w:r>
    </w:p>
    <w:p w:rsidR="005B55A5" w:rsidRDefault="005B55A5">
      <w:pPr>
        <w:pStyle w:val="ConsPlusNormal"/>
        <w:spacing w:before="220"/>
        <w:ind w:firstLine="540"/>
        <w:jc w:val="both"/>
      </w:pPr>
      <w:r>
        <w:t>оснащения транспортных средств органов государственной и муниципальной власти, экстренно-оперативных служб, а также иных организаций, оказывающих государственные и муниципальные услуги, бортовым навигационным оборудованием;</w:t>
      </w:r>
    </w:p>
    <w:p w:rsidR="005B55A5" w:rsidRDefault="005B55A5">
      <w:pPr>
        <w:pStyle w:val="ConsPlusNormal"/>
        <w:spacing w:before="220"/>
        <w:ind w:firstLine="540"/>
        <w:jc w:val="both"/>
      </w:pPr>
      <w:r>
        <w:t xml:space="preserve">развития и поддержки </w:t>
      </w:r>
      <w:proofErr w:type="spellStart"/>
      <w:r>
        <w:t>геопортала</w:t>
      </w:r>
      <w:proofErr w:type="spellEnd"/>
      <w:r>
        <w:t xml:space="preserve"> Республики Татарстан;</w:t>
      </w:r>
    </w:p>
    <w:p w:rsidR="005B55A5" w:rsidRDefault="005B55A5">
      <w:pPr>
        <w:pStyle w:val="ConsPlusNormal"/>
        <w:spacing w:before="220"/>
        <w:ind w:firstLine="540"/>
        <w:jc w:val="both"/>
      </w:pPr>
      <w:r>
        <w:t>развития и поддержки АИС "Электронная экология".</w:t>
      </w:r>
    </w:p>
    <w:p w:rsidR="005B55A5" w:rsidRDefault="005B55A5">
      <w:pPr>
        <w:pStyle w:val="ConsPlusNormal"/>
        <w:spacing w:before="220"/>
        <w:ind w:firstLine="540"/>
        <w:jc w:val="both"/>
      </w:pPr>
      <w:r>
        <w:t xml:space="preserve">Для реализации задач в сфере информационной безопасности осуществляются следующие </w:t>
      </w:r>
      <w:r>
        <w:lastRenderedPageBreak/>
        <w:t>мероприятия:</w:t>
      </w:r>
    </w:p>
    <w:p w:rsidR="005B55A5" w:rsidRDefault="005B55A5">
      <w:pPr>
        <w:pStyle w:val="ConsPlusNormal"/>
        <w:spacing w:before="220"/>
        <w:ind w:firstLine="540"/>
        <w:jc w:val="both"/>
      </w:pPr>
      <w:r>
        <w:t>повышение квалификации сотрудников органов государственной власти и органов местного самоуправления, ответственных за обеспечение информационной безопасности;</w:t>
      </w:r>
    </w:p>
    <w:p w:rsidR="005B55A5" w:rsidRDefault="005B55A5">
      <w:pPr>
        <w:pStyle w:val="ConsPlusNormal"/>
        <w:spacing w:before="220"/>
        <w:ind w:firstLine="540"/>
        <w:jc w:val="both"/>
      </w:pPr>
      <w:r>
        <w:t>лицензирование программного обеспечения в органах государственной и муниципальной власти Республики Татарстан и их подведомственных учреждениях.</w:t>
      </w:r>
    </w:p>
    <w:p w:rsidR="005B55A5" w:rsidRDefault="005B55A5">
      <w:pPr>
        <w:pStyle w:val="ConsPlusNormal"/>
        <w:spacing w:before="220"/>
        <w:ind w:firstLine="540"/>
        <w:jc w:val="both"/>
      </w:pPr>
      <w:r>
        <w:t>Мероприятия реализуются путем:</w:t>
      </w:r>
    </w:p>
    <w:p w:rsidR="005B55A5" w:rsidRDefault="005B55A5">
      <w:pPr>
        <w:pStyle w:val="ConsPlusNormal"/>
        <w:spacing w:before="220"/>
        <w:ind w:firstLine="540"/>
        <w:jc w:val="both"/>
      </w:pPr>
      <w:r>
        <w:t>повышения квалификации сотрудников органов государственной власти и органов местного самоуправления Республики Татарстан, ответственных за обеспечение информационной безопасности, на курсах продолжительностью не менее 72 часов (программа обучения, согласованная с Федеральной службой по техническому и экспортному контролю);</w:t>
      </w:r>
    </w:p>
    <w:p w:rsidR="005B55A5" w:rsidRDefault="005B55A5">
      <w:pPr>
        <w:pStyle w:val="ConsPlusNormal"/>
        <w:spacing w:before="220"/>
        <w:ind w:firstLine="540"/>
        <w:jc w:val="both"/>
      </w:pPr>
      <w:r>
        <w:t>приобретения лицензий на программное обеспечение в органах государственной и муниципальной власти Республики Татарстан и их подведомственных учреждениях.</w:t>
      </w:r>
    </w:p>
    <w:p w:rsidR="005B55A5" w:rsidRDefault="005B55A5">
      <w:pPr>
        <w:pStyle w:val="ConsPlusNormal"/>
        <w:jc w:val="both"/>
      </w:pPr>
    </w:p>
    <w:p w:rsidR="005B55A5" w:rsidRDefault="005B55A5">
      <w:pPr>
        <w:pStyle w:val="ConsPlusNormal"/>
        <w:jc w:val="center"/>
        <w:outlineLvl w:val="2"/>
      </w:pPr>
      <w:r>
        <w:t>V. ОЦЕНКА ЭКОНОМИЧЕСКОЙ, СОЦИАЛЬНОЙ И</w:t>
      </w:r>
    </w:p>
    <w:p w:rsidR="005B55A5" w:rsidRDefault="005B55A5">
      <w:pPr>
        <w:pStyle w:val="ConsPlusNormal"/>
        <w:jc w:val="center"/>
      </w:pPr>
      <w:r>
        <w:t>ЭКОЛОГИЧЕСКОЙ ЭФФЕКТИВНОСТИ ПОДПРОГРАММЫ</w:t>
      </w:r>
    </w:p>
    <w:p w:rsidR="005B55A5" w:rsidRDefault="005B55A5">
      <w:pPr>
        <w:pStyle w:val="ConsPlusNormal"/>
        <w:jc w:val="both"/>
      </w:pPr>
    </w:p>
    <w:p w:rsidR="005B55A5" w:rsidRDefault="005B55A5">
      <w:pPr>
        <w:pStyle w:val="ConsPlusNormal"/>
        <w:ind w:firstLine="540"/>
        <w:jc w:val="both"/>
      </w:pPr>
      <w:r>
        <w:t>В результате реализации мероприятий по обеспечению предоставления государственных, муниципальных и социально значимых услуг в электронном виде ожидается:</w:t>
      </w:r>
    </w:p>
    <w:p w:rsidR="005B55A5" w:rsidRDefault="005B55A5">
      <w:pPr>
        <w:pStyle w:val="ConsPlusNormal"/>
        <w:spacing w:before="220"/>
        <w:ind w:firstLine="540"/>
        <w:jc w:val="both"/>
      </w:pPr>
      <w:r>
        <w:t>повышение степени доступности, удобства и простоты получения гражданами государственных, муниципальных и социально значимых услуг в Республике Татарстан;</w:t>
      </w:r>
    </w:p>
    <w:p w:rsidR="005B55A5" w:rsidRDefault="005B55A5">
      <w:pPr>
        <w:pStyle w:val="ConsPlusNormal"/>
        <w:spacing w:before="220"/>
        <w:ind w:firstLine="540"/>
        <w:jc w:val="both"/>
      </w:pPr>
      <w:r>
        <w:t>снижение доли ручного труда среди сотрудников органов государственной власти и местного самоуправления Республики Татарстан при оказании услуг населению.</w:t>
      </w:r>
    </w:p>
    <w:p w:rsidR="005B55A5" w:rsidRDefault="005B55A5">
      <w:pPr>
        <w:pStyle w:val="ConsPlusNormal"/>
        <w:spacing w:before="220"/>
        <w:ind w:firstLine="540"/>
        <w:jc w:val="both"/>
      </w:pPr>
      <w:r>
        <w:t>Реализация мероприятий по повышению степени гибкости, удобства и доступности образовательного процесса приведет к:</w:t>
      </w:r>
    </w:p>
    <w:p w:rsidR="005B55A5" w:rsidRDefault="005B55A5">
      <w:pPr>
        <w:pStyle w:val="ConsPlusNormal"/>
        <w:spacing w:before="220"/>
        <w:ind w:firstLine="540"/>
        <w:jc w:val="both"/>
      </w:pPr>
      <w:r>
        <w:t>увеличению доли учащихся, использующих электронные образовательные ресурсы;</w:t>
      </w:r>
    </w:p>
    <w:p w:rsidR="005B55A5" w:rsidRDefault="005B55A5">
      <w:pPr>
        <w:pStyle w:val="ConsPlusNormal"/>
        <w:spacing w:before="220"/>
        <w:ind w:firstLine="540"/>
        <w:jc w:val="both"/>
      </w:pPr>
      <w:r>
        <w:t>увеличению числа сотрудников образовательных организаций, регулярно использующих информационную систему "Электронное образование в Республике Татарстан" для решения задач профессиональной деятельности;</w:t>
      </w:r>
    </w:p>
    <w:p w:rsidR="005B55A5" w:rsidRDefault="005B55A5">
      <w:pPr>
        <w:pStyle w:val="ConsPlusNormal"/>
        <w:jc w:val="both"/>
      </w:pPr>
      <w:r>
        <w:t xml:space="preserve">(в ред. </w:t>
      </w:r>
      <w:hyperlink r:id="rId115"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созданию системы непрерывного обучения и контроля навыков работы с информационными ресурсами и системами среди сотрудников образовательных организаций, органов государственной власти, органов местного самоуправления, их подведомственных учреждений для оказания услуг населению в электронном виде;</w:t>
      </w:r>
    </w:p>
    <w:p w:rsidR="005B55A5" w:rsidRDefault="005B55A5">
      <w:pPr>
        <w:pStyle w:val="ConsPlusNormal"/>
        <w:jc w:val="both"/>
      </w:pPr>
      <w:r>
        <w:t xml:space="preserve">(в ред. </w:t>
      </w:r>
      <w:hyperlink r:id="rId116"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созданию условий беспроводного доступа к информационно-коммуникационным ресурсам образовательного содержания в образовательных организациях;</w:t>
      </w:r>
    </w:p>
    <w:p w:rsidR="005B55A5" w:rsidRDefault="005B55A5">
      <w:pPr>
        <w:pStyle w:val="ConsPlusNormal"/>
        <w:jc w:val="both"/>
      </w:pPr>
      <w:r>
        <w:t xml:space="preserve">(в ред. </w:t>
      </w:r>
      <w:hyperlink r:id="rId117"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увеличению доли граждан, получивших услугу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электронном виде.</w:t>
      </w:r>
    </w:p>
    <w:p w:rsidR="005B55A5" w:rsidRDefault="005B55A5">
      <w:pPr>
        <w:pStyle w:val="ConsPlusNormal"/>
        <w:jc w:val="both"/>
      </w:pPr>
      <w:r>
        <w:t xml:space="preserve">(в ред. </w:t>
      </w:r>
      <w:hyperlink r:id="rId118"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В ходе реализации запланированных программ в сфере культуры ожидается эффективное </w:t>
      </w:r>
      <w:r>
        <w:lastRenderedPageBreak/>
        <w:t>обслуживание читателей библиотек на основе управления книжным фондом и внедрения современных технологий, совершенствование системы управления в сфере культуры.</w:t>
      </w:r>
    </w:p>
    <w:p w:rsidR="005B55A5" w:rsidRDefault="005B55A5">
      <w:pPr>
        <w:pStyle w:val="ConsPlusNormal"/>
        <w:spacing w:before="220"/>
        <w:ind w:firstLine="540"/>
        <w:jc w:val="both"/>
      </w:pPr>
      <w:r>
        <w:t>Развитие ИКТ-инфраструктуры в сфере труда, занятости и социальной защиты позволит оказывать более качественно и оперативно государственные услуги для населения. Реализация и популяризация электронных сервисов для центров занятости и органов социальной защиты позволит гражданам получать услуги без лишних хождений. Также электронные услуги частично снизят нагрузку для сотрудников указанных органов, осуществляющих прием граждан.</w:t>
      </w:r>
    </w:p>
    <w:p w:rsidR="005B55A5" w:rsidRDefault="005B55A5">
      <w:pPr>
        <w:pStyle w:val="ConsPlusNormal"/>
        <w:spacing w:before="220"/>
        <w:ind w:firstLine="540"/>
        <w:jc w:val="both"/>
      </w:pPr>
      <w:r>
        <w:t>Успешное внедрение и применение информационно-коммуникационных технологий в сфере здравоохранения будет способствовать системной модернизации отрасли, достижению основных целей государственной политики в сфере здравоохранения, включая повышение доступности и качества медицинской помощи, предоставление возможности на новом качественном уровне проводить как планирование, так и контроль за использованием бюджетных средств, удовлетворение потребности населения в высокотехнологичных видах медицинской помощи, получение общей статистической картины по заболеваемости населения по республике, совершенствование навыков медицинского персонала в сфере информатизации, повышение информированности граждан в вопросах здравоохранения.</w:t>
      </w:r>
    </w:p>
    <w:p w:rsidR="005B55A5" w:rsidRDefault="005B55A5">
      <w:pPr>
        <w:pStyle w:val="ConsPlusNormal"/>
        <w:spacing w:before="220"/>
        <w:ind w:firstLine="540"/>
        <w:jc w:val="both"/>
      </w:pPr>
      <w:r>
        <w:t>Использование информационно-коммуникационных технологий в сфере жилищно-коммунального хозяйства приведет к:</w:t>
      </w:r>
    </w:p>
    <w:p w:rsidR="005B55A5" w:rsidRDefault="005B55A5">
      <w:pPr>
        <w:pStyle w:val="ConsPlusNormal"/>
        <w:spacing w:before="220"/>
        <w:ind w:firstLine="540"/>
        <w:jc w:val="both"/>
      </w:pPr>
      <w:r>
        <w:t>созданию условий для стабильного устойчивого развития жилищно-коммунального комплекса на основе полной, достоверной и актуальной информации о состоянии дел и динамики изменения показателей жилищно-коммунального хозяйства;</w:t>
      </w:r>
    </w:p>
    <w:p w:rsidR="005B55A5" w:rsidRDefault="005B55A5">
      <w:pPr>
        <w:pStyle w:val="ConsPlusNormal"/>
        <w:spacing w:before="220"/>
        <w:ind w:firstLine="540"/>
        <w:jc w:val="both"/>
      </w:pPr>
      <w:r>
        <w:t>созданию и развитию механизмов автоматизированного мониторинга и прогнозирования изменений показателей в жилищно-коммунальной сфере;</w:t>
      </w:r>
    </w:p>
    <w:p w:rsidR="005B55A5" w:rsidRDefault="005B55A5">
      <w:pPr>
        <w:pStyle w:val="ConsPlusNormal"/>
        <w:spacing w:before="220"/>
        <w:ind w:firstLine="540"/>
        <w:jc w:val="both"/>
      </w:pPr>
      <w:r>
        <w:t>созданию основы для повышения эффективности мер социальной поддержки, снижения количества необоснованных выплат за жилищно-коммунальные услуги;</w:t>
      </w:r>
    </w:p>
    <w:p w:rsidR="005B55A5" w:rsidRDefault="005B55A5">
      <w:pPr>
        <w:pStyle w:val="ConsPlusNormal"/>
        <w:spacing w:before="220"/>
        <w:ind w:firstLine="540"/>
        <w:jc w:val="both"/>
      </w:pPr>
      <w:r>
        <w:t>созданию условий повышения качества, полноты и эффективности оказания жилищно-коммунальных услуг населению и организациям.</w:t>
      </w:r>
    </w:p>
    <w:p w:rsidR="005B55A5" w:rsidRDefault="005B55A5">
      <w:pPr>
        <w:pStyle w:val="ConsPlusNormal"/>
        <w:spacing w:before="220"/>
        <w:ind w:firstLine="540"/>
        <w:jc w:val="both"/>
      </w:pPr>
      <w:r>
        <w:t>Развитие информационных систем, автоматизирующих административно-управленческие процессы органов государственной и муниципальной власти, позволит:</w:t>
      </w:r>
    </w:p>
    <w:p w:rsidR="005B55A5" w:rsidRDefault="005B55A5">
      <w:pPr>
        <w:pStyle w:val="ConsPlusNormal"/>
        <w:spacing w:before="220"/>
        <w:ind w:firstLine="540"/>
        <w:jc w:val="both"/>
      </w:pPr>
      <w:r>
        <w:t>сформировать полный, непротиворечивый, актуальный перечень информационных систем, применяемых в своей повседневной работе исполнительными органами государственной власти Республики Татарстан, что, в свою очередь, позволит проводить скоординированную политику в области информатизации указанных органов власти;</w:t>
      </w:r>
    </w:p>
    <w:p w:rsidR="005B55A5" w:rsidRDefault="005B55A5">
      <w:pPr>
        <w:pStyle w:val="ConsPlusNormal"/>
        <w:spacing w:before="220"/>
        <w:ind w:firstLine="540"/>
        <w:jc w:val="both"/>
      </w:pPr>
      <w:r>
        <w:t xml:space="preserve">автоматизировать работу действующих государственных программ Республики Татарстан, используя весь инструментарий, предусмотренный </w:t>
      </w:r>
      <w:hyperlink r:id="rId119" w:history="1">
        <w:r>
          <w:rPr>
            <w:color w:val="0000FF"/>
          </w:rPr>
          <w:t>постановлением</w:t>
        </w:r>
      </w:hyperlink>
      <w:r>
        <w:t xml:space="preserve"> Кабинета Министров Республики Татарстан от 31.12.2012 N 1199, с системами казначейского исполнения, государственных закупок и капитальных вложений в Республике Татарстан;</w:t>
      </w:r>
    </w:p>
    <w:p w:rsidR="005B55A5" w:rsidRDefault="005B55A5">
      <w:pPr>
        <w:pStyle w:val="ConsPlusNormal"/>
        <w:spacing w:before="220"/>
        <w:ind w:firstLine="540"/>
        <w:jc w:val="both"/>
      </w:pPr>
      <w:r>
        <w:t>повысить качество планирования и ответственности органов исполнительной власти Республики Татарстан за выполнение планов;</w:t>
      </w:r>
    </w:p>
    <w:p w:rsidR="005B55A5" w:rsidRDefault="005B55A5">
      <w:pPr>
        <w:pStyle w:val="ConsPlusNormal"/>
        <w:spacing w:before="220"/>
        <w:ind w:firstLine="540"/>
        <w:jc w:val="both"/>
      </w:pPr>
      <w:r>
        <w:t xml:space="preserve">повысить уровень информационной открытости об агропромышленном комплексе и доступность мер поддержки для </w:t>
      </w:r>
      <w:proofErr w:type="spellStart"/>
      <w:r>
        <w:t>сельхозтоваропроизводителей</w:t>
      </w:r>
      <w:proofErr w:type="spellEnd"/>
      <w:r>
        <w:t>.</w:t>
      </w:r>
    </w:p>
    <w:p w:rsidR="005B55A5" w:rsidRDefault="005B55A5">
      <w:pPr>
        <w:pStyle w:val="ConsPlusNormal"/>
        <w:spacing w:before="220"/>
        <w:ind w:firstLine="540"/>
        <w:jc w:val="both"/>
      </w:pPr>
      <w:r>
        <w:t xml:space="preserve">Развитие геоинформационного пространства республики обеспечит сокращение времени реагирования на сигнал о происшествии и создание независимой системы статистического учета и </w:t>
      </w:r>
      <w:r>
        <w:lastRenderedPageBreak/>
        <w:t>контроля деятельности экстренных служб.</w:t>
      </w:r>
    </w:p>
    <w:p w:rsidR="005B55A5" w:rsidRDefault="005B55A5">
      <w:pPr>
        <w:pStyle w:val="ConsPlusNormal"/>
        <w:spacing w:before="220"/>
        <w:ind w:firstLine="540"/>
        <w:jc w:val="both"/>
      </w:pPr>
      <w:r>
        <w:t>Предусмотренные Программой меры в сфере информационной безопасности позволят:</w:t>
      </w:r>
    </w:p>
    <w:p w:rsidR="005B55A5" w:rsidRDefault="005B55A5">
      <w:pPr>
        <w:pStyle w:val="ConsPlusNormal"/>
        <w:spacing w:before="220"/>
        <w:ind w:firstLine="540"/>
        <w:jc w:val="both"/>
      </w:pPr>
      <w:r>
        <w:t>повысить осведомленность сотрудников органов государственной власти и органов местного самоуправления в области информационной безопасности;</w:t>
      </w:r>
    </w:p>
    <w:p w:rsidR="005B55A5" w:rsidRDefault="005B55A5">
      <w:pPr>
        <w:pStyle w:val="ConsPlusNormal"/>
        <w:spacing w:before="220"/>
        <w:ind w:firstLine="540"/>
        <w:jc w:val="both"/>
      </w:pPr>
      <w:r>
        <w:t>организовать эффективное использование информационно-телекоммуникационных технологий в деятельности органов государственной власти и местного самоуправления Республики Татарстан.</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bookmarkStart w:id="3" w:name="P1069"/>
      <w:bookmarkEnd w:id="3"/>
      <w:r>
        <w:t>ПОДПРОГРАММА</w:t>
      </w:r>
    </w:p>
    <w:p w:rsidR="005B55A5" w:rsidRDefault="005B55A5">
      <w:pPr>
        <w:pStyle w:val="ConsPlusTitle"/>
        <w:jc w:val="center"/>
      </w:pPr>
      <w:r>
        <w:t>"РАЗВИТИЕ ИНФОРМАЦИОННО-ТЕЛЕКОММУНИКАЦИОННОЙ ИНФРАСТРУКТУРЫ</w:t>
      </w:r>
    </w:p>
    <w:p w:rsidR="005B55A5" w:rsidRDefault="005B55A5">
      <w:pPr>
        <w:pStyle w:val="ConsPlusTitle"/>
        <w:jc w:val="center"/>
      </w:pPr>
      <w:r>
        <w:t>НА ТЕРРИТОРИИ РЕСПУБЛИКИ ТАТАРСТАН 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Постановлений КМ РТ от 30.12.2014 </w:t>
            </w:r>
            <w:hyperlink r:id="rId120" w:history="1">
              <w:r>
                <w:rPr>
                  <w:color w:val="0000FF"/>
                </w:rPr>
                <w:t>N 1062</w:t>
              </w:r>
            </w:hyperlink>
            <w:r>
              <w:rPr>
                <w:color w:val="392C69"/>
              </w:rPr>
              <w:t xml:space="preserve">, от 17.08.2015 </w:t>
            </w:r>
            <w:hyperlink r:id="rId121" w:history="1">
              <w:r>
                <w:rPr>
                  <w:color w:val="0000FF"/>
                </w:rPr>
                <w:t>N 604</w:t>
              </w:r>
            </w:hyperlink>
            <w:r>
              <w:rPr>
                <w:color w:val="392C69"/>
              </w:rPr>
              <w:t>,</w:t>
            </w:r>
          </w:p>
          <w:p w:rsidR="005B55A5" w:rsidRDefault="005B55A5">
            <w:pPr>
              <w:pStyle w:val="ConsPlusNormal"/>
              <w:jc w:val="center"/>
            </w:pPr>
            <w:r>
              <w:rPr>
                <w:color w:val="392C69"/>
              </w:rPr>
              <w:t xml:space="preserve">от 19.01.2016 </w:t>
            </w:r>
            <w:hyperlink r:id="rId122" w:history="1">
              <w:r>
                <w:rPr>
                  <w:color w:val="0000FF"/>
                </w:rPr>
                <w:t>N 24</w:t>
              </w:r>
            </w:hyperlink>
            <w:r>
              <w:rPr>
                <w:color w:val="392C69"/>
              </w:rPr>
              <w:t xml:space="preserve">, от 23.12.2016 </w:t>
            </w:r>
            <w:hyperlink r:id="rId123" w:history="1">
              <w:r>
                <w:rPr>
                  <w:color w:val="0000FF"/>
                </w:rPr>
                <w:t>N 979</w:t>
              </w:r>
            </w:hyperlink>
            <w:r>
              <w:rPr>
                <w:color w:val="392C69"/>
              </w:rPr>
              <w:t xml:space="preserve">, от 14.11.2017 </w:t>
            </w:r>
            <w:hyperlink r:id="rId124" w:history="1">
              <w:r>
                <w:rPr>
                  <w:color w:val="0000FF"/>
                </w:rPr>
                <w:t>N 871</w:t>
              </w:r>
            </w:hyperlink>
            <w:r>
              <w:rPr>
                <w:color w:val="392C69"/>
              </w:rPr>
              <w:t>)</w:t>
            </w:r>
          </w:p>
        </w:tc>
      </w:tr>
    </w:tbl>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center"/>
        <w:outlineLvl w:val="2"/>
      </w:pPr>
      <w:r>
        <w:lastRenderedPageBreak/>
        <w:t>ПАСПОРТ ПОДПРОГРАММЫ</w:t>
      </w:r>
    </w:p>
    <w:p w:rsidR="005B55A5" w:rsidRDefault="005B55A5">
      <w:pPr>
        <w:pStyle w:val="ConsPlusNormal"/>
        <w:jc w:val="center"/>
      </w:pPr>
      <w:r>
        <w:t xml:space="preserve">(строка введена </w:t>
      </w:r>
      <w:hyperlink r:id="rId125" w:history="1">
        <w:r>
          <w:rPr>
            <w:color w:val="0000FF"/>
          </w:rPr>
          <w:t>Постановлением</w:t>
        </w:r>
      </w:hyperlink>
      <w:r>
        <w:t xml:space="preserve"> КМ РТ от 30.12.2014 N 1062)</w:t>
      </w:r>
    </w:p>
    <w:p w:rsidR="005B55A5" w:rsidRDefault="005B55A5">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4"/>
        <w:gridCol w:w="6350"/>
      </w:tblGrid>
      <w:tr w:rsidR="005B55A5">
        <w:tc>
          <w:tcPr>
            <w:tcW w:w="3314" w:type="dxa"/>
          </w:tcPr>
          <w:p w:rsidR="005B55A5" w:rsidRDefault="005B55A5">
            <w:pPr>
              <w:pStyle w:val="ConsPlusNormal"/>
              <w:jc w:val="both"/>
            </w:pPr>
            <w:r>
              <w:t>Наименование Подпрограммы</w:t>
            </w:r>
          </w:p>
        </w:tc>
        <w:tc>
          <w:tcPr>
            <w:tcW w:w="6350" w:type="dxa"/>
          </w:tcPr>
          <w:p w:rsidR="005B55A5" w:rsidRDefault="005B55A5">
            <w:pPr>
              <w:pStyle w:val="ConsPlusNormal"/>
              <w:jc w:val="both"/>
            </w:pPr>
            <w:r>
              <w:t>Развитие информационно-телекоммуникационной инфраструктуры на территории Республики Татарстан на 2014 - 2020 годы (далее - Подпрограмма)</w:t>
            </w:r>
          </w:p>
        </w:tc>
      </w:tr>
      <w:tr w:rsidR="005B55A5">
        <w:tc>
          <w:tcPr>
            <w:tcW w:w="3314" w:type="dxa"/>
          </w:tcPr>
          <w:p w:rsidR="005B55A5" w:rsidRDefault="005B55A5">
            <w:pPr>
              <w:pStyle w:val="ConsPlusNormal"/>
              <w:jc w:val="both"/>
            </w:pPr>
            <w:r>
              <w:t>Государственный заказчик Подпрограммы</w:t>
            </w:r>
          </w:p>
        </w:tc>
        <w:tc>
          <w:tcPr>
            <w:tcW w:w="6350" w:type="dxa"/>
          </w:tcPr>
          <w:p w:rsidR="005B55A5" w:rsidRDefault="005B55A5">
            <w:pPr>
              <w:pStyle w:val="ConsPlusNormal"/>
              <w:jc w:val="both"/>
            </w:pPr>
            <w:r>
              <w:t>Министерство информатизации и связи Республики Татарстан (далее - Министерство)</w:t>
            </w:r>
          </w:p>
        </w:tc>
      </w:tr>
      <w:tr w:rsidR="005B55A5">
        <w:tc>
          <w:tcPr>
            <w:tcW w:w="3314" w:type="dxa"/>
          </w:tcPr>
          <w:p w:rsidR="005B55A5" w:rsidRDefault="005B55A5">
            <w:pPr>
              <w:pStyle w:val="ConsPlusNormal"/>
              <w:jc w:val="both"/>
            </w:pPr>
            <w:r>
              <w:t>Цель Подпрограммы</w:t>
            </w:r>
          </w:p>
        </w:tc>
        <w:tc>
          <w:tcPr>
            <w:tcW w:w="6350" w:type="dxa"/>
          </w:tcPr>
          <w:p w:rsidR="005B55A5" w:rsidRDefault="005B55A5">
            <w:pPr>
              <w:pStyle w:val="ConsPlusNormal"/>
              <w:jc w:val="both"/>
            </w:pPr>
            <w:r>
              <w:t>Формирование современной инфраструктуры связи и телекоммуникации на территории Республики Татарстан</w:t>
            </w:r>
          </w:p>
        </w:tc>
      </w:tr>
      <w:tr w:rsidR="005B55A5">
        <w:tc>
          <w:tcPr>
            <w:tcW w:w="3314" w:type="dxa"/>
          </w:tcPr>
          <w:p w:rsidR="005B55A5" w:rsidRDefault="005B55A5">
            <w:pPr>
              <w:pStyle w:val="ConsPlusNormal"/>
              <w:jc w:val="both"/>
            </w:pPr>
            <w:r>
              <w:t>Задачи Подпрограммы</w:t>
            </w:r>
          </w:p>
        </w:tc>
        <w:tc>
          <w:tcPr>
            <w:tcW w:w="6350" w:type="dxa"/>
          </w:tcPr>
          <w:p w:rsidR="005B55A5" w:rsidRDefault="005B55A5">
            <w:pPr>
              <w:pStyle w:val="ConsPlusNormal"/>
              <w:jc w:val="both"/>
            </w:pPr>
            <w:r>
              <w:t>1. Совершенствование информационно-телекоммуникационной инфраструктуры и услуг, оказываемых на ее основе.</w:t>
            </w:r>
          </w:p>
          <w:p w:rsidR="005B55A5" w:rsidRDefault="005B55A5">
            <w:pPr>
              <w:pStyle w:val="ConsPlusNormal"/>
              <w:jc w:val="both"/>
            </w:pPr>
            <w:r>
              <w:t>2. Повышение эффективности управления посредством внедрения информационно-телекоммуникационной инфраструктуры в деятельность органов государственной и муниципальной власти</w:t>
            </w:r>
          </w:p>
        </w:tc>
      </w:tr>
      <w:tr w:rsidR="005B55A5">
        <w:tc>
          <w:tcPr>
            <w:tcW w:w="3314" w:type="dxa"/>
          </w:tcPr>
          <w:p w:rsidR="005B55A5" w:rsidRDefault="005B55A5">
            <w:pPr>
              <w:pStyle w:val="ConsPlusNormal"/>
              <w:jc w:val="both"/>
            </w:pPr>
            <w:r>
              <w:t>Сроки реализации Подпрограммы</w:t>
            </w:r>
          </w:p>
        </w:tc>
        <w:tc>
          <w:tcPr>
            <w:tcW w:w="6350" w:type="dxa"/>
          </w:tcPr>
          <w:p w:rsidR="005B55A5" w:rsidRDefault="005B55A5">
            <w:pPr>
              <w:pStyle w:val="ConsPlusNormal"/>
              <w:jc w:val="both"/>
            </w:pPr>
            <w:r>
              <w:t>2014 - 2020 годы</w:t>
            </w:r>
          </w:p>
        </w:tc>
      </w:tr>
      <w:tr w:rsidR="005B55A5">
        <w:tblPrEx>
          <w:tblBorders>
            <w:insideH w:val="nil"/>
          </w:tblBorders>
        </w:tblPrEx>
        <w:tc>
          <w:tcPr>
            <w:tcW w:w="3314" w:type="dxa"/>
            <w:tcBorders>
              <w:bottom w:val="nil"/>
            </w:tcBorders>
          </w:tcPr>
          <w:p w:rsidR="005B55A5" w:rsidRDefault="005B55A5">
            <w:pPr>
              <w:pStyle w:val="ConsPlusNormal"/>
              <w:jc w:val="both"/>
            </w:pPr>
            <w:r>
              <w:t>Объемы финансирования Подпрограммы с распределением по годам и источникам</w:t>
            </w:r>
          </w:p>
        </w:tc>
        <w:tc>
          <w:tcPr>
            <w:tcW w:w="6350" w:type="dxa"/>
            <w:tcBorders>
              <w:bottom w:val="nil"/>
            </w:tcBorders>
          </w:tcPr>
          <w:p w:rsidR="005B55A5" w:rsidRDefault="005B55A5">
            <w:pPr>
              <w:pStyle w:val="ConsPlusNormal"/>
              <w:ind w:left="37"/>
              <w:jc w:val="both"/>
            </w:pPr>
            <w:r>
              <w:t>Общий объем финансирования Подпрограммы за счет средств бюджета Республики Татарстан, по предварительным расчетам, составляет 4 247 898,7 тыс. рублей, в том числе по годам:</w:t>
            </w:r>
          </w:p>
          <w:p w:rsidR="005B55A5" w:rsidRDefault="005B55A5">
            <w:pPr>
              <w:pStyle w:val="ConsPlusNormal"/>
              <w:jc w:val="both"/>
            </w:pPr>
            <w:r>
              <w:t>2014 год - 685 173,90 тыс. рублей;</w:t>
            </w:r>
          </w:p>
          <w:p w:rsidR="005B55A5" w:rsidRDefault="005B55A5">
            <w:pPr>
              <w:pStyle w:val="ConsPlusNormal"/>
              <w:jc w:val="both"/>
            </w:pPr>
            <w:r>
              <w:t>2015 год - 569 956,08 тыс. рублей;</w:t>
            </w:r>
          </w:p>
          <w:p w:rsidR="005B55A5" w:rsidRDefault="005B55A5">
            <w:pPr>
              <w:pStyle w:val="ConsPlusNormal"/>
              <w:jc w:val="both"/>
            </w:pPr>
            <w:r>
              <w:t>2016 год - 616 400,75 тыс. рублей;</w:t>
            </w:r>
          </w:p>
          <w:p w:rsidR="005B55A5" w:rsidRDefault="005B55A5">
            <w:pPr>
              <w:pStyle w:val="ConsPlusNormal"/>
              <w:jc w:val="both"/>
            </w:pPr>
            <w:r>
              <w:t>2017 год - 590 398,95 тыс. рублей;</w:t>
            </w:r>
          </w:p>
          <w:p w:rsidR="005B55A5" w:rsidRDefault="005B55A5">
            <w:pPr>
              <w:pStyle w:val="ConsPlusNormal"/>
              <w:jc w:val="both"/>
            </w:pPr>
            <w:r>
              <w:t>2018 год - 573 162,0 тыс. рублей;</w:t>
            </w:r>
          </w:p>
          <w:p w:rsidR="005B55A5" w:rsidRDefault="005B55A5">
            <w:pPr>
              <w:pStyle w:val="ConsPlusNormal"/>
              <w:jc w:val="both"/>
            </w:pPr>
            <w:r>
              <w:t>2019 год - 573 162,0 тыс. рублей;</w:t>
            </w:r>
          </w:p>
          <w:p w:rsidR="005B55A5" w:rsidRDefault="005B55A5">
            <w:pPr>
              <w:pStyle w:val="ConsPlusNormal"/>
              <w:jc w:val="both"/>
            </w:pPr>
            <w:r>
              <w:t>2020 год - 639 645,02 тыс. рублей.</w:t>
            </w:r>
          </w:p>
          <w:p w:rsidR="005B55A5" w:rsidRDefault="005B55A5">
            <w:pPr>
              <w:pStyle w:val="ConsPlusNormal"/>
              <w:jc w:val="both"/>
            </w:pPr>
            <w:r>
              <w:t xml:space="preserve">Объем финансирования Подпрограммы носит прогнозный характер и подлежит ежегодному уточнению при формировании </w:t>
            </w:r>
            <w:r>
              <w:lastRenderedPageBreak/>
              <w:t>бюджета Республики Татарстан на соответствующий финансовый год и на плановый период в установленном порядке</w:t>
            </w:r>
          </w:p>
        </w:tc>
      </w:tr>
      <w:tr w:rsidR="005B55A5">
        <w:tblPrEx>
          <w:tblBorders>
            <w:insideH w:val="nil"/>
          </w:tblBorders>
        </w:tblPrEx>
        <w:tc>
          <w:tcPr>
            <w:tcW w:w="9664" w:type="dxa"/>
            <w:gridSpan w:val="2"/>
            <w:tcBorders>
              <w:top w:val="nil"/>
            </w:tcBorders>
          </w:tcPr>
          <w:p w:rsidR="005B55A5" w:rsidRDefault="005B55A5">
            <w:pPr>
              <w:pStyle w:val="ConsPlusNormal"/>
              <w:jc w:val="both"/>
            </w:pPr>
            <w:r>
              <w:lastRenderedPageBreak/>
              <w:t xml:space="preserve">(в ред. </w:t>
            </w:r>
            <w:hyperlink r:id="rId126" w:history="1">
              <w:r>
                <w:rPr>
                  <w:color w:val="0000FF"/>
                </w:rPr>
                <w:t>Постановления</w:t>
              </w:r>
            </w:hyperlink>
            <w:r>
              <w:t xml:space="preserve"> КМ РТ от 14.11.2017 N 871)</w:t>
            </w:r>
          </w:p>
        </w:tc>
      </w:tr>
      <w:tr w:rsidR="005B55A5">
        <w:tc>
          <w:tcPr>
            <w:tcW w:w="3314" w:type="dxa"/>
            <w:vMerge w:val="restart"/>
            <w:tcBorders>
              <w:bottom w:val="nil"/>
            </w:tcBorders>
          </w:tcPr>
          <w:p w:rsidR="005B55A5" w:rsidRDefault="005B55A5">
            <w:pPr>
              <w:pStyle w:val="ConsPlusNormal"/>
              <w:jc w:val="both"/>
            </w:pPr>
            <w:r>
              <w:t>Ожидаемые конечные результаты реализации Подпрограммы (индикаторы оценки результатов) с распределением по годам и показатели бюджетной эффективности Подпрограммы</w:t>
            </w:r>
          </w:p>
        </w:tc>
        <w:tc>
          <w:tcPr>
            <w:tcW w:w="6350" w:type="dxa"/>
            <w:tcBorders>
              <w:bottom w:val="nil"/>
            </w:tcBorders>
          </w:tcPr>
          <w:p w:rsidR="005B55A5" w:rsidRDefault="005B55A5">
            <w:pPr>
              <w:pStyle w:val="ConsPlusNormal"/>
              <w:jc w:val="both"/>
            </w:pPr>
            <w:r>
              <w:t>В процессе реализации Подпрограммы планируется достижение к концу 2020 года следующих показателей:</w:t>
            </w:r>
          </w:p>
          <w:p w:rsidR="005B55A5" w:rsidRDefault="005B55A5">
            <w:pPr>
              <w:pStyle w:val="ConsPlusNormal"/>
              <w:jc w:val="both"/>
            </w:pPr>
            <w:r>
              <w:t>обеспеченность населения услугами мобильной связи - 174 процента;</w:t>
            </w:r>
          </w:p>
          <w:p w:rsidR="005B55A5" w:rsidRDefault="005B55A5">
            <w:pPr>
              <w:pStyle w:val="ConsPlusNormal"/>
              <w:jc w:val="both"/>
            </w:pPr>
            <w:r>
              <w:t>обеспеченность населения услугами широкополосного доступа к информационно-телекоммуникационной сети Интернет согласно поданным заявлениям - 77 процентов;</w:t>
            </w:r>
          </w:p>
        </w:tc>
      </w:tr>
      <w:tr w:rsidR="005B55A5">
        <w:tblPrEx>
          <w:tblBorders>
            <w:insideH w:val="nil"/>
          </w:tblBorders>
        </w:tblPrEx>
        <w:tc>
          <w:tcPr>
            <w:tcW w:w="3314" w:type="dxa"/>
            <w:vMerge/>
            <w:tcBorders>
              <w:bottom w:val="nil"/>
            </w:tcBorders>
          </w:tcPr>
          <w:p w:rsidR="005B55A5" w:rsidRDefault="005B55A5"/>
        </w:tc>
        <w:tc>
          <w:tcPr>
            <w:tcW w:w="6350" w:type="dxa"/>
            <w:tcBorders>
              <w:top w:val="nil"/>
              <w:bottom w:val="nil"/>
            </w:tcBorders>
          </w:tcPr>
          <w:p w:rsidR="005B55A5" w:rsidRDefault="005B55A5">
            <w:pPr>
              <w:pStyle w:val="ConsPlusNormal"/>
              <w:jc w:val="both"/>
            </w:pPr>
            <w:r>
              <w:t>степень интеграции в международное информационное пространство (цифровое вещание, широкополосный доступ к информационно-телекоммуникационной сети Интернет) - 88 процентов;</w:t>
            </w:r>
          </w:p>
        </w:tc>
      </w:tr>
      <w:tr w:rsidR="005B55A5">
        <w:tblPrEx>
          <w:tblBorders>
            <w:insideH w:val="nil"/>
          </w:tblBorders>
        </w:tblPrEx>
        <w:tc>
          <w:tcPr>
            <w:tcW w:w="3314" w:type="dxa"/>
            <w:vMerge/>
            <w:tcBorders>
              <w:bottom w:val="nil"/>
            </w:tcBorders>
          </w:tcPr>
          <w:p w:rsidR="005B55A5" w:rsidRDefault="005B55A5"/>
        </w:tc>
        <w:tc>
          <w:tcPr>
            <w:tcW w:w="6350" w:type="dxa"/>
            <w:tcBorders>
              <w:top w:val="nil"/>
              <w:bottom w:val="nil"/>
            </w:tcBorders>
          </w:tcPr>
          <w:p w:rsidR="005B55A5" w:rsidRDefault="005B55A5">
            <w:pPr>
              <w:pStyle w:val="ConsPlusNormal"/>
              <w:jc w:val="both"/>
            </w:pPr>
            <w:r>
              <w:t>количество абонентов государственной интегрированной системы телекоммуникаций Республики Татарстан, подключенных по волоконно-оптическим линиям связи, - 11 000 единиц, из них абонентов государственной интегрированной системы телекоммуникаций Республики Татарстан, подключенных по волоконно-оптическим линиям связи, - 1 640 единиц;</w:t>
            </w:r>
          </w:p>
        </w:tc>
      </w:tr>
      <w:tr w:rsidR="005B55A5">
        <w:tblPrEx>
          <w:tblBorders>
            <w:insideH w:val="nil"/>
          </w:tblBorders>
        </w:tblPrEx>
        <w:tc>
          <w:tcPr>
            <w:tcW w:w="3314" w:type="dxa"/>
            <w:vMerge/>
            <w:tcBorders>
              <w:bottom w:val="nil"/>
            </w:tcBorders>
          </w:tcPr>
          <w:p w:rsidR="005B55A5" w:rsidRDefault="005B55A5"/>
        </w:tc>
        <w:tc>
          <w:tcPr>
            <w:tcW w:w="6350" w:type="dxa"/>
            <w:tcBorders>
              <w:top w:val="nil"/>
              <w:bottom w:val="nil"/>
            </w:tcBorders>
          </w:tcPr>
          <w:p w:rsidR="005B55A5" w:rsidRDefault="005B55A5">
            <w:pPr>
              <w:pStyle w:val="ConsPlusNormal"/>
              <w:jc w:val="both"/>
            </w:pPr>
            <w:r>
              <w:t>количество выпущенных сертификатов ключей электронной подписи для органов государственной власти и органов местного самоуправления Республики Татарстан - 13 380 единиц;</w:t>
            </w:r>
          </w:p>
        </w:tc>
      </w:tr>
      <w:tr w:rsidR="005B55A5">
        <w:tblPrEx>
          <w:tblBorders>
            <w:insideH w:val="nil"/>
          </w:tblBorders>
        </w:tblPrEx>
        <w:tc>
          <w:tcPr>
            <w:tcW w:w="3314" w:type="dxa"/>
            <w:vMerge/>
            <w:tcBorders>
              <w:bottom w:val="nil"/>
            </w:tcBorders>
          </w:tcPr>
          <w:p w:rsidR="005B55A5" w:rsidRDefault="005B55A5"/>
        </w:tc>
        <w:tc>
          <w:tcPr>
            <w:tcW w:w="6350" w:type="dxa"/>
            <w:tcBorders>
              <w:top w:val="nil"/>
              <w:bottom w:val="nil"/>
            </w:tcBorders>
          </w:tcPr>
          <w:p w:rsidR="005B55A5" w:rsidRDefault="005B55A5">
            <w:pPr>
              <w:pStyle w:val="ConsPlusNormal"/>
              <w:jc w:val="both"/>
            </w:pPr>
            <w:r>
              <w:t>количество обслуживаемых стоек серверного оборудования - 57 единицы;</w:t>
            </w:r>
          </w:p>
        </w:tc>
      </w:tr>
      <w:tr w:rsidR="005B55A5">
        <w:tblPrEx>
          <w:tblBorders>
            <w:insideH w:val="nil"/>
          </w:tblBorders>
        </w:tblPrEx>
        <w:tc>
          <w:tcPr>
            <w:tcW w:w="3314" w:type="dxa"/>
            <w:vMerge/>
            <w:tcBorders>
              <w:bottom w:val="nil"/>
            </w:tcBorders>
          </w:tcPr>
          <w:p w:rsidR="005B55A5" w:rsidRDefault="005B55A5"/>
        </w:tc>
        <w:tc>
          <w:tcPr>
            <w:tcW w:w="6350" w:type="dxa"/>
            <w:tcBorders>
              <w:top w:val="nil"/>
              <w:bottom w:val="nil"/>
            </w:tcBorders>
          </w:tcPr>
          <w:p w:rsidR="005B55A5" w:rsidRDefault="005B55A5">
            <w:pPr>
              <w:pStyle w:val="ConsPlusNormal"/>
              <w:jc w:val="both"/>
            </w:pPr>
            <w:r>
              <w:t xml:space="preserve">количество установленных в образовательных организациях Республики Татарстан точек доступа </w:t>
            </w:r>
            <w:proofErr w:type="spellStart"/>
            <w:r>
              <w:t>wi-fi</w:t>
            </w:r>
            <w:proofErr w:type="spellEnd"/>
            <w:r>
              <w:t xml:space="preserve"> - 11 584 единицы;</w:t>
            </w:r>
          </w:p>
          <w:p w:rsidR="005B55A5" w:rsidRDefault="005B55A5">
            <w:pPr>
              <w:pStyle w:val="ConsPlusNormal"/>
              <w:jc w:val="both"/>
            </w:pPr>
            <w:r>
              <w:lastRenderedPageBreak/>
              <w:t xml:space="preserve">доля государственных и центральных библиотек районов Республики Татарстан, имеющих точки доступа </w:t>
            </w:r>
            <w:proofErr w:type="spellStart"/>
            <w:r>
              <w:t>wi-fi</w:t>
            </w:r>
            <w:proofErr w:type="spellEnd"/>
            <w:r>
              <w:t xml:space="preserve"> в читальном зале, - 100 процентов.</w:t>
            </w:r>
          </w:p>
          <w:p w:rsidR="005B55A5" w:rsidRDefault="005B55A5">
            <w:pPr>
              <w:pStyle w:val="ConsPlusNormal"/>
              <w:jc w:val="both"/>
            </w:pPr>
            <w:hyperlink w:anchor="P1641" w:history="1">
              <w:r>
                <w:rPr>
                  <w:color w:val="0000FF"/>
                </w:rPr>
                <w:t>Индикаторы</w:t>
              </w:r>
            </w:hyperlink>
            <w:r>
              <w:t xml:space="preserve"> оценки реализации Подпрограммы с распределением по годам приведены в приложении N 1 к Программе</w:t>
            </w:r>
          </w:p>
        </w:tc>
      </w:tr>
      <w:tr w:rsidR="005B55A5">
        <w:tblPrEx>
          <w:tblBorders>
            <w:insideH w:val="nil"/>
          </w:tblBorders>
        </w:tblPrEx>
        <w:tc>
          <w:tcPr>
            <w:tcW w:w="9664" w:type="dxa"/>
            <w:gridSpan w:val="2"/>
            <w:tcBorders>
              <w:top w:val="nil"/>
              <w:bottom w:val="nil"/>
            </w:tcBorders>
          </w:tcPr>
          <w:p w:rsidR="005B55A5" w:rsidRDefault="005B55A5">
            <w:pPr>
              <w:pStyle w:val="ConsPlusNormal"/>
              <w:jc w:val="both"/>
            </w:pPr>
            <w:r>
              <w:lastRenderedPageBreak/>
              <w:t xml:space="preserve">(в ред. Постановлений КМ РТ от 30.12.2014 </w:t>
            </w:r>
            <w:hyperlink r:id="rId127" w:history="1">
              <w:r>
                <w:rPr>
                  <w:color w:val="0000FF"/>
                </w:rPr>
                <w:t>N 1062</w:t>
              </w:r>
            </w:hyperlink>
            <w:r>
              <w:t xml:space="preserve">, от 17.08.2015 </w:t>
            </w:r>
            <w:hyperlink r:id="rId128" w:history="1">
              <w:r>
                <w:rPr>
                  <w:color w:val="0000FF"/>
                </w:rPr>
                <w:t>N 604</w:t>
              </w:r>
            </w:hyperlink>
            <w:r>
              <w:t>, от 23.12.2016</w:t>
            </w:r>
          </w:p>
          <w:p w:rsidR="005B55A5" w:rsidRDefault="005B55A5">
            <w:pPr>
              <w:pStyle w:val="ConsPlusNormal"/>
              <w:jc w:val="both"/>
            </w:pPr>
            <w:hyperlink r:id="rId129" w:history="1">
              <w:r>
                <w:rPr>
                  <w:color w:val="0000FF"/>
                </w:rPr>
                <w:t>N 979</w:t>
              </w:r>
            </w:hyperlink>
            <w:r>
              <w:t>)</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2"/>
      </w:pPr>
      <w:r>
        <w:t>I. ОБЩАЯ ХАРАКТЕРИСТИКА СФЕРЫ РЕАЛИЗАЦИИ ПОДПРОГРАММЫ,</w:t>
      </w:r>
    </w:p>
    <w:p w:rsidR="005B55A5" w:rsidRDefault="005B55A5">
      <w:pPr>
        <w:pStyle w:val="ConsPlusNormal"/>
        <w:jc w:val="center"/>
      </w:pPr>
      <w:r>
        <w:t>ОСНОВНЫЕ ПРОБЛЕМЫ И ПУТИ ИХ РЕШЕНИЯ</w:t>
      </w:r>
    </w:p>
    <w:p w:rsidR="005B55A5" w:rsidRDefault="005B55A5">
      <w:pPr>
        <w:pStyle w:val="ConsPlusNormal"/>
        <w:jc w:val="both"/>
      </w:pPr>
    </w:p>
    <w:p w:rsidR="005B55A5" w:rsidRDefault="005B55A5">
      <w:pPr>
        <w:pStyle w:val="ConsPlusNormal"/>
        <w:jc w:val="center"/>
        <w:outlineLvl w:val="3"/>
      </w:pPr>
      <w:r>
        <w:t>СВЯЗЬ И ТЕЛЕКОММУНИКАЦИИ</w:t>
      </w:r>
    </w:p>
    <w:p w:rsidR="005B55A5" w:rsidRDefault="005B55A5">
      <w:pPr>
        <w:pStyle w:val="ConsPlusNormal"/>
        <w:jc w:val="both"/>
      </w:pPr>
    </w:p>
    <w:p w:rsidR="005B55A5" w:rsidRDefault="005B55A5">
      <w:pPr>
        <w:pStyle w:val="ConsPlusNormal"/>
        <w:ind w:firstLine="540"/>
        <w:jc w:val="both"/>
      </w:pPr>
      <w:r>
        <w:t>В 2012 году наблюдался рост абонентской базы сотовых операторов связи, которая составляет 6,3 миллиона абонентов, прирост по сравнению с началом года составляет 213 тысяч абонентов. По уровню проникновения сотовой связи Республика Татарстан занимает второе место в Приволжском федеральном округе. Уровень проникновения сотовой связи в Республике Татарстан составляет 168 процентов. Уровень проникновения мобильной связи в России составляет 179 процентов.</w:t>
      </w:r>
    </w:p>
    <w:p w:rsidR="005B55A5" w:rsidRDefault="005B55A5">
      <w:pPr>
        <w:pStyle w:val="ConsPlusNormal"/>
        <w:jc w:val="both"/>
      </w:pPr>
    </w:p>
    <w:p w:rsidR="005B55A5" w:rsidRDefault="005B55A5">
      <w:pPr>
        <w:pStyle w:val="ConsPlusNormal"/>
        <w:jc w:val="center"/>
        <w:outlineLvl w:val="3"/>
      </w:pPr>
      <w:r>
        <w:t>УРОВЕНЬ ПРОНИКНОВЕНИЯ СОТОВОЙ СВЯЗИ В РАЗРЕЗЕ ПФО</w:t>
      </w:r>
    </w:p>
    <w:p w:rsidR="005B55A5" w:rsidRDefault="005B55A5">
      <w:pPr>
        <w:pStyle w:val="ConsPlusNormal"/>
        <w:jc w:val="both"/>
      </w:pPr>
    </w:p>
    <w:p w:rsidR="005B55A5" w:rsidRDefault="005B55A5">
      <w:pPr>
        <w:pStyle w:val="ConsPlusNormal"/>
        <w:jc w:val="center"/>
      </w:pPr>
      <w:r w:rsidRPr="00A352D9">
        <w:rPr>
          <w:position w:val="-165"/>
        </w:rPr>
        <w:pict>
          <v:shape id="_x0000_i1032" style="width:468pt;height:176.25pt" coordsize="" o:spt="100" adj="0,,0" path="" filled="f" stroked="f">
            <v:stroke joinstyle="miter"/>
            <v:imagedata r:id="rId130" o:title="base_23880_104926_32775"/>
            <v:formulas/>
            <v:path o:connecttype="segments"/>
          </v:shape>
        </w:pict>
      </w:r>
    </w:p>
    <w:p w:rsidR="005B55A5" w:rsidRDefault="005B55A5">
      <w:pPr>
        <w:pStyle w:val="ConsPlusNormal"/>
        <w:jc w:val="both"/>
      </w:pPr>
    </w:p>
    <w:p w:rsidR="005B55A5" w:rsidRDefault="005B55A5">
      <w:pPr>
        <w:pStyle w:val="ConsPlusNormal"/>
        <w:ind w:firstLine="540"/>
        <w:jc w:val="both"/>
      </w:pPr>
      <w:r>
        <w:t xml:space="preserve">В течение 2012 года операторами связи проводилась работа по обеспечению </w:t>
      </w:r>
      <w:proofErr w:type="spellStart"/>
      <w:r>
        <w:t>радиопокрытия</w:t>
      </w:r>
      <w:proofErr w:type="spellEnd"/>
      <w:r>
        <w:t xml:space="preserve"> сотовой связью Казанского метрополитена. В настоящее время только оператор связи ОАО "ВымпелКом" оказывает населению услуги сотовой связи на всех 7 построенных станциях Казанского метрополитена, оператор связи ОАО "Мегафон" охватил услугами сотовой связи 6 станций, услугами ОАО "МТС" обеспечиваются 5 станций Казанского метрополитена.</w:t>
      </w:r>
    </w:p>
    <w:p w:rsidR="005B55A5" w:rsidRDefault="005B55A5">
      <w:pPr>
        <w:pStyle w:val="ConsPlusNormal"/>
        <w:spacing w:before="220"/>
        <w:ind w:firstLine="540"/>
        <w:jc w:val="both"/>
      </w:pPr>
      <w:r>
        <w:t>В 2012 году сеть 4G была запущена в г. Казани и г. Набережные Челны. Услуги доступа в сеть Интернет по технологии 4G на территории республики предоставляют ООО "</w:t>
      </w:r>
      <w:proofErr w:type="spellStart"/>
      <w:r>
        <w:t>Скартел</w:t>
      </w:r>
      <w:proofErr w:type="spellEnd"/>
      <w:r>
        <w:t>", ОАО "Мегафон" и ОАО "МТС". Связь четвертого поколения работает уже в 20 регионах России. В мире свыше 15 миллионов абонентов 4G. На территории Республики Татарстан количество пользователей стандарта 4G составляет более 8,3 тысячи. Одним из социально значимых направлений в развитии технологии 4G является внедрение указанной сети на пути следования аэроэкспресса от аэропорта до железнодорожного вокзала г. Казани. Для функционирования сети вдоль пути следования аэроэкспресса компанией "</w:t>
      </w:r>
      <w:proofErr w:type="spellStart"/>
      <w:r>
        <w:t>Скартел</w:t>
      </w:r>
      <w:proofErr w:type="spellEnd"/>
      <w:r>
        <w:t>" введено в эксплуатацию 14 базовых станций.</w:t>
      </w:r>
    </w:p>
    <w:p w:rsidR="005B55A5" w:rsidRDefault="005B55A5">
      <w:pPr>
        <w:pStyle w:val="ConsPlusNormal"/>
        <w:spacing w:before="220"/>
        <w:ind w:firstLine="540"/>
        <w:jc w:val="both"/>
      </w:pPr>
      <w:r>
        <w:t xml:space="preserve">Также всеми операторами сотовой связи проведены работы по обеспечению </w:t>
      </w:r>
      <w:proofErr w:type="spellStart"/>
      <w:r>
        <w:t>радиопокрытия</w:t>
      </w:r>
      <w:proofErr w:type="spellEnd"/>
      <w:r>
        <w:t xml:space="preserve"> сотовой связью основных федеральных автодорог и внедрению сотовой связи на пути следования аэроэкспресса от аэропорта до железнодорожного вокзала г. Казани.</w:t>
      </w:r>
    </w:p>
    <w:p w:rsidR="005B55A5" w:rsidRDefault="005B55A5">
      <w:pPr>
        <w:pStyle w:val="ConsPlusNormal"/>
        <w:spacing w:before="220"/>
        <w:ind w:firstLine="540"/>
        <w:jc w:val="both"/>
      </w:pPr>
      <w:r>
        <w:t>Универсальным направлением в развитии сотовой связи на территории Республики Татарстан явилось внедрение на рынке телекоммуникационных услуг унифицированного оборудования для его совместного использования операторами связи. Это решение позволяет операторам связи без капитальных затрат вводить в эксплуатацию свои базовые станции, мгновенно наращивать емкость своей сети. В настоящее время решение реализуется операторами связи ОАО "ВымпелКом", ОАО "Мегафон", ОАО "МТС" и ООО "</w:t>
      </w:r>
      <w:proofErr w:type="spellStart"/>
      <w:r>
        <w:t>Скартел</w:t>
      </w:r>
      <w:proofErr w:type="spellEnd"/>
      <w:r>
        <w:t>".</w:t>
      </w:r>
    </w:p>
    <w:p w:rsidR="005B55A5" w:rsidRDefault="005B55A5">
      <w:pPr>
        <w:pStyle w:val="ConsPlusNormal"/>
        <w:spacing w:before="220"/>
        <w:ind w:firstLine="540"/>
        <w:jc w:val="both"/>
      </w:pPr>
      <w:r>
        <w:lastRenderedPageBreak/>
        <w:t xml:space="preserve">В 2012 году на территории республики созданы более 20 площадок на объектах Казанских </w:t>
      </w:r>
      <w:proofErr w:type="spellStart"/>
      <w:r>
        <w:t>теплосетевых</w:t>
      </w:r>
      <w:proofErr w:type="spellEnd"/>
      <w:r>
        <w:t xml:space="preserve"> компаний, а также ведутся проектно-изыскательские работы по возможности размещения унифицированного оборудования на наземных пешеходных переходах на территории г. Казани.</w:t>
      </w:r>
    </w:p>
    <w:p w:rsidR="005B55A5" w:rsidRDefault="005B55A5">
      <w:pPr>
        <w:pStyle w:val="ConsPlusNormal"/>
        <w:spacing w:before="220"/>
        <w:ind w:firstLine="540"/>
        <w:jc w:val="both"/>
      </w:pPr>
      <w:r>
        <w:t>Общее количество основных телефонов составляет 1 077 тысяч. Отток с начала года на местных сетях связи составляет 85,7 тысячи телефонов. Общая телефонная плотность на 100 человек составляет 28 телефонов.</w:t>
      </w:r>
    </w:p>
    <w:p w:rsidR="005B55A5" w:rsidRDefault="005B55A5">
      <w:pPr>
        <w:pStyle w:val="ConsPlusNormal"/>
        <w:jc w:val="both"/>
      </w:pPr>
    </w:p>
    <w:p w:rsidR="005B55A5" w:rsidRDefault="005B55A5">
      <w:pPr>
        <w:pStyle w:val="ConsPlusNormal"/>
        <w:jc w:val="center"/>
        <w:outlineLvl w:val="3"/>
      </w:pPr>
      <w:r>
        <w:t>ДИНАМИКА ОТТОКА АБОНЕНТОВ МЕСТНОЙ ТЕЛЕФОННОЙ СВЯЗИ</w:t>
      </w:r>
    </w:p>
    <w:p w:rsidR="005B55A5" w:rsidRDefault="005B55A5">
      <w:pPr>
        <w:pStyle w:val="ConsPlusNormal"/>
        <w:jc w:val="center"/>
      </w:pPr>
      <w:r>
        <w:t>ПО РЕСПУБЛИКЕ ТАТАРСТАН</w:t>
      </w:r>
    </w:p>
    <w:p w:rsidR="005B55A5" w:rsidRDefault="005B55A5">
      <w:pPr>
        <w:pStyle w:val="ConsPlusNormal"/>
        <w:jc w:val="both"/>
      </w:pPr>
    </w:p>
    <w:p w:rsidR="005B55A5" w:rsidRDefault="005B55A5">
      <w:pPr>
        <w:pStyle w:val="ConsPlusNormal"/>
        <w:jc w:val="center"/>
      </w:pPr>
      <w:r w:rsidRPr="00A352D9">
        <w:rPr>
          <w:position w:val="-135"/>
        </w:rPr>
        <w:pict>
          <v:shape id="_x0000_i1033" style="width:364.5pt;height:146.25pt" coordsize="" o:spt="100" adj="0,,0" path="" filled="f" stroked="f">
            <v:stroke joinstyle="miter"/>
            <v:imagedata r:id="rId131" o:title="base_23880_104926_32776"/>
            <v:formulas/>
            <v:path o:connecttype="segments"/>
          </v:shape>
        </w:pict>
      </w:r>
    </w:p>
    <w:p w:rsidR="005B55A5" w:rsidRDefault="005B55A5">
      <w:pPr>
        <w:pStyle w:val="ConsPlusNormal"/>
        <w:jc w:val="both"/>
      </w:pPr>
    </w:p>
    <w:p w:rsidR="005B55A5" w:rsidRDefault="005B55A5">
      <w:pPr>
        <w:pStyle w:val="ConsPlusNormal"/>
        <w:ind w:firstLine="540"/>
        <w:jc w:val="both"/>
      </w:pPr>
      <w:r>
        <w:t>Уровень проникновения сети Интернет по России вырос за счет региональных показателей. Уровень проникновения широкополосного доступа в сеть Интернет по Приволжскому федеральному округу составляет 48 процентов.</w:t>
      </w:r>
    </w:p>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center"/>
        <w:outlineLvl w:val="3"/>
      </w:pPr>
      <w:r>
        <w:lastRenderedPageBreak/>
        <w:t>УРОВЕНЬ ПРОНИКНОВЕНИЯ ШИРОКОПОЛОСНОГО ДОСТУПА В СЕТЬ</w:t>
      </w:r>
    </w:p>
    <w:p w:rsidR="005B55A5" w:rsidRDefault="005B55A5">
      <w:pPr>
        <w:pStyle w:val="ConsPlusNormal"/>
        <w:jc w:val="center"/>
      </w:pPr>
      <w:r>
        <w:t>ИНТЕРНЕТ ПО ПРИВОЛЖСКОМУ ФЕДЕРАЛЬНОМУ ОКРУГУ</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2041"/>
      </w:tblGrid>
      <w:tr w:rsidR="005B55A5">
        <w:tc>
          <w:tcPr>
            <w:tcW w:w="7654" w:type="dxa"/>
          </w:tcPr>
          <w:p w:rsidR="005B55A5" w:rsidRDefault="005B55A5">
            <w:pPr>
              <w:pStyle w:val="ConsPlusNormal"/>
            </w:pPr>
            <w:r>
              <w:t>Республика Татарстан</w:t>
            </w:r>
          </w:p>
        </w:tc>
        <w:tc>
          <w:tcPr>
            <w:tcW w:w="2041" w:type="dxa"/>
          </w:tcPr>
          <w:p w:rsidR="005B55A5" w:rsidRDefault="005B55A5">
            <w:pPr>
              <w:pStyle w:val="ConsPlusNormal"/>
              <w:jc w:val="center"/>
            </w:pPr>
            <w:r>
              <w:t>70%</w:t>
            </w:r>
          </w:p>
        </w:tc>
      </w:tr>
      <w:tr w:rsidR="005B55A5">
        <w:tc>
          <w:tcPr>
            <w:tcW w:w="7654" w:type="dxa"/>
          </w:tcPr>
          <w:p w:rsidR="005B55A5" w:rsidRDefault="005B55A5">
            <w:pPr>
              <w:pStyle w:val="ConsPlusNormal"/>
            </w:pPr>
            <w:r>
              <w:t>Челябинская область</w:t>
            </w:r>
          </w:p>
        </w:tc>
        <w:tc>
          <w:tcPr>
            <w:tcW w:w="2041" w:type="dxa"/>
          </w:tcPr>
          <w:p w:rsidR="005B55A5" w:rsidRDefault="005B55A5">
            <w:pPr>
              <w:pStyle w:val="ConsPlusNormal"/>
              <w:jc w:val="center"/>
            </w:pPr>
            <w:r>
              <w:t>53%</w:t>
            </w:r>
          </w:p>
        </w:tc>
      </w:tr>
      <w:tr w:rsidR="005B55A5">
        <w:tc>
          <w:tcPr>
            <w:tcW w:w="7654" w:type="dxa"/>
          </w:tcPr>
          <w:p w:rsidR="005B55A5" w:rsidRDefault="005B55A5">
            <w:pPr>
              <w:pStyle w:val="ConsPlusNormal"/>
            </w:pPr>
            <w:r>
              <w:t>Удмуртская Республика</w:t>
            </w:r>
          </w:p>
        </w:tc>
        <w:tc>
          <w:tcPr>
            <w:tcW w:w="2041" w:type="dxa"/>
          </w:tcPr>
          <w:p w:rsidR="005B55A5" w:rsidRDefault="005B55A5">
            <w:pPr>
              <w:pStyle w:val="ConsPlusNormal"/>
              <w:jc w:val="center"/>
            </w:pPr>
            <w:r>
              <w:t>52%</w:t>
            </w:r>
          </w:p>
        </w:tc>
      </w:tr>
      <w:tr w:rsidR="005B55A5">
        <w:tc>
          <w:tcPr>
            <w:tcW w:w="7654" w:type="dxa"/>
          </w:tcPr>
          <w:p w:rsidR="005B55A5" w:rsidRDefault="005B55A5">
            <w:pPr>
              <w:pStyle w:val="ConsPlusNormal"/>
            </w:pPr>
            <w:r>
              <w:t>Самарская область</w:t>
            </w:r>
          </w:p>
        </w:tc>
        <w:tc>
          <w:tcPr>
            <w:tcW w:w="2041" w:type="dxa"/>
          </w:tcPr>
          <w:p w:rsidR="005B55A5" w:rsidRDefault="005B55A5">
            <w:pPr>
              <w:pStyle w:val="ConsPlusNormal"/>
              <w:jc w:val="center"/>
            </w:pPr>
            <w:r>
              <w:t>46%</w:t>
            </w:r>
          </w:p>
        </w:tc>
      </w:tr>
      <w:tr w:rsidR="005B55A5">
        <w:tc>
          <w:tcPr>
            <w:tcW w:w="7654" w:type="dxa"/>
          </w:tcPr>
          <w:p w:rsidR="005B55A5" w:rsidRDefault="005B55A5">
            <w:pPr>
              <w:pStyle w:val="ConsPlusNormal"/>
            </w:pPr>
            <w:r>
              <w:t>Чувашская Республика</w:t>
            </w:r>
          </w:p>
        </w:tc>
        <w:tc>
          <w:tcPr>
            <w:tcW w:w="2041" w:type="dxa"/>
          </w:tcPr>
          <w:p w:rsidR="005B55A5" w:rsidRDefault="005B55A5">
            <w:pPr>
              <w:pStyle w:val="ConsPlusNormal"/>
              <w:jc w:val="center"/>
            </w:pPr>
            <w:r>
              <w:t>41%</w:t>
            </w:r>
          </w:p>
        </w:tc>
      </w:tr>
      <w:tr w:rsidR="005B55A5">
        <w:tc>
          <w:tcPr>
            <w:tcW w:w="7654" w:type="dxa"/>
          </w:tcPr>
          <w:p w:rsidR="005B55A5" w:rsidRDefault="005B55A5">
            <w:pPr>
              <w:pStyle w:val="ConsPlusNormal"/>
            </w:pPr>
            <w:r>
              <w:t>Ульяновская область</w:t>
            </w:r>
          </w:p>
        </w:tc>
        <w:tc>
          <w:tcPr>
            <w:tcW w:w="2041" w:type="dxa"/>
          </w:tcPr>
          <w:p w:rsidR="005B55A5" w:rsidRDefault="005B55A5">
            <w:pPr>
              <w:pStyle w:val="ConsPlusNormal"/>
              <w:jc w:val="center"/>
            </w:pPr>
            <w:r>
              <w:t>41%</w:t>
            </w:r>
          </w:p>
        </w:tc>
      </w:tr>
      <w:tr w:rsidR="005B55A5">
        <w:tc>
          <w:tcPr>
            <w:tcW w:w="7654" w:type="dxa"/>
          </w:tcPr>
          <w:p w:rsidR="005B55A5" w:rsidRDefault="005B55A5">
            <w:pPr>
              <w:pStyle w:val="ConsPlusNormal"/>
            </w:pPr>
            <w:r>
              <w:t>Республика Башкортостан</w:t>
            </w:r>
          </w:p>
        </w:tc>
        <w:tc>
          <w:tcPr>
            <w:tcW w:w="2041" w:type="dxa"/>
          </w:tcPr>
          <w:p w:rsidR="005B55A5" w:rsidRDefault="005B55A5">
            <w:pPr>
              <w:pStyle w:val="ConsPlusNormal"/>
              <w:jc w:val="center"/>
            </w:pPr>
            <w:r>
              <w:t>41%</w:t>
            </w:r>
          </w:p>
        </w:tc>
      </w:tr>
    </w:tbl>
    <w:p w:rsidR="005B55A5" w:rsidRDefault="005B55A5">
      <w:pPr>
        <w:pStyle w:val="ConsPlusNormal"/>
        <w:jc w:val="both"/>
      </w:pPr>
    </w:p>
    <w:p w:rsidR="005B55A5" w:rsidRDefault="005B55A5">
      <w:pPr>
        <w:pStyle w:val="ConsPlusNormal"/>
        <w:ind w:firstLine="540"/>
        <w:jc w:val="both"/>
      </w:pPr>
      <w:r>
        <w:t xml:space="preserve">Уровень проникновения услуг широкополосного доступа в сеть Интернет по Республике Татарстан составил 70 процентов. Наиболее высокий уровень проникновения сети Интернет в г. Казань, г. Набережные Челны и Нижнекамском муниципальном районе. Наиболее низкий уровень проникновения - в Высокогорском, </w:t>
      </w:r>
      <w:proofErr w:type="spellStart"/>
      <w:r>
        <w:t>Дрожжановском</w:t>
      </w:r>
      <w:proofErr w:type="spellEnd"/>
      <w:r>
        <w:t xml:space="preserve">, </w:t>
      </w:r>
      <w:proofErr w:type="spellStart"/>
      <w:r>
        <w:t>Пестречинском</w:t>
      </w:r>
      <w:proofErr w:type="spellEnd"/>
      <w:r>
        <w:t xml:space="preserve">, </w:t>
      </w:r>
      <w:proofErr w:type="spellStart"/>
      <w:r>
        <w:t>Мамадышском</w:t>
      </w:r>
      <w:proofErr w:type="spellEnd"/>
      <w:r>
        <w:t xml:space="preserve"> муниципальных районах.</w:t>
      </w:r>
    </w:p>
    <w:p w:rsidR="005B55A5" w:rsidRDefault="005B55A5">
      <w:pPr>
        <w:pStyle w:val="ConsPlusNormal"/>
        <w:jc w:val="both"/>
      </w:pPr>
    </w:p>
    <w:p w:rsidR="005B55A5" w:rsidRDefault="005B55A5">
      <w:pPr>
        <w:pStyle w:val="ConsPlusNormal"/>
        <w:jc w:val="center"/>
        <w:outlineLvl w:val="3"/>
      </w:pPr>
      <w:r>
        <w:t>ДОЛЯ ДОМОХОЗЯЙСТВ, ПОДКЛЮЧЕННЫХ К СЕТИ ИНТЕРНЕТ В КОНЦЕ</w:t>
      </w:r>
    </w:p>
    <w:p w:rsidR="005B55A5" w:rsidRDefault="005B55A5">
      <w:pPr>
        <w:pStyle w:val="ConsPlusNormal"/>
        <w:jc w:val="center"/>
      </w:pPr>
      <w:r>
        <w:t>2012 ГОДА В ГОРОДАХ И РАЙОНАХ РЕСПУБЛИКИ ТАТАРСТАН</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840"/>
      </w:tblGrid>
      <w:tr w:rsidR="005B55A5">
        <w:tc>
          <w:tcPr>
            <w:tcW w:w="7767" w:type="dxa"/>
          </w:tcPr>
          <w:p w:rsidR="005B55A5" w:rsidRDefault="005B55A5">
            <w:pPr>
              <w:pStyle w:val="ConsPlusNormal"/>
            </w:pPr>
            <w:r>
              <w:t>г. Набережные Челны</w:t>
            </w:r>
          </w:p>
        </w:tc>
        <w:tc>
          <w:tcPr>
            <w:tcW w:w="1840" w:type="dxa"/>
          </w:tcPr>
          <w:p w:rsidR="005B55A5" w:rsidRDefault="005B55A5">
            <w:pPr>
              <w:pStyle w:val="ConsPlusNormal"/>
              <w:jc w:val="center"/>
            </w:pPr>
            <w:r>
              <w:t>80,3%</w:t>
            </w:r>
          </w:p>
        </w:tc>
      </w:tr>
      <w:tr w:rsidR="005B55A5">
        <w:tc>
          <w:tcPr>
            <w:tcW w:w="7767" w:type="dxa"/>
          </w:tcPr>
          <w:p w:rsidR="005B55A5" w:rsidRDefault="005B55A5">
            <w:pPr>
              <w:pStyle w:val="ConsPlusNormal"/>
            </w:pPr>
            <w:r>
              <w:t>г. Казань</w:t>
            </w:r>
          </w:p>
        </w:tc>
        <w:tc>
          <w:tcPr>
            <w:tcW w:w="1840" w:type="dxa"/>
          </w:tcPr>
          <w:p w:rsidR="005B55A5" w:rsidRDefault="005B55A5">
            <w:pPr>
              <w:pStyle w:val="ConsPlusNormal"/>
              <w:jc w:val="center"/>
            </w:pPr>
            <w:r>
              <w:t>78,0%</w:t>
            </w:r>
          </w:p>
        </w:tc>
      </w:tr>
      <w:tr w:rsidR="005B55A5">
        <w:tc>
          <w:tcPr>
            <w:tcW w:w="7767" w:type="dxa"/>
          </w:tcPr>
          <w:p w:rsidR="005B55A5" w:rsidRDefault="005B55A5">
            <w:pPr>
              <w:pStyle w:val="ConsPlusNormal"/>
            </w:pPr>
            <w:r>
              <w:t>Нижнекамский муниципальный район</w:t>
            </w:r>
          </w:p>
        </w:tc>
        <w:tc>
          <w:tcPr>
            <w:tcW w:w="1840" w:type="dxa"/>
          </w:tcPr>
          <w:p w:rsidR="005B55A5" w:rsidRDefault="005B55A5">
            <w:pPr>
              <w:pStyle w:val="ConsPlusNormal"/>
              <w:jc w:val="center"/>
            </w:pPr>
            <w:r>
              <w:t>75,0%</w:t>
            </w:r>
          </w:p>
        </w:tc>
      </w:tr>
      <w:tr w:rsidR="005B55A5">
        <w:tc>
          <w:tcPr>
            <w:tcW w:w="7767" w:type="dxa"/>
          </w:tcPr>
          <w:p w:rsidR="005B55A5" w:rsidRDefault="005B55A5">
            <w:pPr>
              <w:pStyle w:val="ConsPlusNormal"/>
            </w:pPr>
            <w:proofErr w:type="spellStart"/>
            <w:r>
              <w:t>Альметьевский</w:t>
            </w:r>
            <w:proofErr w:type="spellEnd"/>
            <w:r>
              <w:t xml:space="preserve"> муниципальный район</w:t>
            </w:r>
          </w:p>
        </w:tc>
        <w:tc>
          <w:tcPr>
            <w:tcW w:w="1840" w:type="dxa"/>
          </w:tcPr>
          <w:p w:rsidR="005B55A5" w:rsidRDefault="005B55A5">
            <w:pPr>
              <w:pStyle w:val="ConsPlusNormal"/>
              <w:jc w:val="center"/>
            </w:pPr>
            <w:r>
              <w:t>52,0%</w:t>
            </w:r>
          </w:p>
        </w:tc>
      </w:tr>
      <w:tr w:rsidR="005B55A5">
        <w:tc>
          <w:tcPr>
            <w:tcW w:w="7767" w:type="dxa"/>
          </w:tcPr>
          <w:p w:rsidR="005B55A5" w:rsidRDefault="005B55A5">
            <w:pPr>
              <w:pStyle w:val="ConsPlusNormal"/>
            </w:pPr>
            <w:proofErr w:type="spellStart"/>
            <w:r>
              <w:t>Мамадышский</w:t>
            </w:r>
            <w:proofErr w:type="spellEnd"/>
            <w:r>
              <w:t xml:space="preserve"> муниципальный район</w:t>
            </w:r>
          </w:p>
        </w:tc>
        <w:tc>
          <w:tcPr>
            <w:tcW w:w="1840" w:type="dxa"/>
          </w:tcPr>
          <w:p w:rsidR="005B55A5" w:rsidRDefault="005B55A5">
            <w:pPr>
              <w:pStyle w:val="ConsPlusNormal"/>
              <w:jc w:val="center"/>
            </w:pPr>
            <w:r>
              <w:t>31,0%</w:t>
            </w:r>
          </w:p>
        </w:tc>
      </w:tr>
      <w:tr w:rsidR="005B55A5">
        <w:tc>
          <w:tcPr>
            <w:tcW w:w="7767" w:type="dxa"/>
          </w:tcPr>
          <w:p w:rsidR="005B55A5" w:rsidRDefault="005B55A5">
            <w:pPr>
              <w:pStyle w:val="ConsPlusNormal"/>
            </w:pPr>
            <w:proofErr w:type="spellStart"/>
            <w:r>
              <w:t>Пестречинский</w:t>
            </w:r>
            <w:proofErr w:type="spellEnd"/>
            <w:r>
              <w:t xml:space="preserve"> муниципальный район</w:t>
            </w:r>
          </w:p>
        </w:tc>
        <w:tc>
          <w:tcPr>
            <w:tcW w:w="1840" w:type="dxa"/>
          </w:tcPr>
          <w:p w:rsidR="005B55A5" w:rsidRDefault="005B55A5">
            <w:pPr>
              <w:pStyle w:val="ConsPlusNormal"/>
              <w:jc w:val="center"/>
            </w:pPr>
            <w:r>
              <w:t>30,0%</w:t>
            </w:r>
          </w:p>
        </w:tc>
      </w:tr>
      <w:tr w:rsidR="005B55A5">
        <w:tc>
          <w:tcPr>
            <w:tcW w:w="7767" w:type="dxa"/>
          </w:tcPr>
          <w:p w:rsidR="005B55A5" w:rsidRDefault="005B55A5">
            <w:pPr>
              <w:pStyle w:val="ConsPlusNormal"/>
            </w:pPr>
            <w:proofErr w:type="spellStart"/>
            <w:r>
              <w:lastRenderedPageBreak/>
              <w:t>Дрожжановский</w:t>
            </w:r>
            <w:proofErr w:type="spellEnd"/>
            <w:r>
              <w:t xml:space="preserve"> муниципальный район</w:t>
            </w:r>
          </w:p>
        </w:tc>
        <w:tc>
          <w:tcPr>
            <w:tcW w:w="1840" w:type="dxa"/>
          </w:tcPr>
          <w:p w:rsidR="005B55A5" w:rsidRDefault="005B55A5">
            <w:pPr>
              <w:pStyle w:val="ConsPlusNormal"/>
              <w:jc w:val="center"/>
            </w:pPr>
            <w:r>
              <w:t>29,1%</w:t>
            </w:r>
          </w:p>
        </w:tc>
      </w:tr>
      <w:tr w:rsidR="005B55A5">
        <w:tc>
          <w:tcPr>
            <w:tcW w:w="7767" w:type="dxa"/>
          </w:tcPr>
          <w:p w:rsidR="005B55A5" w:rsidRDefault="005B55A5">
            <w:pPr>
              <w:pStyle w:val="ConsPlusNormal"/>
            </w:pPr>
            <w:r>
              <w:t>Высокогорский муниципальный район</w:t>
            </w:r>
          </w:p>
        </w:tc>
        <w:tc>
          <w:tcPr>
            <w:tcW w:w="1840" w:type="dxa"/>
          </w:tcPr>
          <w:p w:rsidR="005B55A5" w:rsidRDefault="005B55A5">
            <w:pPr>
              <w:pStyle w:val="ConsPlusNormal"/>
              <w:jc w:val="center"/>
            </w:pPr>
            <w:r>
              <w:t>27,3%</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ind w:firstLine="540"/>
        <w:jc w:val="both"/>
      </w:pPr>
      <w:r>
        <w:t xml:space="preserve">Всего на территории Республики Татарстан более 2,6 миллиона пользователей сети Интернет, из них около 1,3 миллиона - абоненты широкополосного доступа в сеть Интернет по технологиям </w:t>
      </w:r>
      <w:proofErr w:type="spellStart"/>
      <w:r>
        <w:t>xDsl</w:t>
      </w:r>
      <w:proofErr w:type="spellEnd"/>
      <w:r>
        <w:t xml:space="preserve">, </w:t>
      </w:r>
      <w:proofErr w:type="spellStart"/>
      <w:r>
        <w:t>Ethernet</w:t>
      </w:r>
      <w:proofErr w:type="spellEnd"/>
      <w:r>
        <w:t xml:space="preserve">, FTTH/FTTB, </w:t>
      </w:r>
      <w:proofErr w:type="spellStart"/>
      <w:r>
        <w:t>Wi-Fi</w:t>
      </w:r>
      <w:proofErr w:type="spellEnd"/>
      <w:r>
        <w:t xml:space="preserve">, </w:t>
      </w:r>
      <w:proofErr w:type="spellStart"/>
      <w:r>
        <w:t>WiMax</w:t>
      </w:r>
      <w:proofErr w:type="spellEnd"/>
      <w:r>
        <w:t>, 3G, 4G.</w:t>
      </w:r>
    </w:p>
    <w:p w:rsidR="005B55A5" w:rsidRDefault="005B55A5">
      <w:pPr>
        <w:pStyle w:val="ConsPlusNormal"/>
        <w:jc w:val="both"/>
      </w:pPr>
    </w:p>
    <w:p w:rsidR="005B55A5" w:rsidRDefault="005B55A5">
      <w:pPr>
        <w:pStyle w:val="ConsPlusNormal"/>
        <w:jc w:val="center"/>
        <w:outlineLvl w:val="3"/>
      </w:pPr>
      <w:r>
        <w:t>ДИНАМИКА</w:t>
      </w:r>
    </w:p>
    <w:p w:rsidR="005B55A5" w:rsidRDefault="005B55A5">
      <w:pPr>
        <w:pStyle w:val="ConsPlusNormal"/>
        <w:jc w:val="center"/>
      </w:pPr>
      <w:r>
        <w:t>ИЗМЕНЕНИЯ КОЛИЧЕСТВА ПОЛЬЗОВАТЕЛЕЙ ДОСТУПА В СЕТЬ ИНТЕРНЕТ</w:t>
      </w:r>
    </w:p>
    <w:p w:rsidR="005B55A5" w:rsidRDefault="005B55A5">
      <w:pPr>
        <w:pStyle w:val="ConsPlusNormal"/>
        <w:jc w:val="center"/>
      </w:pPr>
      <w:r>
        <w:t>ПО ВИДАМ ТЕХНОЛОГИЙ НА ТЕРРИТОРИИ РЕСПУБЛИКИ ТАТАРСТАН</w:t>
      </w:r>
    </w:p>
    <w:p w:rsidR="005B55A5" w:rsidRDefault="005B55A5">
      <w:pPr>
        <w:pStyle w:val="ConsPlusNormal"/>
        <w:jc w:val="both"/>
      </w:pPr>
    </w:p>
    <w:p w:rsidR="005B55A5" w:rsidRDefault="005B55A5">
      <w:pPr>
        <w:pStyle w:val="ConsPlusNormal"/>
        <w:jc w:val="center"/>
      </w:pPr>
      <w:r w:rsidRPr="00A352D9">
        <w:rPr>
          <w:position w:val="-173"/>
        </w:rPr>
        <w:pict>
          <v:shape id="_x0000_i1034" style="width:467.25pt;height:184.5pt" coordsize="" o:spt="100" adj="0,,0" path="" filled="f" stroked="f">
            <v:stroke joinstyle="miter"/>
            <v:imagedata r:id="rId132" o:title="base_23880_104926_32777"/>
            <v:formulas/>
            <v:path o:connecttype="segments"/>
          </v:shape>
        </w:pict>
      </w:r>
    </w:p>
    <w:p w:rsidR="005B55A5" w:rsidRDefault="005B55A5">
      <w:pPr>
        <w:pStyle w:val="ConsPlusNormal"/>
        <w:jc w:val="both"/>
      </w:pPr>
    </w:p>
    <w:p w:rsidR="005B55A5" w:rsidRDefault="005B55A5">
      <w:pPr>
        <w:pStyle w:val="ConsPlusNormal"/>
        <w:ind w:firstLine="540"/>
        <w:jc w:val="both"/>
      </w:pPr>
      <w:r>
        <w:t xml:space="preserve">Всего на территории Республики Татарстан действует более 2 800 точек доступа </w:t>
      </w:r>
      <w:proofErr w:type="spellStart"/>
      <w:r>
        <w:t>wi-fi</w:t>
      </w:r>
      <w:proofErr w:type="spellEnd"/>
      <w:r>
        <w:t xml:space="preserve">. За последнее время в Татарстане увеличилось количество бесплатных публичных точек доступа в сеть Интернет по беспроводной технологии </w:t>
      </w:r>
      <w:proofErr w:type="spellStart"/>
      <w:r>
        <w:t>wi-fi</w:t>
      </w:r>
      <w:proofErr w:type="spellEnd"/>
      <w:r>
        <w:t xml:space="preserve">. Более 2 500 точек доступа </w:t>
      </w:r>
      <w:proofErr w:type="spellStart"/>
      <w:r>
        <w:t>wi-fi</w:t>
      </w:r>
      <w:proofErr w:type="spellEnd"/>
      <w:r>
        <w:t xml:space="preserve"> установлено в кафе, ресторанах, торговых и развлекательных центрах городов Казани, Набережные Челны, Нижнекамска, Альметьевска и других городов республики, более 70 бесплатных точек доступа </w:t>
      </w:r>
      <w:proofErr w:type="spellStart"/>
      <w:r>
        <w:t>wi-fi</w:t>
      </w:r>
      <w:proofErr w:type="spellEnd"/>
      <w:r>
        <w:t xml:space="preserve"> установлено операторами связи на улицах и в парковых зонах городов республики.</w:t>
      </w:r>
    </w:p>
    <w:p w:rsidR="005B55A5" w:rsidRDefault="005B55A5">
      <w:pPr>
        <w:pStyle w:val="ConsPlusNormal"/>
        <w:spacing w:before="220"/>
        <w:ind w:firstLine="540"/>
        <w:jc w:val="both"/>
      </w:pPr>
      <w:r>
        <w:t>Операторами связи проводится работа по расширению пропускной способности действующей телекоммуникационной транспортной сети DWDM путем реконструкции оборудования волоконно-оптических линий связи и установки дополнительных интерфейсов для организации каналов.</w:t>
      </w:r>
    </w:p>
    <w:p w:rsidR="005B55A5" w:rsidRDefault="005B55A5">
      <w:pPr>
        <w:pStyle w:val="ConsPlusNormal"/>
        <w:spacing w:before="220"/>
        <w:ind w:firstLine="540"/>
        <w:jc w:val="both"/>
      </w:pPr>
      <w:r>
        <w:t>Министерство в соответствии с поручением Президента Республики Татарстан о развитии проекта мобильных офисов совместно с предприятиями связи провело работу по созданию и расширению количества мобильных фронт-офисов для предоставления услуг связи жителям отдаленных населенных пунктов республики.</w:t>
      </w:r>
    </w:p>
    <w:p w:rsidR="005B55A5" w:rsidRDefault="005B55A5">
      <w:pPr>
        <w:pStyle w:val="ConsPlusNormal"/>
        <w:spacing w:before="220"/>
        <w:ind w:firstLine="540"/>
        <w:jc w:val="both"/>
      </w:pPr>
      <w:r>
        <w:t>Всего на территории республики функционируют 13 мобильных фронт-офисов операторов сотовой связи, 23 передвижных отделения почтовой связи и 1 передвижное отделение связи на сетях телерадиовещания.</w:t>
      </w:r>
    </w:p>
    <w:p w:rsidR="005B55A5" w:rsidRDefault="005B55A5">
      <w:pPr>
        <w:pStyle w:val="ConsPlusNormal"/>
        <w:spacing w:before="220"/>
        <w:ind w:firstLine="540"/>
        <w:jc w:val="both"/>
      </w:pPr>
      <w:r>
        <w:t>Использование данных мобильных фронт-офисов способствует решению одной из задач по обеспечению равного доступа к услугам связи для всех жителей республики.</w:t>
      </w:r>
    </w:p>
    <w:p w:rsidR="005B55A5" w:rsidRDefault="005B55A5">
      <w:pPr>
        <w:pStyle w:val="ConsPlusNormal"/>
        <w:spacing w:before="220"/>
        <w:ind w:firstLine="540"/>
        <w:jc w:val="both"/>
      </w:pPr>
      <w:r>
        <w:t>Республика Татарстан стала первым регионом в России, запустившим в г. Казани цифровое эфирное телевещание в стандарте DVB-T2, что обеспечило охват указанным вещанием 40 процентов населения республики.</w:t>
      </w:r>
    </w:p>
    <w:p w:rsidR="005B55A5" w:rsidRDefault="005B55A5">
      <w:pPr>
        <w:pStyle w:val="ConsPlusNormal"/>
        <w:spacing w:before="220"/>
        <w:ind w:firstLine="540"/>
        <w:jc w:val="both"/>
      </w:pPr>
      <w:r>
        <w:t xml:space="preserve">С телецентра </w:t>
      </w:r>
      <w:proofErr w:type="spellStart"/>
      <w:r>
        <w:t>п.г.т</w:t>
      </w:r>
      <w:proofErr w:type="spellEnd"/>
      <w:r>
        <w:t xml:space="preserve">. Шемордан Сабинского района началась трансляция восьми программ цифрового телевидения первого мультиплекса (пакета) для отдельных муниципальных районов Республики Татарстан: Арского, </w:t>
      </w:r>
      <w:proofErr w:type="spellStart"/>
      <w:r>
        <w:t>Атнинского</w:t>
      </w:r>
      <w:proofErr w:type="spellEnd"/>
      <w:r>
        <w:t xml:space="preserve">, </w:t>
      </w:r>
      <w:proofErr w:type="spellStart"/>
      <w:r>
        <w:t>Балтасинского</w:t>
      </w:r>
      <w:proofErr w:type="spellEnd"/>
      <w:r>
        <w:t xml:space="preserve">, </w:t>
      </w:r>
      <w:proofErr w:type="spellStart"/>
      <w:r>
        <w:t>Кукморского</w:t>
      </w:r>
      <w:proofErr w:type="spellEnd"/>
      <w:r>
        <w:t xml:space="preserve">, </w:t>
      </w:r>
      <w:proofErr w:type="spellStart"/>
      <w:r>
        <w:t>Мамадышского</w:t>
      </w:r>
      <w:proofErr w:type="spellEnd"/>
      <w:r>
        <w:t xml:space="preserve">, </w:t>
      </w:r>
      <w:proofErr w:type="spellStart"/>
      <w:r>
        <w:lastRenderedPageBreak/>
        <w:t>Пестречинского</w:t>
      </w:r>
      <w:proofErr w:type="spellEnd"/>
      <w:r>
        <w:t xml:space="preserve">, Сабинского, </w:t>
      </w:r>
      <w:proofErr w:type="spellStart"/>
      <w:r>
        <w:t>Тюлячинского</w:t>
      </w:r>
      <w:proofErr w:type="spellEnd"/>
      <w:r>
        <w:t>, а также для приграничных территорий Кировской области, Удмуртской Республики и Республики Марий Эл. Начата эфирная трансляция цифровых телепрограмм в г. Чистополе.</w:t>
      </w:r>
    </w:p>
    <w:p w:rsidR="005B55A5" w:rsidRDefault="005B55A5">
      <w:pPr>
        <w:pStyle w:val="ConsPlusNormal"/>
        <w:spacing w:before="220"/>
        <w:ind w:firstLine="540"/>
        <w:jc w:val="both"/>
      </w:pPr>
      <w:r>
        <w:t>Радиотелевизионным передающим центром Республики Татарстан задействован мобильный центр консультационной поддержки для информирования населения в сельских районах.</w:t>
      </w:r>
    </w:p>
    <w:p w:rsidR="005B55A5" w:rsidRDefault="005B55A5">
      <w:pPr>
        <w:pStyle w:val="ConsPlusNormal"/>
        <w:spacing w:before="220"/>
        <w:ind w:firstLine="540"/>
        <w:jc w:val="both"/>
      </w:pPr>
      <w:r>
        <w:t xml:space="preserve">В I квартале 2013 года на четырех мощных телецентрах республики (в г. Набережные Челны, г. Нижнекамске, г. Лениногорске и с. Большие Полянки Алексеевского района) и трех маломощных ретрансляторах (с. Шереметьевка, с. Ленино, с. </w:t>
      </w:r>
      <w:proofErr w:type="spellStart"/>
      <w:r>
        <w:t>Егорьево</w:t>
      </w:r>
      <w:proofErr w:type="spellEnd"/>
      <w:r>
        <w:t>) планируется завершить работы по монтажу радиотехнического приемо-передающего оборудования. Ввод в эксплуатацию вышеперечисленных объектов обеспечит охват 70 процентов населения республики качественным цифровым эфирным телевизионным вещанием. В зону приема программ цифрового телевидения попадет население 30 районов республики.</w:t>
      </w:r>
    </w:p>
    <w:p w:rsidR="005B55A5" w:rsidRDefault="005B55A5">
      <w:pPr>
        <w:pStyle w:val="ConsPlusNormal"/>
        <w:spacing w:before="220"/>
        <w:ind w:firstLine="540"/>
        <w:jc w:val="both"/>
      </w:pPr>
      <w:r>
        <w:t>До конца 2013 года планируется завершить монтаж цифрового технологического оборудования на 52 телевизионных объектах. Ввод в эксплуатацию этих объектов позволит достичь 85 процентов охвата населения цифровым эфирным телевещанием с пакетом программ первого мультиплекса на территории Республики Татарстан.</w:t>
      </w:r>
    </w:p>
    <w:p w:rsidR="005B55A5" w:rsidRDefault="005B55A5">
      <w:pPr>
        <w:pStyle w:val="ConsPlusNormal"/>
        <w:spacing w:before="220"/>
        <w:ind w:firstLine="540"/>
        <w:jc w:val="both"/>
      </w:pPr>
      <w:r>
        <w:t>В конце первого полугодия 2013 года в г. Казани состоялся запуск второго цифрового пакета (мультиплекса), включающего программы телеканалов "РЕН ТВ", "СТС", "Домашний", "Спорт", "НТВ-Плюс Спорт плюс", "Звезда", "Мир", "ТНТ", "Муз-ТВ", "ТВ Центр - Москва".</w:t>
      </w:r>
    </w:p>
    <w:p w:rsidR="005B55A5" w:rsidRDefault="005B55A5">
      <w:pPr>
        <w:pStyle w:val="ConsPlusNormal"/>
        <w:spacing w:before="220"/>
        <w:ind w:firstLine="540"/>
        <w:jc w:val="both"/>
      </w:pPr>
      <w:r>
        <w:t xml:space="preserve">Предполагаемая зона охвата цифровым вещанием двумя мультиплексами - порядка 40 - 60 км вокруг г. Казани. В зону охвата цифровым эфирным телевизионным вещанием с башни Казанского телецентра попадут населенные пункты </w:t>
      </w:r>
      <w:proofErr w:type="spellStart"/>
      <w:r>
        <w:t>Верхнеуслонского</w:t>
      </w:r>
      <w:proofErr w:type="spellEnd"/>
      <w:r>
        <w:t xml:space="preserve">, Высокогорского, </w:t>
      </w:r>
      <w:proofErr w:type="spellStart"/>
      <w:r>
        <w:t>Зеленодольского</w:t>
      </w:r>
      <w:proofErr w:type="spellEnd"/>
      <w:r>
        <w:t xml:space="preserve">, </w:t>
      </w:r>
      <w:proofErr w:type="spellStart"/>
      <w:r>
        <w:t>Лаишевского</w:t>
      </w:r>
      <w:proofErr w:type="spellEnd"/>
      <w:r>
        <w:t xml:space="preserve"> и </w:t>
      </w:r>
      <w:proofErr w:type="spellStart"/>
      <w:r>
        <w:t>Пестречинского</w:t>
      </w:r>
      <w:proofErr w:type="spellEnd"/>
      <w:r>
        <w:t xml:space="preserve"> муниципальных районов Татарстана. Охват населения ориентировочно - 1 378 тыс. человек.</w:t>
      </w:r>
    </w:p>
    <w:p w:rsidR="005B55A5" w:rsidRDefault="005B55A5">
      <w:pPr>
        <w:pStyle w:val="ConsPlusNormal"/>
        <w:spacing w:before="220"/>
        <w:ind w:firstLine="540"/>
        <w:jc w:val="both"/>
      </w:pPr>
      <w:r>
        <w:t>В рамках проведения единой технической политики по развитию телекоммуникационных сетей на территории муниципальных образований Республики Татарстан, в целях обеспечения населения Республики Татарстан качественными услугами информатизации и связи продолжена активная работа по переводу подвесных линий связи и воздушно-кабельных переходов в подземные кабельные коммуникации в городах Республики Татарстан с численностью населения более 50 тыс. человек. В данной работе задействованы 24 организации связи в девяти городах республики: Казани, Набережные Челны, Нижнекамске, Зеленодольске, Бугульме, Альметьевске, Елабуге, Лениногорске, Чистополе.</w:t>
      </w:r>
    </w:p>
    <w:p w:rsidR="005B55A5" w:rsidRDefault="005B55A5">
      <w:pPr>
        <w:pStyle w:val="ConsPlusNormal"/>
        <w:spacing w:before="220"/>
        <w:ind w:firstLine="540"/>
        <w:jc w:val="both"/>
      </w:pPr>
      <w:r>
        <w:t>Общая протяженность подвесных линий связи на начало работы по их ликвидации (на 01.07.2011) составляла 3 559,6 километра.</w:t>
      </w:r>
    </w:p>
    <w:p w:rsidR="005B55A5" w:rsidRDefault="005B55A5">
      <w:pPr>
        <w:pStyle w:val="ConsPlusNormal"/>
        <w:spacing w:before="220"/>
        <w:ind w:firstLine="540"/>
        <w:jc w:val="both"/>
      </w:pPr>
      <w:r>
        <w:t>На 16.01.2013 общая протяженность подвесных линий связи в городах составляет 2 851,9 километра.</w:t>
      </w:r>
    </w:p>
    <w:p w:rsidR="005B55A5" w:rsidRDefault="005B55A5">
      <w:pPr>
        <w:pStyle w:val="ConsPlusNormal"/>
        <w:spacing w:before="220"/>
        <w:ind w:firstLine="540"/>
        <w:jc w:val="both"/>
      </w:pPr>
      <w:r>
        <w:t>Всего в 2011 - 2012 годах ликвидировано 705 километров подвесных линий связи (19,8 процента).</w:t>
      </w:r>
    </w:p>
    <w:p w:rsidR="005B55A5" w:rsidRDefault="005B55A5">
      <w:pPr>
        <w:pStyle w:val="ConsPlusNormal"/>
        <w:spacing w:before="220"/>
        <w:ind w:firstLine="540"/>
        <w:jc w:val="both"/>
      </w:pPr>
      <w:r>
        <w:t>Вместе с тем имеются следующие проблемы в развитии связи и телекоммуникаций:</w:t>
      </w:r>
    </w:p>
    <w:p w:rsidR="005B55A5" w:rsidRDefault="005B55A5">
      <w:pPr>
        <w:pStyle w:val="ConsPlusNormal"/>
        <w:spacing w:before="220"/>
        <w:ind w:firstLine="540"/>
        <w:jc w:val="both"/>
      </w:pPr>
      <w:r>
        <w:t>отсутствие доступности услуг сотовой связи, технической возможности предоставления широкополосного доступа в сеть Интернет жителям населенных пунктов Республики Татарстан с населением менее 50 человек;</w:t>
      </w:r>
    </w:p>
    <w:p w:rsidR="005B55A5" w:rsidRDefault="005B55A5">
      <w:pPr>
        <w:pStyle w:val="ConsPlusNormal"/>
        <w:spacing w:before="220"/>
        <w:ind w:firstLine="540"/>
        <w:jc w:val="both"/>
      </w:pPr>
      <w:r>
        <w:t>размещение оборудования связи не является обязательным на объектах инфраструктуры в отличие от других коммунальных ресурсов;</w:t>
      </w:r>
    </w:p>
    <w:p w:rsidR="005B55A5" w:rsidRDefault="005B55A5">
      <w:pPr>
        <w:pStyle w:val="ConsPlusNormal"/>
        <w:spacing w:before="220"/>
        <w:ind w:firstLine="540"/>
        <w:jc w:val="both"/>
      </w:pPr>
      <w:r>
        <w:lastRenderedPageBreak/>
        <w:t>слабая информационно-разъяснительная работа среди населения республики о преимуществах цифрового телевещания;</w:t>
      </w:r>
    </w:p>
    <w:p w:rsidR="005B55A5" w:rsidRDefault="005B55A5">
      <w:pPr>
        <w:pStyle w:val="ConsPlusNormal"/>
        <w:spacing w:before="220"/>
        <w:ind w:firstLine="540"/>
        <w:jc w:val="both"/>
      </w:pPr>
      <w:r>
        <w:t>отсутствие условий эфирного коллективного приема программ цифрового телевидения в основной части многоквартирных домов;</w:t>
      </w:r>
    </w:p>
    <w:p w:rsidR="005B55A5" w:rsidRDefault="005B55A5">
      <w:pPr>
        <w:pStyle w:val="ConsPlusNormal"/>
        <w:spacing w:before="220"/>
        <w:ind w:firstLine="540"/>
        <w:jc w:val="both"/>
      </w:pPr>
      <w:r>
        <w:t>отсутствие критериев отбора региональных каналов для включения их в состав первого пакета цифровых программ;</w:t>
      </w:r>
    </w:p>
    <w:p w:rsidR="005B55A5" w:rsidRDefault="005B55A5">
      <w:pPr>
        <w:pStyle w:val="ConsPlusNormal"/>
        <w:spacing w:before="220"/>
        <w:ind w:firstLine="540"/>
        <w:jc w:val="both"/>
      </w:pPr>
      <w:r>
        <w:t>отсутствие единой стратегии развития комплексной системы обеспечения безопасности.</w:t>
      </w:r>
    </w:p>
    <w:p w:rsidR="005B55A5" w:rsidRDefault="005B55A5">
      <w:pPr>
        <w:pStyle w:val="ConsPlusNormal"/>
        <w:jc w:val="both"/>
      </w:pPr>
    </w:p>
    <w:p w:rsidR="005B55A5" w:rsidRDefault="005B55A5">
      <w:pPr>
        <w:pStyle w:val="ConsPlusNormal"/>
        <w:jc w:val="center"/>
        <w:outlineLvl w:val="3"/>
      </w:pPr>
      <w:r>
        <w:t>ГОСУДАРСТВЕННАЯ ИНТЕГРИРОВАННАЯ СИСТЕМА ТЕЛЕКОММУНИКАЦИЙ</w:t>
      </w:r>
    </w:p>
    <w:p w:rsidR="005B55A5" w:rsidRDefault="005B55A5">
      <w:pPr>
        <w:pStyle w:val="ConsPlusNormal"/>
        <w:jc w:val="center"/>
      </w:pPr>
      <w:r>
        <w:t>РЕСПУБЛИКИ ТАТАРСТАН</w:t>
      </w:r>
    </w:p>
    <w:p w:rsidR="005B55A5" w:rsidRDefault="005B55A5">
      <w:pPr>
        <w:pStyle w:val="ConsPlusNormal"/>
        <w:jc w:val="both"/>
      </w:pPr>
    </w:p>
    <w:p w:rsidR="005B55A5" w:rsidRDefault="005B55A5">
      <w:pPr>
        <w:pStyle w:val="ConsPlusNormal"/>
        <w:ind w:firstLine="540"/>
        <w:jc w:val="both"/>
      </w:pPr>
      <w:r>
        <w:t>Развитие Государственной интегрированной системы телекоммуникаций Республики Татарстан (далее - Телекоммуникационная система) позволило создать инфраструктуру для работы всех органов государственной власти и муниципальных образований Республики Татарстан, а также организаций, осуществляющих информационное взаимодействие с указанными органами, учреждений бюджетной сферы: учреждений здравоохранения и библиотечной сети, других организаций республики, обеспечить доступ республиканских образовательных организаций к сети Интернет.</w:t>
      </w:r>
    </w:p>
    <w:p w:rsidR="005B55A5" w:rsidRDefault="005B55A5">
      <w:pPr>
        <w:pStyle w:val="ConsPlusNormal"/>
        <w:jc w:val="both"/>
      </w:pPr>
      <w:r>
        <w:t xml:space="preserve">(в ред. </w:t>
      </w:r>
      <w:hyperlink r:id="rId133"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Подключение к Телекоммуникационной системе организаций-участников производится на основе единой технической политики. Такой подход позволяет обеспечить выполнение требований информационной безопасности, снизить стоимость организации взаимодействия, повысить надежность и совместимость систем участников, реализовать единую службу сопровождения и эксплуатации инфраструктурных сервисов. Таким образом, организациям-участникам не требуется решать сложные задачи организации технического взаимодействия. Телекоммуникационная система - это одна из важнейших основ успешного функционирования технической составляющей Электронного Правительства Республики Татарстан. Благодаря проведению открытых аукционов и конкуренции между операторами связи бюджетные организации получают беспрецедентно низкие цены за канал связи с сетью Интернет.</w:t>
      </w:r>
    </w:p>
    <w:p w:rsidR="005B55A5" w:rsidRDefault="005B55A5">
      <w:pPr>
        <w:pStyle w:val="ConsPlusNormal"/>
        <w:spacing w:before="220"/>
        <w:ind w:firstLine="540"/>
        <w:jc w:val="both"/>
      </w:pPr>
      <w:r>
        <w:t>Сегодня благодаря Телекоммуникационной системе в едином информационном пространстве республики работают более 10 тысяч организаций: все органы государственной власти, органы местного самоуправления Республики Татарстан и муниципальных образований Республики Татарстан, ключевые структуры в районных центрах республики, организации, оказывающие государственные услуги, а также образовательные организации республики.</w:t>
      </w:r>
    </w:p>
    <w:p w:rsidR="005B55A5" w:rsidRDefault="005B55A5">
      <w:pPr>
        <w:pStyle w:val="ConsPlusNormal"/>
        <w:jc w:val="both"/>
      </w:pPr>
      <w:r>
        <w:t xml:space="preserve">(в ред. </w:t>
      </w:r>
      <w:hyperlink r:id="rId134"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Принимая во внимание предыдущие годы, в 2014 - 2020 годах ожидается снижение темпов роста количества бюджетных учреждений, подключаемых к Телекоммуникационной системе. Предполагаемое снижение составит: в 2013 году - 11 процентов, в 2014 году - 10 процентов, но в связи с переводом большинства протекающих процессов в учреждениях в электронный вид (электронная бухгалтерия, электронные закупки, электронный документооборот), переходом на электронное межведомственное взаимодействие, централизацией хранения данных с постоянным удаленным доступом удаленных друг от друга структурных подразделений одного учреждения возникает необходимость увеличения скорости передачи данных для конечного пользователя.</w:t>
      </w:r>
    </w:p>
    <w:p w:rsidR="005B55A5" w:rsidRDefault="005B55A5">
      <w:pPr>
        <w:pStyle w:val="ConsPlusNormal"/>
        <w:spacing w:before="220"/>
        <w:ind w:firstLine="540"/>
        <w:jc w:val="both"/>
      </w:pPr>
      <w:r>
        <w:t xml:space="preserve">В связи с увеличением количества бюджетных учреждений, подключенных к Телекоммуникационной системе, увеличением количества конечных пользователей Телекоммуникационной системы, с развертыванием сети </w:t>
      </w:r>
      <w:proofErr w:type="spellStart"/>
      <w:r>
        <w:t>wi-fi</w:t>
      </w:r>
      <w:proofErr w:type="spellEnd"/>
      <w:r>
        <w:t xml:space="preserve"> </w:t>
      </w:r>
      <w:proofErr w:type="gramStart"/>
      <w:r>
        <w:t>в образовательных организаций</w:t>
      </w:r>
      <w:proofErr w:type="gramEnd"/>
      <w:r>
        <w:t xml:space="preserve">, развертыванием Системы ГЛОНАСС+112 увеличился межсетевой трафик, что привело к постепенному понижению скорости передачи данных в сети и, соответственно, ухудшению </w:t>
      </w:r>
      <w:r>
        <w:lastRenderedPageBreak/>
        <w:t>качества предоставляемых Телекоммуникационной системой услуг. За первое полугодие 2013 года зафиксированы неоднократные достижения порога пропускной способности магистральных каналов связи.</w:t>
      </w:r>
    </w:p>
    <w:p w:rsidR="005B55A5" w:rsidRDefault="005B55A5">
      <w:pPr>
        <w:pStyle w:val="ConsPlusNormal"/>
        <w:jc w:val="both"/>
      </w:pPr>
      <w:r>
        <w:t xml:space="preserve">(в ред. </w:t>
      </w:r>
      <w:hyperlink r:id="rId135" w:history="1">
        <w:r>
          <w:rPr>
            <w:color w:val="0000FF"/>
          </w:rPr>
          <w:t>Постановления</w:t>
        </w:r>
      </w:hyperlink>
      <w:r>
        <w:t xml:space="preserve"> КМ РТ от 30.12.2014 N 1062)</w:t>
      </w:r>
    </w:p>
    <w:p w:rsidR="005B55A5" w:rsidRDefault="005B55A5">
      <w:pPr>
        <w:pStyle w:val="ConsPlusNormal"/>
        <w:jc w:val="both"/>
      </w:pPr>
    </w:p>
    <w:p w:rsidR="005B55A5" w:rsidRDefault="005B55A5">
      <w:pPr>
        <w:pStyle w:val="ConsPlusNormal"/>
        <w:jc w:val="center"/>
        <w:outlineLvl w:val="3"/>
      </w:pPr>
      <w:r>
        <w:t>СИСТЕМА "</w:t>
      </w:r>
      <w:proofErr w:type="gramStart"/>
      <w:r>
        <w:t>ВИДЕОКОНФЕРЕНЦ-СВЯЗЬ</w:t>
      </w:r>
      <w:proofErr w:type="gramEnd"/>
      <w:r>
        <w:t>"</w:t>
      </w:r>
    </w:p>
    <w:p w:rsidR="005B55A5" w:rsidRDefault="005B55A5">
      <w:pPr>
        <w:pStyle w:val="ConsPlusNormal"/>
        <w:jc w:val="both"/>
      </w:pPr>
    </w:p>
    <w:p w:rsidR="005B55A5" w:rsidRDefault="005B55A5">
      <w:pPr>
        <w:pStyle w:val="ConsPlusNormal"/>
        <w:ind w:firstLine="540"/>
        <w:jc w:val="both"/>
      </w:pPr>
      <w:r>
        <w:t>В настоящее время абонентами системы "</w:t>
      </w:r>
      <w:proofErr w:type="spellStart"/>
      <w:proofErr w:type="gramStart"/>
      <w:r>
        <w:t>Видеоконференц</w:t>
      </w:r>
      <w:proofErr w:type="spellEnd"/>
      <w:r>
        <w:t>-связь</w:t>
      </w:r>
      <w:proofErr w:type="gramEnd"/>
      <w:r>
        <w:t>" являются 85 структур органов государственной и муниципальной власти (главы муниципальных образований, министерства и ведомства), а также 44 зала совещаний районных центров Республики Татарстан, представительство Республики Татарстан в г. Москве.</w:t>
      </w:r>
    </w:p>
    <w:p w:rsidR="005B55A5" w:rsidRDefault="005B55A5">
      <w:pPr>
        <w:pStyle w:val="ConsPlusNormal"/>
        <w:spacing w:before="220"/>
        <w:ind w:firstLine="540"/>
        <w:jc w:val="both"/>
      </w:pPr>
      <w:r>
        <w:t>Основными техническими характеристиками системы "</w:t>
      </w:r>
      <w:proofErr w:type="spellStart"/>
      <w:proofErr w:type="gramStart"/>
      <w:r>
        <w:t>Видеоконференц</w:t>
      </w:r>
      <w:proofErr w:type="spellEnd"/>
      <w:r>
        <w:t>-связь</w:t>
      </w:r>
      <w:proofErr w:type="gramEnd"/>
      <w:r>
        <w:t>" являются:</w:t>
      </w:r>
    </w:p>
    <w:p w:rsidR="005B55A5" w:rsidRDefault="005B55A5">
      <w:pPr>
        <w:pStyle w:val="ConsPlusNormal"/>
        <w:spacing w:before="220"/>
        <w:ind w:firstLine="540"/>
        <w:jc w:val="both"/>
      </w:pPr>
      <w:r>
        <w:t>разрешение видео высокой четкости;</w:t>
      </w:r>
    </w:p>
    <w:p w:rsidR="005B55A5" w:rsidRDefault="005B55A5">
      <w:pPr>
        <w:pStyle w:val="ConsPlusNormal"/>
        <w:spacing w:before="220"/>
        <w:ind w:firstLine="540"/>
        <w:jc w:val="both"/>
      </w:pPr>
      <w:r>
        <w:t xml:space="preserve">передача данных в ходе </w:t>
      </w:r>
      <w:proofErr w:type="spellStart"/>
      <w:proofErr w:type="gramStart"/>
      <w:r>
        <w:t>видеоконференц</w:t>
      </w:r>
      <w:proofErr w:type="spellEnd"/>
      <w:r>
        <w:t>-связи</w:t>
      </w:r>
      <w:proofErr w:type="gramEnd"/>
      <w:r>
        <w:t xml:space="preserve"> отсутствует;</w:t>
      </w:r>
    </w:p>
    <w:p w:rsidR="005B55A5" w:rsidRDefault="005B55A5">
      <w:pPr>
        <w:pStyle w:val="ConsPlusNormal"/>
        <w:spacing w:before="220"/>
        <w:ind w:firstLine="540"/>
        <w:jc w:val="both"/>
      </w:pPr>
      <w:r>
        <w:t>до 60 абонентов в одной конференции;</w:t>
      </w:r>
    </w:p>
    <w:p w:rsidR="005B55A5" w:rsidRDefault="005B55A5">
      <w:pPr>
        <w:pStyle w:val="ConsPlusNormal"/>
        <w:spacing w:before="220"/>
        <w:ind w:firstLine="540"/>
        <w:jc w:val="both"/>
      </w:pPr>
      <w:r>
        <w:t>резервирование основных узлов отсутствует.</w:t>
      </w:r>
    </w:p>
    <w:p w:rsidR="005B55A5" w:rsidRDefault="005B55A5">
      <w:pPr>
        <w:pStyle w:val="ConsPlusNormal"/>
        <w:spacing w:before="220"/>
        <w:ind w:firstLine="540"/>
        <w:jc w:val="both"/>
      </w:pPr>
      <w:r>
        <w:t xml:space="preserve">В течение месяца проходит от 25 до 50 сеансов </w:t>
      </w:r>
      <w:proofErr w:type="spellStart"/>
      <w:proofErr w:type="gramStart"/>
      <w:r>
        <w:t>видеоконференц</w:t>
      </w:r>
      <w:proofErr w:type="spellEnd"/>
      <w:r>
        <w:t>-связи</w:t>
      </w:r>
      <w:proofErr w:type="gramEnd"/>
      <w:r>
        <w:t>, которые охватывают 43 районных центра Республики Татарстан. Услугами системы "</w:t>
      </w:r>
      <w:proofErr w:type="spellStart"/>
      <w:proofErr w:type="gramStart"/>
      <w:r>
        <w:t>Видеоконференц</w:t>
      </w:r>
      <w:proofErr w:type="spellEnd"/>
      <w:r>
        <w:t>-связь</w:t>
      </w:r>
      <w:proofErr w:type="gramEnd"/>
      <w:r>
        <w:t>" пользуются все ведущие министерства республики для проведения совещаний, конференций республиканского уровня. Внедрение технологии системы "</w:t>
      </w:r>
      <w:proofErr w:type="spellStart"/>
      <w:proofErr w:type="gramStart"/>
      <w:r>
        <w:t>Видеоконференц</w:t>
      </w:r>
      <w:proofErr w:type="spellEnd"/>
      <w:r>
        <w:t>-связь</w:t>
      </w:r>
      <w:proofErr w:type="gramEnd"/>
      <w:r>
        <w:t>" в структуру управления государственной власти позволило сократить количество командировок по республике, снизить время на подготовку совещаний, повысить оперативность и улучшить качество принимаемых решений.</w:t>
      </w:r>
    </w:p>
    <w:p w:rsidR="005B55A5" w:rsidRDefault="005B55A5">
      <w:pPr>
        <w:pStyle w:val="ConsPlusNormal"/>
        <w:jc w:val="both"/>
      </w:pPr>
    </w:p>
    <w:p w:rsidR="005B55A5" w:rsidRDefault="005B55A5">
      <w:pPr>
        <w:pStyle w:val="ConsPlusNormal"/>
        <w:jc w:val="center"/>
        <w:outlineLvl w:val="2"/>
      </w:pPr>
      <w:r>
        <w:t>II. ОСНОВНЫЕ ЦЕЛИ, ЗАДАЧИ И СРОК РЕАЛИЗАЦИИ ПОДПРОГРАММЫ</w:t>
      </w:r>
    </w:p>
    <w:p w:rsidR="005B55A5" w:rsidRDefault="005B55A5">
      <w:pPr>
        <w:pStyle w:val="ConsPlusNormal"/>
        <w:jc w:val="both"/>
      </w:pPr>
    </w:p>
    <w:p w:rsidR="005B55A5" w:rsidRDefault="005B55A5">
      <w:pPr>
        <w:pStyle w:val="ConsPlusNormal"/>
        <w:ind w:firstLine="540"/>
        <w:jc w:val="both"/>
      </w:pPr>
      <w:r>
        <w:t>Основной целью Подпрограммы является формирование современной инфраструктуры связи и телекоммуникаций на территории Республики Татарстан.</w:t>
      </w:r>
    </w:p>
    <w:p w:rsidR="005B55A5" w:rsidRDefault="005B55A5">
      <w:pPr>
        <w:pStyle w:val="ConsPlusNormal"/>
        <w:spacing w:before="220"/>
        <w:ind w:firstLine="540"/>
        <w:jc w:val="both"/>
      </w:pPr>
      <w:r>
        <w:t>Достижение целей Подпрограммы предполагается осуществить путем решения следующих задач:</w:t>
      </w:r>
    </w:p>
    <w:p w:rsidR="005B55A5" w:rsidRDefault="005B55A5">
      <w:pPr>
        <w:pStyle w:val="ConsPlusNormal"/>
        <w:spacing w:before="220"/>
        <w:ind w:firstLine="540"/>
        <w:jc w:val="both"/>
      </w:pPr>
      <w:r>
        <w:t>совершенствование информационно-телекоммуникационной инфраструктуры и услуг, оказываемых на ее основе;</w:t>
      </w:r>
    </w:p>
    <w:p w:rsidR="005B55A5" w:rsidRDefault="005B55A5">
      <w:pPr>
        <w:pStyle w:val="ConsPlusNormal"/>
        <w:spacing w:before="220"/>
        <w:ind w:firstLine="540"/>
        <w:jc w:val="both"/>
      </w:pPr>
      <w:r>
        <w:t>повышение эффективности управления посредством внедрения информационно-телекоммуникационной инфраструктуры в деятельность органов государственной и муниципальной власти.</w:t>
      </w:r>
    </w:p>
    <w:p w:rsidR="005B55A5" w:rsidRDefault="005B55A5">
      <w:pPr>
        <w:pStyle w:val="ConsPlusNormal"/>
        <w:spacing w:before="220"/>
        <w:ind w:firstLine="540"/>
        <w:jc w:val="both"/>
      </w:pPr>
      <w:r>
        <w:t>Срок реализации Подпрограммы: 2014 - 2020 годы.</w:t>
      </w:r>
    </w:p>
    <w:p w:rsidR="005B55A5" w:rsidRDefault="005B55A5">
      <w:pPr>
        <w:pStyle w:val="ConsPlusNormal"/>
        <w:jc w:val="both"/>
      </w:pPr>
    </w:p>
    <w:p w:rsidR="005B55A5" w:rsidRDefault="005B55A5">
      <w:pPr>
        <w:pStyle w:val="ConsPlusNormal"/>
        <w:jc w:val="center"/>
        <w:outlineLvl w:val="2"/>
      </w:pPr>
      <w:r>
        <w:t>III. ОБОСНОВАНИЕ РЕСУРСНОГО ОБЕСПЕЧЕНИЯ ПОДПРОГРАММЫ</w:t>
      </w:r>
    </w:p>
    <w:p w:rsidR="005B55A5" w:rsidRDefault="005B55A5">
      <w:pPr>
        <w:pStyle w:val="ConsPlusNormal"/>
        <w:jc w:val="both"/>
      </w:pPr>
    </w:p>
    <w:p w:rsidR="005B55A5" w:rsidRDefault="005B55A5">
      <w:pPr>
        <w:pStyle w:val="ConsPlusNormal"/>
        <w:jc w:val="center"/>
      </w:pPr>
      <w:r>
        <w:t xml:space="preserve">(в ред. </w:t>
      </w:r>
      <w:hyperlink r:id="rId136"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Общий объем финансирования Подпрограммы за счет средств бюджета Республики Татарстан, по предварительным расчетам, составляет 4 247 898,7 тыс. рублей, в том числе по годам:</w:t>
      </w:r>
    </w:p>
    <w:p w:rsidR="005B55A5" w:rsidRDefault="005B55A5">
      <w:pPr>
        <w:pStyle w:val="ConsPlusNormal"/>
        <w:spacing w:before="220"/>
        <w:ind w:firstLine="540"/>
        <w:jc w:val="both"/>
      </w:pPr>
      <w:r>
        <w:t>2014 год - 685 173,9 тыс. рублей;</w:t>
      </w:r>
    </w:p>
    <w:p w:rsidR="005B55A5" w:rsidRDefault="005B55A5">
      <w:pPr>
        <w:pStyle w:val="ConsPlusNormal"/>
        <w:spacing w:before="220"/>
        <w:ind w:firstLine="540"/>
        <w:jc w:val="both"/>
      </w:pPr>
      <w:r>
        <w:lastRenderedPageBreak/>
        <w:t>2015 год - 569 956,08 тыс. рублей;</w:t>
      </w:r>
    </w:p>
    <w:p w:rsidR="005B55A5" w:rsidRDefault="005B55A5">
      <w:pPr>
        <w:pStyle w:val="ConsPlusNormal"/>
        <w:spacing w:before="220"/>
        <w:ind w:firstLine="540"/>
        <w:jc w:val="both"/>
      </w:pPr>
      <w:r>
        <w:t>2016 год - 616 400,75 тыс. рублей;</w:t>
      </w:r>
    </w:p>
    <w:p w:rsidR="005B55A5" w:rsidRDefault="005B55A5">
      <w:pPr>
        <w:pStyle w:val="ConsPlusNormal"/>
        <w:spacing w:before="220"/>
        <w:ind w:firstLine="540"/>
        <w:jc w:val="both"/>
      </w:pPr>
      <w:r>
        <w:t>2017 год - 590 398,95 тыс. рублей;</w:t>
      </w:r>
    </w:p>
    <w:p w:rsidR="005B55A5" w:rsidRDefault="005B55A5">
      <w:pPr>
        <w:pStyle w:val="ConsPlusNormal"/>
        <w:spacing w:before="220"/>
        <w:ind w:firstLine="540"/>
        <w:jc w:val="both"/>
      </w:pPr>
      <w:r>
        <w:t>2018 год - 573 162,0 тыс. рублей;</w:t>
      </w:r>
    </w:p>
    <w:p w:rsidR="005B55A5" w:rsidRDefault="005B55A5">
      <w:pPr>
        <w:pStyle w:val="ConsPlusNormal"/>
        <w:spacing w:before="220"/>
        <w:ind w:firstLine="540"/>
        <w:jc w:val="both"/>
      </w:pPr>
      <w:r>
        <w:t>2019 год - 573 162,0 тыс. рублей;</w:t>
      </w:r>
    </w:p>
    <w:p w:rsidR="005B55A5" w:rsidRDefault="005B55A5">
      <w:pPr>
        <w:pStyle w:val="ConsPlusNormal"/>
        <w:spacing w:before="220"/>
        <w:ind w:firstLine="540"/>
        <w:jc w:val="both"/>
      </w:pPr>
      <w:r>
        <w:t>2020 год - 639 645,02 тыс. рублей.</w:t>
      </w:r>
    </w:p>
    <w:p w:rsidR="005B55A5" w:rsidRDefault="005B55A5">
      <w:pPr>
        <w:pStyle w:val="ConsPlusNormal"/>
        <w:spacing w:before="220"/>
        <w:ind w:firstLine="540"/>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в установленном порядке.</w:t>
      </w:r>
    </w:p>
    <w:p w:rsidR="005B55A5" w:rsidRDefault="005B55A5">
      <w:pPr>
        <w:pStyle w:val="ConsPlusNormal"/>
        <w:spacing w:before="220"/>
        <w:ind w:firstLine="540"/>
        <w:jc w:val="both"/>
      </w:pPr>
      <w:r>
        <w:t>Расчет объемов финансирования Подпрограммы на долгосрочный период произведен на основе индексов инфляции Прогноза социально-экономического развития Российской Федерации на период до 2030 года.</w:t>
      </w:r>
    </w:p>
    <w:p w:rsidR="005B55A5" w:rsidRDefault="005B55A5">
      <w:pPr>
        <w:pStyle w:val="ConsPlusNormal"/>
        <w:jc w:val="both"/>
      </w:pPr>
    </w:p>
    <w:p w:rsidR="005B55A5" w:rsidRDefault="005B55A5">
      <w:pPr>
        <w:pStyle w:val="ConsPlusNormal"/>
        <w:jc w:val="center"/>
        <w:outlineLvl w:val="2"/>
      </w:pPr>
      <w:r>
        <w:t>IV. ХАРАКТЕРИСТИКА МЕРОПРИЯТИЙ ПОДПРОГРАММЫ</w:t>
      </w:r>
    </w:p>
    <w:p w:rsidR="005B55A5" w:rsidRDefault="005B55A5">
      <w:pPr>
        <w:pStyle w:val="ConsPlusNormal"/>
        <w:jc w:val="both"/>
      </w:pPr>
    </w:p>
    <w:p w:rsidR="005B55A5" w:rsidRDefault="005B55A5">
      <w:pPr>
        <w:pStyle w:val="ConsPlusNormal"/>
        <w:ind w:firstLine="540"/>
        <w:jc w:val="both"/>
      </w:pPr>
      <w:r>
        <w:t>Для реализации указанных задач планируется осуществление следующих мероприятий:</w:t>
      </w:r>
    </w:p>
    <w:p w:rsidR="005B55A5" w:rsidRDefault="005B55A5">
      <w:pPr>
        <w:pStyle w:val="ConsPlusNormal"/>
        <w:spacing w:before="220"/>
        <w:ind w:firstLine="540"/>
        <w:jc w:val="both"/>
      </w:pPr>
      <w:r>
        <w:t>развитие информационно-коммуникационной транспортной сети на базе волоконно-оптической линии связи;</w:t>
      </w:r>
    </w:p>
    <w:p w:rsidR="005B55A5" w:rsidRDefault="005B55A5">
      <w:pPr>
        <w:pStyle w:val="ConsPlusNormal"/>
        <w:spacing w:before="220"/>
        <w:ind w:firstLine="540"/>
        <w:jc w:val="both"/>
      </w:pPr>
      <w:r>
        <w:t>развитие широкополосного доступа в сеть Интернет;</w:t>
      </w:r>
    </w:p>
    <w:p w:rsidR="005B55A5" w:rsidRDefault="005B55A5">
      <w:pPr>
        <w:pStyle w:val="ConsPlusNormal"/>
        <w:spacing w:before="220"/>
        <w:ind w:firstLine="540"/>
        <w:jc w:val="both"/>
      </w:pPr>
      <w:r>
        <w:t>развитие цифрового вещания;</w:t>
      </w:r>
    </w:p>
    <w:p w:rsidR="005B55A5" w:rsidRDefault="005B55A5">
      <w:pPr>
        <w:pStyle w:val="ConsPlusNormal"/>
        <w:spacing w:before="220"/>
        <w:ind w:firstLine="540"/>
        <w:jc w:val="both"/>
      </w:pPr>
      <w:r>
        <w:t>развитие Телекоммуникационной сети;</w:t>
      </w:r>
    </w:p>
    <w:p w:rsidR="005B55A5" w:rsidRDefault="005B55A5">
      <w:pPr>
        <w:pStyle w:val="ConsPlusNormal"/>
        <w:spacing w:before="220"/>
        <w:ind w:firstLine="540"/>
        <w:jc w:val="both"/>
      </w:pPr>
      <w:r>
        <w:t>развитие и поддержка Центра обработки данных Правительства Республики Татарстан и базовых информационных систем;</w:t>
      </w:r>
    </w:p>
    <w:p w:rsidR="005B55A5" w:rsidRDefault="005B55A5">
      <w:pPr>
        <w:pStyle w:val="ConsPlusNormal"/>
        <w:spacing w:before="220"/>
        <w:ind w:firstLine="540"/>
        <w:jc w:val="both"/>
      </w:pPr>
      <w:r>
        <w:t>эксплуатация системы удостоверяющих центров;</w:t>
      </w:r>
    </w:p>
    <w:p w:rsidR="005B55A5" w:rsidRDefault="005B55A5">
      <w:pPr>
        <w:pStyle w:val="ConsPlusNormal"/>
        <w:spacing w:before="220"/>
        <w:ind w:firstLine="540"/>
        <w:jc w:val="both"/>
      </w:pPr>
      <w:r>
        <w:t xml:space="preserve">развитие </w:t>
      </w:r>
      <w:proofErr w:type="spellStart"/>
      <w:r>
        <w:t>wi</w:t>
      </w:r>
      <w:proofErr w:type="spellEnd"/>
      <w:r>
        <w:t>-</w:t>
      </w:r>
      <w:proofErr w:type="spellStart"/>
      <w:r>
        <w:t>fi</w:t>
      </w:r>
      <w:proofErr w:type="spellEnd"/>
      <w:r>
        <w:t>-инфраструктуры в образовательных организациях и библиотеках Республики Татарстан;</w:t>
      </w:r>
    </w:p>
    <w:p w:rsidR="005B55A5" w:rsidRDefault="005B55A5">
      <w:pPr>
        <w:pStyle w:val="ConsPlusNormal"/>
        <w:jc w:val="both"/>
      </w:pPr>
      <w:r>
        <w:t xml:space="preserve">(в ред. </w:t>
      </w:r>
      <w:hyperlink r:id="rId137"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приобретение и поддержка ИКТ-инфраструктуры для органов государственной власти.</w:t>
      </w:r>
    </w:p>
    <w:p w:rsidR="005B55A5" w:rsidRDefault="005B55A5">
      <w:pPr>
        <w:pStyle w:val="ConsPlusNormal"/>
        <w:jc w:val="both"/>
      </w:pPr>
      <w:r>
        <w:t xml:space="preserve">(абзац введен </w:t>
      </w:r>
      <w:hyperlink r:id="rId138"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Мероприятия реализуются путем:</w:t>
      </w:r>
    </w:p>
    <w:p w:rsidR="005B55A5" w:rsidRDefault="005B55A5">
      <w:pPr>
        <w:pStyle w:val="ConsPlusNormal"/>
        <w:spacing w:before="220"/>
        <w:ind w:firstLine="540"/>
        <w:jc w:val="both"/>
      </w:pPr>
      <w:r>
        <w:t>развития технологии доступа в сеть Интернет "оптика в каждый дом";</w:t>
      </w:r>
    </w:p>
    <w:p w:rsidR="005B55A5" w:rsidRDefault="005B55A5">
      <w:pPr>
        <w:pStyle w:val="ConsPlusNormal"/>
        <w:spacing w:before="220"/>
        <w:ind w:firstLine="540"/>
        <w:jc w:val="both"/>
      </w:pPr>
      <w:r>
        <w:t xml:space="preserve">проверки качества </w:t>
      </w:r>
      <w:proofErr w:type="spellStart"/>
      <w:r>
        <w:t>радиопокрытия</w:t>
      </w:r>
      <w:proofErr w:type="spellEnd"/>
      <w:r>
        <w:t xml:space="preserve"> сотовой связью территории г. Казани и запуска дополнительных базовых станций;</w:t>
      </w:r>
    </w:p>
    <w:p w:rsidR="005B55A5" w:rsidRDefault="005B55A5">
      <w:pPr>
        <w:pStyle w:val="ConsPlusNormal"/>
        <w:spacing w:before="220"/>
        <w:ind w:firstLine="540"/>
        <w:jc w:val="both"/>
      </w:pPr>
      <w:r>
        <w:t>внедрения унифицированной системы размещения базовых станций;</w:t>
      </w:r>
    </w:p>
    <w:p w:rsidR="005B55A5" w:rsidRDefault="005B55A5">
      <w:pPr>
        <w:pStyle w:val="ConsPlusNormal"/>
        <w:spacing w:before="220"/>
        <w:ind w:firstLine="540"/>
        <w:jc w:val="both"/>
      </w:pPr>
      <w:r>
        <w:t>разработки нормативно-технической базы по распределению ресурса нумерации специальным службам местных сетей связи;</w:t>
      </w:r>
    </w:p>
    <w:p w:rsidR="005B55A5" w:rsidRDefault="005B55A5">
      <w:pPr>
        <w:pStyle w:val="ConsPlusNormal"/>
        <w:spacing w:before="220"/>
        <w:ind w:firstLine="540"/>
        <w:jc w:val="both"/>
      </w:pPr>
      <w:r>
        <w:t xml:space="preserve">обеспечения услугами сотовой связи и доступом в сеть Интернет вдоль федеральных </w:t>
      </w:r>
      <w:r>
        <w:lastRenderedPageBreak/>
        <w:t>автодорог и железных дорог;</w:t>
      </w:r>
    </w:p>
    <w:p w:rsidR="005B55A5" w:rsidRDefault="005B55A5">
      <w:pPr>
        <w:pStyle w:val="ConsPlusNormal"/>
        <w:spacing w:before="220"/>
        <w:ind w:firstLine="540"/>
        <w:jc w:val="both"/>
      </w:pPr>
      <w:r>
        <w:t>создания благоприятных условий для появления на рынке Интернет-услуг новых операторов, внедряющих технологию 4G;</w:t>
      </w:r>
    </w:p>
    <w:p w:rsidR="005B55A5" w:rsidRDefault="005B55A5">
      <w:pPr>
        <w:pStyle w:val="ConsPlusNormal"/>
        <w:spacing w:before="220"/>
        <w:ind w:firstLine="540"/>
        <w:jc w:val="both"/>
      </w:pPr>
      <w:r>
        <w:t>составления паспортов сетей телекоммуникаций объектов Универсиады;</w:t>
      </w:r>
    </w:p>
    <w:p w:rsidR="005B55A5" w:rsidRDefault="005B55A5">
      <w:pPr>
        <w:pStyle w:val="ConsPlusNormal"/>
        <w:spacing w:before="220"/>
        <w:ind w:firstLine="540"/>
        <w:jc w:val="both"/>
      </w:pPr>
      <w:r>
        <w:t>развитие и модернизация системы "Видео-конференц-связь" органов государственной и муниципальной власти;</w:t>
      </w:r>
    </w:p>
    <w:p w:rsidR="005B55A5" w:rsidRDefault="005B55A5">
      <w:pPr>
        <w:pStyle w:val="ConsPlusNormal"/>
        <w:jc w:val="both"/>
      </w:pPr>
      <w:r>
        <w:t xml:space="preserve">(в ред. </w:t>
      </w:r>
      <w:hyperlink r:id="rId139"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обеспечения юридической значимости при обмене открытой и конфиденциальной информацией между государственными органами исполнительной власти, а также бюджетными учреждениями Республики Татарстан, в том числе для передачи зашифрованных и подписанных электронной подписью электронных документов;</w:t>
      </w:r>
    </w:p>
    <w:p w:rsidR="005B55A5" w:rsidRDefault="005B55A5">
      <w:pPr>
        <w:pStyle w:val="ConsPlusNormal"/>
        <w:spacing w:before="220"/>
        <w:ind w:firstLine="540"/>
        <w:jc w:val="both"/>
      </w:pPr>
      <w:r>
        <w:t>оснащения точками беспроводного доступа к информационно-телекоммуникационной сети Интернет образовательных организаций и библиотек Республики Татарстан;</w:t>
      </w:r>
    </w:p>
    <w:p w:rsidR="005B55A5" w:rsidRDefault="005B55A5">
      <w:pPr>
        <w:pStyle w:val="ConsPlusNormal"/>
        <w:jc w:val="both"/>
      </w:pPr>
      <w:r>
        <w:t xml:space="preserve">(абзац введен </w:t>
      </w:r>
      <w:hyperlink r:id="rId140"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обеспечения ИКТ-оборудованием органов государственной власти республики.</w:t>
      </w:r>
    </w:p>
    <w:p w:rsidR="005B55A5" w:rsidRDefault="005B55A5">
      <w:pPr>
        <w:pStyle w:val="ConsPlusNormal"/>
        <w:jc w:val="both"/>
      </w:pPr>
      <w:r>
        <w:t xml:space="preserve">(абзац введен </w:t>
      </w:r>
      <w:hyperlink r:id="rId141" w:history="1">
        <w:r>
          <w:rPr>
            <w:color w:val="0000FF"/>
          </w:rPr>
          <w:t>Постановлением</w:t>
        </w:r>
      </w:hyperlink>
      <w:r>
        <w:t xml:space="preserve"> КМ РТ от 30.12.2014 N 1062)</w:t>
      </w:r>
    </w:p>
    <w:p w:rsidR="005B55A5" w:rsidRDefault="005B55A5">
      <w:pPr>
        <w:pStyle w:val="ConsPlusNormal"/>
        <w:jc w:val="both"/>
      </w:pPr>
    </w:p>
    <w:p w:rsidR="005B55A5" w:rsidRDefault="005B55A5">
      <w:pPr>
        <w:pStyle w:val="ConsPlusNormal"/>
        <w:jc w:val="center"/>
        <w:outlineLvl w:val="2"/>
      </w:pPr>
      <w:hyperlink r:id="rId142" w:history="1">
        <w:r>
          <w:rPr>
            <w:color w:val="0000FF"/>
          </w:rPr>
          <w:t>V</w:t>
        </w:r>
      </w:hyperlink>
      <w:r>
        <w:t>. ОЦЕНКА ЭКОНОМИЧЕСКОЙ, СОЦИАЛЬНОЙ И</w:t>
      </w:r>
    </w:p>
    <w:p w:rsidR="005B55A5" w:rsidRDefault="005B55A5">
      <w:pPr>
        <w:pStyle w:val="ConsPlusNormal"/>
        <w:jc w:val="center"/>
      </w:pPr>
      <w:r>
        <w:t>ЭКОЛОГИЧЕСКОЙ ЭФФЕКТИВНОСТИ ПОДПРОГРАММЫ</w:t>
      </w:r>
    </w:p>
    <w:p w:rsidR="005B55A5" w:rsidRDefault="005B55A5">
      <w:pPr>
        <w:pStyle w:val="ConsPlusNormal"/>
        <w:jc w:val="both"/>
      </w:pPr>
    </w:p>
    <w:p w:rsidR="005B55A5" w:rsidRDefault="005B55A5">
      <w:pPr>
        <w:pStyle w:val="ConsPlusNormal"/>
        <w:ind w:firstLine="540"/>
        <w:jc w:val="both"/>
      </w:pPr>
      <w:r>
        <w:t>Реализация Подпрограммы приведет к:</w:t>
      </w:r>
    </w:p>
    <w:p w:rsidR="005B55A5" w:rsidRDefault="005B55A5">
      <w:pPr>
        <w:pStyle w:val="ConsPlusNormal"/>
        <w:spacing w:before="220"/>
        <w:ind w:firstLine="540"/>
        <w:jc w:val="both"/>
      </w:pPr>
      <w:r>
        <w:t>увеличению уровня проникновения широкополосного доступа в сеть Интернет до 75 процентов;</w:t>
      </w:r>
    </w:p>
    <w:p w:rsidR="005B55A5" w:rsidRDefault="005B55A5">
      <w:pPr>
        <w:pStyle w:val="ConsPlusNormal"/>
        <w:spacing w:before="220"/>
        <w:ind w:firstLine="540"/>
        <w:jc w:val="both"/>
      </w:pPr>
      <w:r>
        <w:t xml:space="preserve">увеличению числа свободных точек доступа в сеть Интернет по технологии </w:t>
      </w:r>
      <w:proofErr w:type="spellStart"/>
      <w:r>
        <w:t>wi-fi</w:t>
      </w:r>
      <w:proofErr w:type="spellEnd"/>
      <w:r>
        <w:t xml:space="preserve"> в общественных местах;</w:t>
      </w:r>
    </w:p>
    <w:p w:rsidR="005B55A5" w:rsidRDefault="005B55A5">
      <w:pPr>
        <w:pStyle w:val="ConsPlusNormal"/>
        <w:spacing w:before="220"/>
        <w:ind w:firstLine="540"/>
        <w:jc w:val="both"/>
      </w:pPr>
      <w:r>
        <w:t>охвату 84 процентов населения качественным цифровым телевещанием;</w:t>
      </w:r>
    </w:p>
    <w:p w:rsidR="005B55A5" w:rsidRDefault="005B55A5">
      <w:pPr>
        <w:pStyle w:val="ConsPlusNormal"/>
        <w:spacing w:before="220"/>
        <w:ind w:firstLine="540"/>
        <w:jc w:val="both"/>
      </w:pPr>
      <w:r>
        <w:t>внедрению успешной модели управления с применением системы "</w:t>
      </w:r>
      <w:proofErr w:type="spellStart"/>
      <w:proofErr w:type="gramStart"/>
      <w:r>
        <w:t>Видеоконференц</w:t>
      </w:r>
      <w:proofErr w:type="spellEnd"/>
      <w:r>
        <w:t>-связь</w:t>
      </w:r>
      <w:proofErr w:type="gramEnd"/>
      <w:r>
        <w:t>" в республике.</w:t>
      </w:r>
    </w:p>
    <w:p w:rsidR="005B55A5" w:rsidRDefault="005B55A5">
      <w:pPr>
        <w:pStyle w:val="ConsPlusNormal"/>
        <w:spacing w:before="220"/>
        <w:ind w:firstLine="540"/>
        <w:jc w:val="both"/>
      </w:pPr>
      <w:r>
        <w:t>Кроме того, по итогам реализации Подпрограммы к 2020 году 4 тысячи бюджетных учреждений республики будут подключены к Телекоммуникационной сети по волоконно-оптическим линиям связи, что повысит качество предоставляемых услуг в рамках Телекоммуникационной сети. Развитие волоконно-оптических сетей напрямую отразится на повышении качества услуг связи на всей территории Республики Татарстан.</w:t>
      </w:r>
    </w:p>
    <w:p w:rsidR="005B55A5" w:rsidRDefault="005B55A5">
      <w:pPr>
        <w:pStyle w:val="ConsPlusNormal"/>
        <w:spacing w:before="220"/>
        <w:ind w:firstLine="540"/>
        <w:jc w:val="both"/>
      </w:pPr>
      <w:r>
        <w:t>В связи с необратимостью перевода большинства протекающих процессов в учреждениях в электронный вид повышение качества связи непосредственно скажется на улучшении предоставления государственных услуг населению, улучшении воспитательных и образовательных процессов в образовательных организациях, повышении уровня безопасности населения республики. Все это, в свою очередь, несомненно, увеличит рейтинги привлекательности Республики Татарстан как в глазах граждан России, так и на арене межгосударственных отношений.</w:t>
      </w:r>
    </w:p>
    <w:p w:rsidR="005B55A5" w:rsidRDefault="005B55A5">
      <w:pPr>
        <w:pStyle w:val="ConsPlusNormal"/>
        <w:jc w:val="both"/>
      </w:pPr>
      <w:r>
        <w:t xml:space="preserve">(в ред. </w:t>
      </w:r>
      <w:hyperlink r:id="rId143" w:history="1">
        <w:r>
          <w:rPr>
            <w:color w:val="0000FF"/>
          </w:rPr>
          <w:t>Постановления</w:t>
        </w:r>
      </w:hyperlink>
      <w:r>
        <w:t xml:space="preserve"> КМ РТ от 30.12.2014 N 1062)</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bookmarkStart w:id="4" w:name="P1302"/>
      <w:bookmarkEnd w:id="4"/>
      <w:r>
        <w:t>ПОДПРОГРАММА</w:t>
      </w:r>
    </w:p>
    <w:p w:rsidR="005B55A5" w:rsidRDefault="005B55A5">
      <w:pPr>
        <w:pStyle w:val="ConsPlusTitle"/>
        <w:jc w:val="center"/>
      </w:pPr>
      <w:r>
        <w:t>"РАЗВИТИЕ И СОВЕРШЕНСТВОВАНИЕ ИНФРАСТРУКТУРЫ</w:t>
      </w:r>
    </w:p>
    <w:p w:rsidR="005B55A5" w:rsidRDefault="005B55A5">
      <w:pPr>
        <w:pStyle w:val="ConsPlusTitle"/>
        <w:jc w:val="center"/>
      </w:pPr>
      <w:r>
        <w:t>ИНФОРМАЦИОННОГО ПРОСТРАНСТВА РЕСПУБЛИКИ ТАТАРСТАН</w:t>
      </w:r>
    </w:p>
    <w:p w:rsidR="005B55A5" w:rsidRDefault="005B55A5">
      <w:pPr>
        <w:pStyle w:val="ConsPlusTitle"/>
        <w:jc w:val="center"/>
      </w:pPr>
      <w:r>
        <w:t>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Постановлений КМ РТ от 30.12.2014 </w:t>
            </w:r>
            <w:hyperlink r:id="rId144" w:history="1">
              <w:r>
                <w:rPr>
                  <w:color w:val="0000FF"/>
                </w:rPr>
                <w:t>N 1062</w:t>
              </w:r>
            </w:hyperlink>
            <w:r>
              <w:rPr>
                <w:color w:val="392C69"/>
              </w:rPr>
              <w:t xml:space="preserve">, от 17.08.2015 </w:t>
            </w:r>
            <w:hyperlink r:id="rId145" w:history="1">
              <w:r>
                <w:rPr>
                  <w:color w:val="0000FF"/>
                </w:rPr>
                <w:t>N 604</w:t>
              </w:r>
            </w:hyperlink>
            <w:r>
              <w:rPr>
                <w:color w:val="392C69"/>
              </w:rPr>
              <w:t>,</w:t>
            </w:r>
          </w:p>
          <w:p w:rsidR="005B55A5" w:rsidRDefault="005B55A5">
            <w:pPr>
              <w:pStyle w:val="ConsPlusNormal"/>
              <w:jc w:val="center"/>
            </w:pPr>
            <w:r>
              <w:rPr>
                <w:color w:val="392C69"/>
              </w:rPr>
              <w:t xml:space="preserve">от 19.01.2016 </w:t>
            </w:r>
            <w:hyperlink r:id="rId146" w:history="1">
              <w:r>
                <w:rPr>
                  <w:color w:val="0000FF"/>
                </w:rPr>
                <w:t>N 24</w:t>
              </w:r>
            </w:hyperlink>
            <w:r>
              <w:rPr>
                <w:color w:val="392C69"/>
              </w:rPr>
              <w:t xml:space="preserve">, от 23.12.2016 </w:t>
            </w:r>
            <w:hyperlink r:id="rId147" w:history="1">
              <w:r>
                <w:rPr>
                  <w:color w:val="0000FF"/>
                </w:rPr>
                <w:t>N 979</w:t>
              </w:r>
            </w:hyperlink>
            <w:r>
              <w:rPr>
                <w:color w:val="392C69"/>
              </w:rPr>
              <w:t xml:space="preserve">, от 14.11.2017 </w:t>
            </w:r>
            <w:hyperlink r:id="rId148" w:history="1">
              <w:r>
                <w:rPr>
                  <w:color w:val="0000FF"/>
                </w:rPr>
                <w:t>N 871</w:t>
              </w:r>
            </w:hyperlink>
            <w:r>
              <w:rPr>
                <w:color w:val="392C69"/>
              </w:rPr>
              <w:t>)</w:t>
            </w:r>
          </w:p>
        </w:tc>
      </w:tr>
    </w:tbl>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center"/>
        <w:outlineLvl w:val="2"/>
      </w:pPr>
      <w:r>
        <w:lastRenderedPageBreak/>
        <w:t>ПАСПОРТ ПОДПРОГРАММЫ</w:t>
      </w:r>
    </w:p>
    <w:p w:rsidR="005B55A5" w:rsidRDefault="005B55A5">
      <w:pPr>
        <w:pStyle w:val="ConsPlusNormal"/>
        <w:jc w:val="center"/>
      </w:pPr>
      <w:r>
        <w:t xml:space="preserve">(строка введена </w:t>
      </w:r>
      <w:hyperlink r:id="rId149" w:history="1">
        <w:r>
          <w:rPr>
            <w:color w:val="0000FF"/>
          </w:rPr>
          <w:t>Постановлением</w:t>
        </w:r>
      </w:hyperlink>
      <w:r>
        <w:t xml:space="preserve"> КМ РТ от 30.12.2014 N 1062)</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9"/>
        <w:gridCol w:w="6520"/>
      </w:tblGrid>
      <w:tr w:rsidR="005B55A5">
        <w:tc>
          <w:tcPr>
            <w:tcW w:w="3169" w:type="dxa"/>
          </w:tcPr>
          <w:p w:rsidR="005B55A5" w:rsidRDefault="005B55A5">
            <w:pPr>
              <w:pStyle w:val="ConsPlusNormal"/>
              <w:jc w:val="both"/>
            </w:pPr>
            <w:r>
              <w:t>Наименование Подпрограммы</w:t>
            </w:r>
          </w:p>
        </w:tc>
        <w:tc>
          <w:tcPr>
            <w:tcW w:w="6520" w:type="dxa"/>
          </w:tcPr>
          <w:p w:rsidR="005B55A5" w:rsidRDefault="005B55A5">
            <w:pPr>
              <w:pStyle w:val="ConsPlusNormal"/>
              <w:jc w:val="both"/>
            </w:pPr>
            <w:r>
              <w:t>Развитие и совершенствование инфраструктуры информационного пространства Республики Татарстан на 2014 - 2020 годы (далее - Подпрограмма)</w:t>
            </w:r>
          </w:p>
        </w:tc>
      </w:tr>
      <w:tr w:rsidR="005B55A5">
        <w:tc>
          <w:tcPr>
            <w:tcW w:w="3169" w:type="dxa"/>
          </w:tcPr>
          <w:p w:rsidR="005B55A5" w:rsidRDefault="005B55A5">
            <w:pPr>
              <w:pStyle w:val="ConsPlusNormal"/>
              <w:jc w:val="both"/>
            </w:pPr>
            <w:r>
              <w:t>Государственный заказчик Подпрограммы</w:t>
            </w:r>
          </w:p>
        </w:tc>
        <w:tc>
          <w:tcPr>
            <w:tcW w:w="6520" w:type="dxa"/>
          </w:tcPr>
          <w:p w:rsidR="005B55A5" w:rsidRDefault="005B55A5">
            <w:pPr>
              <w:pStyle w:val="ConsPlusNormal"/>
              <w:jc w:val="both"/>
            </w:pPr>
            <w:r>
              <w:t>Республиканское агентство по печати и массовым коммуникациям "</w:t>
            </w:r>
            <w:proofErr w:type="spellStart"/>
            <w:r>
              <w:t>Татмедиа</w:t>
            </w:r>
            <w:proofErr w:type="spellEnd"/>
            <w:r>
              <w:t>" (далее - Агентство)</w:t>
            </w:r>
          </w:p>
        </w:tc>
      </w:tr>
      <w:tr w:rsidR="005B55A5">
        <w:tc>
          <w:tcPr>
            <w:tcW w:w="3169" w:type="dxa"/>
          </w:tcPr>
          <w:p w:rsidR="005B55A5" w:rsidRDefault="005B55A5">
            <w:pPr>
              <w:pStyle w:val="ConsPlusNormal"/>
              <w:jc w:val="both"/>
            </w:pPr>
            <w:r>
              <w:t>Цели Подпрограммы</w:t>
            </w:r>
          </w:p>
        </w:tc>
        <w:tc>
          <w:tcPr>
            <w:tcW w:w="6520" w:type="dxa"/>
          </w:tcPr>
          <w:p w:rsidR="005B55A5" w:rsidRDefault="005B55A5">
            <w:pPr>
              <w:pStyle w:val="ConsPlusNormal"/>
              <w:jc w:val="both"/>
            </w:pPr>
            <w:r>
              <w:t>Повышение качества и оперативности предоставляемой населению информации, обеспечение равноправия двух государственных языков Республики Татарстан</w:t>
            </w:r>
          </w:p>
        </w:tc>
      </w:tr>
      <w:tr w:rsidR="005B55A5">
        <w:tc>
          <w:tcPr>
            <w:tcW w:w="3169" w:type="dxa"/>
          </w:tcPr>
          <w:p w:rsidR="005B55A5" w:rsidRDefault="005B55A5">
            <w:pPr>
              <w:pStyle w:val="ConsPlusNormal"/>
              <w:jc w:val="both"/>
            </w:pPr>
            <w:r>
              <w:t>Задачи Подпрограммы</w:t>
            </w:r>
          </w:p>
        </w:tc>
        <w:tc>
          <w:tcPr>
            <w:tcW w:w="6520" w:type="dxa"/>
          </w:tcPr>
          <w:p w:rsidR="005B55A5" w:rsidRDefault="005B55A5">
            <w:pPr>
              <w:pStyle w:val="ConsPlusNormal"/>
              <w:jc w:val="both"/>
            </w:pPr>
            <w:r>
              <w:t xml:space="preserve">1. Разработка механизмов формирования и реализации государственной политики в сфере печати и массовых коммуникаций с целью развития печатных и электронных средств массовой информации, в том числе сети Интернет, обеспечивающей равные условия и возможности для субъектов </w:t>
            </w:r>
            <w:proofErr w:type="spellStart"/>
            <w:r>
              <w:t>медиарынка</w:t>
            </w:r>
            <w:proofErr w:type="spellEnd"/>
            <w:r>
              <w:t xml:space="preserve"> на территории Республики Татарстан.</w:t>
            </w:r>
          </w:p>
          <w:p w:rsidR="005B55A5" w:rsidRDefault="005B55A5">
            <w:pPr>
              <w:pStyle w:val="ConsPlusNormal"/>
              <w:jc w:val="both"/>
            </w:pPr>
            <w:r>
              <w:t>2. Поддержка и развитие издательской деятельности в Республике Татарстан. Участие в формировании общечеловеческих ценностей, сохранение и развитие национальных культур народов, проживающих в Республике Татарстан.</w:t>
            </w:r>
          </w:p>
          <w:p w:rsidR="005B55A5" w:rsidRDefault="005B55A5">
            <w:pPr>
              <w:pStyle w:val="ConsPlusNormal"/>
              <w:jc w:val="both"/>
            </w:pPr>
            <w:r>
              <w:t>3. Обеспечение деятельности Республиканского агентства по печати и массовым коммуникациям "</w:t>
            </w:r>
            <w:proofErr w:type="spellStart"/>
            <w:r>
              <w:t>Татмедиа</w:t>
            </w:r>
            <w:proofErr w:type="spellEnd"/>
            <w:r>
              <w:t>"</w:t>
            </w:r>
          </w:p>
        </w:tc>
      </w:tr>
      <w:tr w:rsidR="005B55A5">
        <w:tc>
          <w:tcPr>
            <w:tcW w:w="3169" w:type="dxa"/>
          </w:tcPr>
          <w:p w:rsidR="005B55A5" w:rsidRDefault="005B55A5">
            <w:pPr>
              <w:pStyle w:val="ConsPlusNormal"/>
              <w:jc w:val="both"/>
            </w:pPr>
            <w:r>
              <w:t>Сроки реализации Подпрограммы</w:t>
            </w:r>
          </w:p>
        </w:tc>
        <w:tc>
          <w:tcPr>
            <w:tcW w:w="6520" w:type="dxa"/>
          </w:tcPr>
          <w:p w:rsidR="005B55A5" w:rsidRDefault="005B55A5">
            <w:pPr>
              <w:pStyle w:val="ConsPlusNormal"/>
              <w:jc w:val="both"/>
            </w:pPr>
            <w:r>
              <w:t>2014 - 2020 годы</w:t>
            </w:r>
          </w:p>
        </w:tc>
      </w:tr>
      <w:tr w:rsidR="005B55A5">
        <w:tblPrEx>
          <w:tblBorders>
            <w:insideH w:val="nil"/>
          </w:tblBorders>
        </w:tblPrEx>
        <w:tc>
          <w:tcPr>
            <w:tcW w:w="3169" w:type="dxa"/>
            <w:tcBorders>
              <w:bottom w:val="nil"/>
            </w:tcBorders>
          </w:tcPr>
          <w:p w:rsidR="005B55A5" w:rsidRDefault="005B55A5">
            <w:pPr>
              <w:pStyle w:val="ConsPlusNormal"/>
              <w:jc w:val="both"/>
            </w:pPr>
            <w:r>
              <w:t>Объемы финансирования Подпрограммы с распределением по годам и источникам</w:t>
            </w:r>
          </w:p>
        </w:tc>
        <w:tc>
          <w:tcPr>
            <w:tcW w:w="6520" w:type="dxa"/>
            <w:tcBorders>
              <w:bottom w:val="nil"/>
            </w:tcBorders>
          </w:tcPr>
          <w:p w:rsidR="005B55A5" w:rsidRDefault="005B55A5">
            <w:pPr>
              <w:pStyle w:val="ConsPlusNormal"/>
              <w:ind w:left="37"/>
              <w:jc w:val="both"/>
            </w:pPr>
            <w:r>
              <w:t>Общий объем финансирования Подпрограммы за счет средств бюджета Республики Татарстан, по предварительным расчетам, составляет 8 478 292,46 тыс. рублей, в том числе по годам:</w:t>
            </w:r>
          </w:p>
          <w:p w:rsidR="005B55A5" w:rsidRDefault="005B55A5">
            <w:pPr>
              <w:pStyle w:val="ConsPlusNormal"/>
              <w:jc w:val="both"/>
            </w:pPr>
            <w:r>
              <w:t>2014 год - 1 197 028,0 тыс. рублей;</w:t>
            </w:r>
          </w:p>
          <w:p w:rsidR="005B55A5" w:rsidRDefault="005B55A5">
            <w:pPr>
              <w:pStyle w:val="ConsPlusNormal"/>
              <w:jc w:val="both"/>
            </w:pPr>
            <w:r>
              <w:t>2015 год - 1 192 716,6 тыс. рублей;</w:t>
            </w:r>
          </w:p>
          <w:p w:rsidR="005B55A5" w:rsidRDefault="005B55A5">
            <w:pPr>
              <w:pStyle w:val="ConsPlusNormal"/>
              <w:jc w:val="both"/>
            </w:pPr>
            <w:r>
              <w:lastRenderedPageBreak/>
              <w:t>2016 год - 1 219 441,13 тыс. рублей;</w:t>
            </w:r>
          </w:p>
          <w:p w:rsidR="005B55A5" w:rsidRDefault="005B55A5">
            <w:pPr>
              <w:pStyle w:val="ConsPlusNormal"/>
              <w:jc w:val="both"/>
            </w:pPr>
            <w:r>
              <w:t>2017 год - 1 153 725,7 тыс. рублей;</w:t>
            </w:r>
          </w:p>
          <w:p w:rsidR="005B55A5" w:rsidRDefault="005B55A5">
            <w:pPr>
              <w:pStyle w:val="ConsPlusNormal"/>
              <w:jc w:val="both"/>
            </w:pPr>
            <w:r>
              <w:t>2018 год - 1 155 322,9 тыс. рублей;</w:t>
            </w:r>
          </w:p>
          <w:p w:rsidR="005B55A5" w:rsidRDefault="005B55A5">
            <w:pPr>
              <w:pStyle w:val="ConsPlusNormal"/>
              <w:jc w:val="both"/>
            </w:pPr>
            <w:r>
              <w:t>2019 год - 1 156 857,4 тыс. рублей;</w:t>
            </w:r>
          </w:p>
          <w:p w:rsidR="005B55A5" w:rsidRDefault="005B55A5">
            <w:pPr>
              <w:pStyle w:val="ConsPlusNormal"/>
              <w:jc w:val="both"/>
            </w:pPr>
            <w:r>
              <w:t>2020 год - 1 403 200,73 тыс. рублей.</w:t>
            </w:r>
          </w:p>
          <w:p w:rsidR="005B55A5" w:rsidRDefault="005B55A5">
            <w:pPr>
              <w:pStyle w:val="ConsPlusNormal"/>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и на плановый период в установленном порядке</w:t>
            </w:r>
          </w:p>
        </w:tc>
      </w:tr>
      <w:tr w:rsidR="005B55A5">
        <w:tblPrEx>
          <w:tblBorders>
            <w:insideH w:val="nil"/>
          </w:tblBorders>
        </w:tblPrEx>
        <w:tc>
          <w:tcPr>
            <w:tcW w:w="9689" w:type="dxa"/>
            <w:gridSpan w:val="2"/>
            <w:tcBorders>
              <w:top w:val="nil"/>
            </w:tcBorders>
          </w:tcPr>
          <w:p w:rsidR="005B55A5" w:rsidRDefault="005B55A5">
            <w:pPr>
              <w:pStyle w:val="ConsPlusNormal"/>
              <w:jc w:val="both"/>
            </w:pPr>
            <w:r>
              <w:lastRenderedPageBreak/>
              <w:t xml:space="preserve">(в ред. </w:t>
            </w:r>
            <w:hyperlink r:id="rId150" w:history="1">
              <w:r>
                <w:rPr>
                  <w:color w:val="0000FF"/>
                </w:rPr>
                <w:t>Постановления</w:t>
              </w:r>
            </w:hyperlink>
            <w:r>
              <w:t xml:space="preserve"> КМ РТ от 14.11.2017 N 871)</w:t>
            </w:r>
          </w:p>
        </w:tc>
      </w:tr>
      <w:tr w:rsidR="005B55A5">
        <w:tc>
          <w:tcPr>
            <w:tcW w:w="3169" w:type="dxa"/>
            <w:vMerge w:val="restart"/>
            <w:tcBorders>
              <w:bottom w:val="nil"/>
            </w:tcBorders>
          </w:tcPr>
          <w:p w:rsidR="005B55A5" w:rsidRDefault="005B55A5">
            <w:pPr>
              <w:pStyle w:val="ConsPlusNormal"/>
              <w:jc w:val="both"/>
            </w:pPr>
            <w:r>
              <w:t>Ожидаемые конечные результаты реализации Подпрограммы (индикаторы оценки результатов) с распределением по годам и показатели бюджетной эффективности Подпрограммы</w:t>
            </w:r>
          </w:p>
        </w:tc>
        <w:tc>
          <w:tcPr>
            <w:tcW w:w="6520" w:type="dxa"/>
            <w:tcBorders>
              <w:bottom w:val="nil"/>
            </w:tcBorders>
          </w:tcPr>
          <w:p w:rsidR="005B55A5" w:rsidRDefault="005B55A5">
            <w:pPr>
              <w:pStyle w:val="ConsPlusNormal"/>
              <w:jc w:val="both"/>
            </w:pPr>
            <w:r>
              <w:t>В процессе реализации Подпрограммы планируется достижение к концу 2020 года следующих показателей:</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среднее количество полос газет, выпускаемых при осуществлении финансовой поддержки печатных средств массовой информации за счет средств бюджета Республики Татарстан, в неделю - 2 100;</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среднее количество полос журналов, выпускаемых при осуществлении финансовой поддержки печатных средств массовой информации за счет средств бюджета Республики Татарстан, в месяц - 1 400;</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объем телевещания, выпущенного в эфир при финансовой поддержке за счет средств бюджета Республики Татарстан, в год - 14 500 часов;</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объем радиовещания, выпущенного в эфир при финансовой поддержке за счет средств бюджета Республики Татарстан, в год - 6 500 часов;</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среднее количество полос, публикуемых периодическими изданиями, учрежденными органами законодательной и исполнительной власти Республики Татарстан, в неделю - 75;</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r>
              <w:t>количество наименований издаваемой социально значимой литературы в год - 160.</w:t>
            </w:r>
          </w:p>
        </w:tc>
      </w:tr>
      <w:tr w:rsidR="005B55A5">
        <w:tblPrEx>
          <w:tblBorders>
            <w:insideH w:val="nil"/>
          </w:tblBorders>
        </w:tblPrEx>
        <w:tc>
          <w:tcPr>
            <w:tcW w:w="3169" w:type="dxa"/>
            <w:vMerge/>
            <w:tcBorders>
              <w:bottom w:val="nil"/>
            </w:tcBorders>
          </w:tcPr>
          <w:p w:rsidR="005B55A5" w:rsidRDefault="005B55A5"/>
        </w:tc>
        <w:tc>
          <w:tcPr>
            <w:tcW w:w="6520" w:type="dxa"/>
            <w:tcBorders>
              <w:top w:val="nil"/>
              <w:bottom w:val="nil"/>
            </w:tcBorders>
          </w:tcPr>
          <w:p w:rsidR="005B55A5" w:rsidRDefault="005B55A5">
            <w:pPr>
              <w:pStyle w:val="ConsPlusNormal"/>
              <w:jc w:val="both"/>
            </w:pPr>
            <w:hyperlink w:anchor="P1641" w:history="1">
              <w:r>
                <w:rPr>
                  <w:color w:val="0000FF"/>
                </w:rPr>
                <w:t>Индикаторы</w:t>
              </w:r>
            </w:hyperlink>
            <w:r>
              <w:t xml:space="preserve"> оценки реализации Подпрограммы с распределением по годам приведены в приложении N 1 к Программе</w:t>
            </w:r>
          </w:p>
        </w:tc>
      </w:tr>
      <w:tr w:rsidR="005B55A5">
        <w:tblPrEx>
          <w:tblBorders>
            <w:insideH w:val="nil"/>
          </w:tblBorders>
        </w:tblPrEx>
        <w:tc>
          <w:tcPr>
            <w:tcW w:w="9689" w:type="dxa"/>
            <w:gridSpan w:val="2"/>
            <w:tcBorders>
              <w:top w:val="nil"/>
            </w:tcBorders>
          </w:tcPr>
          <w:p w:rsidR="005B55A5" w:rsidRDefault="005B55A5">
            <w:pPr>
              <w:pStyle w:val="ConsPlusNormal"/>
              <w:jc w:val="both"/>
            </w:pPr>
            <w:r>
              <w:t xml:space="preserve">(в ред. Постановлений КМ РТ от 30.12.2014 </w:t>
            </w:r>
            <w:hyperlink r:id="rId151" w:history="1">
              <w:r>
                <w:rPr>
                  <w:color w:val="0000FF"/>
                </w:rPr>
                <w:t>N 1062</w:t>
              </w:r>
            </w:hyperlink>
            <w:r>
              <w:t xml:space="preserve">, от 19.01.2016 </w:t>
            </w:r>
            <w:hyperlink r:id="rId152" w:history="1">
              <w:r>
                <w:rPr>
                  <w:color w:val="0000FF"/>
                </w:rPr>
                <w:t>N 24</w:t>
              </w:r>
            </w:hyperlink>
            <w:r>
              <w:t>, от 14.11.2017</w:t>
            </w:r>
          </w:p>
          <w:p w:rsidR="005B55A5" w:rsidRDefault="005B55A5">
            <w:pPr>
              <w:pStyle w:val="ConsPlusNormal"/>
              <w:jc w:val="both"/>
            </w:pPr>
            <w:hyperlink r:id="rId153" w:history="1">
              <w:r>
                <w:rPr>
                  <w:color w:val="0000FF"/>
                </w:rPr>
                <w:t>N 871</w:t>
              </w:r>
            </w:hyperlink>
            <w:r>
              <w:t>)</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2"/>
      </w:pPr>
      <w:r>
        <w:t>I. ОБЩАЯ ХАРАКТЕРИСТИКА СФЕРЫ РЕАЛИЗАЦИИ ПОДПРОГРАММЫ,</w:t>
      </w:r>
    </w:p>
    <w:p w:rsidR="005B55A5" w:rsidRDefault="005B55A5">
      <w:pPr>
        <w:pStyle w:val="ConsPlusNormal"/>
        <w:jc w:val="center"/>
      </w:pPr>
      <w:r>
        <w:t>ОСНОВНЫЕ ПРОБЛЕМЫ И ПУТИ ИХ РЕШЕНИЯ</w:t>
      </w:r>
    </w:p>
    <w:p w:rsidR="005B55A5" w:rsidRDefault="005B55A5">
      <w:pPr>
        <w:pStyle w:val="ConsPlusNormal"/>
        <w:jc w:val="both"/>
      </w:pPr>
    </w:p>
    <w:p w:rsidR="005B55A5" w:rsidRDefault="005B55A5">
      <w:pPr>
        <w:pStyle w:val="ConsPlusNormal"/>
        <w:ind w:firstLine="540"/>
        <w:jc w:val="both"/>
      </w:pPr>
      <w:r>
        <w:t>В настоящее время в Республике Татарстан сложилось насыщенное информационное пространство с большим количеством электронных и печатных средств массовой информации, обеспечивающих отражение широкого спектра мнений различных слоев общества республики относительно аспектов общественной, политической, экономической и культурной жизни. Наличие информационного пространства, открытого для различных точек зрения на процессы, происходящие в республике, обеспечивает развитие демократического общества, формирование объективного общественного мнения населения, информирование жителей республики о деятельности органов законодательной и исполнительной власти Республики Татарстан.</w:t>
      </w:r>
    </w:p>
    <w:p w:rsidR="005B55A5" w:rsidRDefault="005B55A5">
      <w:pPr>
        <w:pStyle w:val="ConsPlusNormal"/>
        <w:spacing w:before="220"/>
        <w:ind w:firstLine="540"/>
        <w:jc w:val="both"/>
      </w:pPr>
      <w:r>
        <w:t xml:space="preserve">Общей тенденцией современного этапа развития мирового </w:t>
      </w:r>
      <w:proofErr w:type="spellStart"/>
      <w:r>
        <w:t>медиапространства</w:t>
      </w:r>
      <w:proofErr w:type="spellEnd"/>
      <w:r>
        <w:t xml:space="preserve"> стало применение новых возможностей передовых технологий.</w:t>
      </w:r>
    </w:p>
    <w:p w:rsidR="005B55A5" w:rsidRDefault="005B55A5">
      <w:pPr>
        <w:pStyle w:val="ConsPlusNormal"/>
        <w:spacing w:before="220"/>
        <w:ind w:firstLine="540"/>
        <w:jc w:val="both"/>
      </w:pPr>
      <w:r>
        <w:t>В связи с этим дальнейшее развитие и совершенствование инфраструктуры информационного пространства в рамках общемировых тенденций является актуальным для Республики Татарстан как для одного из передовых высокотехнологичных и развитых регионов Российской Федерации.</w:t>
      </w:r>
    </w:p>
    <w:p w:rsidR="005B55A5" w:rsidRDefault="005B55A5">
      <w:pPr>
        <w:pStyle w:val="ConsPlusNormal"/>
        <w:spacing w:before="220"/>
        <w:ind w:firstLine="540"/>
        <w:jc w:val="both"/>
      </w:pPr>
      <w:r>
        <w:t>Весьма важным условием обеспечения равных возможностей жителей республики по получению информации является развитие периодической печати как одного из основных источников получения информации в городах и районах.</w:t>
      </w:r>
    </w:p>
    <w:p w:rsidR="005B55A5" w:rsidRDefault="005B55A5">
      <w:pPr>
        <w:pStyle w:val="ConsPlusNormal"/>
        <w:spacing w:before="220"/>
        <w:ind w:firstLine="540"/>
        <w:jc w:val="both"/>
      </w:pPr>
      <w:r>
        <w:t xml:space="preserve">Также наиболее распространенным и востребованным </w:t>
      </w:r>
      <w:proofErr w:type="spellStart"/>
      <w:r>
        <w:t>медиаресурсом</w:t>
      </w:r>
      <w:proofErr w:type="spellEnd"/>
      <w:r>
        <w:t xml:space="preserve"> в современном мире является телевидение, в связи с чем предполагается осуществлять на конкурсной основе поддержку телевещания в республике.</w:t>
      </w:r>
    </w:p>
    <w:p w:rsidR="005B55A5" w:rsidRDefault="005B55A5">
      <w:pPr>
        <w:pStyle w:val="ConsPlusNormal"/>
        <w:spacing w:before="220"/>
        <w:ind w:firstLine="540"/>
        <w:jc w:val="both"/>
      </w:pPr>
      <w:r>
        <w:t xml:space="preserve">Радио как </w:t>
      </w:r>
      <w:proofErr w:type="spellStart"/>
      <w:r>
        <w:t>медиаресурс</w:t>
      </w:r>
      <w:proofErr w:type="spellEnd"/>
      <w:r>
        <w:t xml:space="preserve"> традиционно имеет свою устойчивую долю слушателей среди населения республики, т.к. позволяет получать наиболее оперативную информацию о происходящих в республике событиях в то время, когда другие </w:t>
      </w:r>
      <w:proofErr w:type="spellStart"/>
      <w:r>
        <w:t>медиаресурсы</w:t>
      </w:r>
      <w:proofErr w:type="spellEnd"/>
      <w:r>
        <w:t xml:space="preserve"> недоступны.</w:t>
      </w:r>
    </w:p>
    <w:p w:rsidR="005B55A5" w:rsidRDefault="005B55A5">
      <w:pPr>
        <w:pStyle w:val="ConsPlusNormal"/>
        <w:spacing w:before="220"/>
        <w:ind w:firstLine="540"/>
        <w:jc w:val="both"/>
      </w:pPr>
      <w:r>
        <w:t>Государственная поддержка и развитие издательской деятельности в Республике Татарстан важны с точки зрения формирования общечеловеческих ценностей, сохранения и развития национальных культур народов, проживающих в Республике Татарстан.</w:t>
      </w:r>
    </w:p>
    <w:p w:rsidR="005B55A5" w:rsidRDefault="005B55A5">
      <w:pPr>
        <w:pStyle w:val="ConsPlusNormal"/>
        <w:jc w:val="both"/>
      </w:pPr>
    </w:p>
    <w:p w:rsidR="005B55A5" w:rsidRDefault="005B55A5">
      <w:pPr>
        <w:pStyle w:val="ConsPlusNormal"/>
        <w:jc w:val="center"/>
        <w:outlineLvl w:val="2"/>
      </w:pPr>
      <w:r>
        <w:t>II. ОСНОВНЫЕ ЦЕЛИ, ЗАДАЧИ И СРОК РЕАЛИЗАЦИИ ПОДПРОГРАММЫ</w:t>
      </w:r>
    </w:p>
    <w:p w:rsidR="005B55A5" w:rsidRDefault="005B55A5">
      <w:pPr>
        <w:pStyle w:val="ConsPlusNormal"/>
        <w:jc w:val="both"/>
      </w:pPr>
    </w:p>
    <w:p w:rsidR="005B55A5" w:rsidRDefault="005B55A5">
      <w:pPr>
        <w:pStyle w:val="ConsPlusNormal"/>
        <w:ind w:firstLine="540"/>
        <w:jc w:val="both"/>
      </w:pPr>
      <w:r>
        <w:t>Основной целью Подпрограммы является развитие и совершенствование инфраструктуры информационного пространства Республики Татарстан, в том числе электронных и печатных средств массовой информации, издательств и массовых коммуникаций в Республике Татарстан.</w:t>
      </w:r>
    </w:p>
    <w:p w:rsidR="005B55A5" w:rsidRDefault="005B55A5">
      <w:pPr>
        <w:pStyle w:val="ConsPlusNormal"/>
        <w:spacing w:before="220"/>
        <w:ind w:firstLine="540"/>
        <w:jc w:val="both"/>
      </w:pPr>
      <w:r>
        <w:t>Достижение целей Подпрограммы предполагается осуществить путем решения следующих задач:</w:t>
      </w:r>
    </w:p>
    <w:p w:rsidR="005B55A5" w:rsidRDefault="005B55A5">
      <w:pPr>
        <w:pStyle w:val="ConsPlusNormal"/>
        <w:spacing w:before="220"/>
        <w:ind w:firstLine="540"/>
        <w:jc w:val="both"/>
      </w:pPr>
      <w:r>
        <w:t xml:space="preserve">разработка механизмов формирования и реализации государственной политики в сфере печати и массовых коммуникаций с целью развития печатных и электронных средств массовой информации, в том числе сети Интернет, обеспечивающей равные условия и возможности для субъектов </w:t>
      </w:r>
      <w:proofErr w:type="spellStart"/>
      <w:r>
        <w:t>медиарынка</w:t>
      </w:r>
      <w:proofErr w:type="spellEnd"/>
      <w:r>
        <w:t xml:space="preserve"> на территории Республики Татарстан;</w:t>
      </w:r>
    </w:p>
    <w:p w:rsidR="005B55A5" w:rsidRDefault="005B55A5">
      <w:pPr>
        <w:pStyle w:val="ConsPlusNormal"/>
        <w:spacing w:before="220"/>
        <w:ind w:firstLine="540"/>
        <w:jc w:val="both"/>
      </w:pPr>
      <w:r>
        <w:t>поддержка и развитие издательской деятельности в Республике Татарстан. Участие в формировании общечеловеческих ценностей, сохранение и развитие национальных культур народов, проживающих в Республике Татарстан.</w:t>
      </w:r>
    </w:p>
    <w:p w:rsidR="005B55A5" w:rsidRDefault="005B55A5">
      <w:pPr>
        <w:pStyle w:val="ConsPlusNormal"/>
        <w:spacing w:before="220"/>
        <w:ind w:firstLine="540"/>
        <w:jc w:val="both"/>
      </w:pPr>
      <w:r>
        <w:t>Срок реализации Подпрограммы: 2014 - 2020 годы.</w:t>
      </w:r>
    </w:p>
    <w:p w:rsidR="005B55A5" w:rsidRDefault="005B55A5">
      <w:pPr>
        <w:pStyle w:val="ConsPlusNormal"/>
        <w:jc w:val="both"/>
      </w:pPr>
    </w:p>
    <w:p w:rsidR="005B55A5" w:rsidRDefault="005B55A5">
      <w:pPr>
        <w:pStyle w:val="ConsPlusNormal"/>
        <w:jc w:val="center"/>
        <w:outlineLvl w:val="2"/>
      </w:pPr>
      <w:r>
        <w:t>III. ОБОСНОВАНИЕ РЕСУРСНОГО ОБЕСПЕЧЕНИЯ ПОДПРОГРАММЫ</w:t>
      </w:r>
    </w:p>
    <w:p w:rsidR="005B55A5" w:rsidRDefault="005B55A5">
      <w:pPr>
        <w:pStyle w:val="ConsPlusNormal"/>
        <w:jc w:val="both"/>
      </w:pPr>
    </w:p>
    <w:p w:rsidR="005B55A5" w:rsidRDefault="005B55A5">
      <w:pPr>
        <w:pStyle w:val="ConsPlusNormal"/>
        <w:jc w:val="center"/>
      </w:pPr>
      <w:r>
        <w:t xml:space="preserve">(в ред. </w:t>
      </w:r>
      <w:hyperlink r:id="rId154"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Общий объем финансирования Подпрограммы за счет средств бюджета Республики Татарстан, по предварительным расчетам, составляет 8 478 292,46 тыс. рублей, в том числе по годам:</w:t>
      </w:r>
    </w:p>
    <w:p w:rsidR="005B55A5" w:rsidRDefault="005B55A5">
      <w:pPr>
        <w:pStyle w:val="ConsPlusNormal"/>
        <w:spacing w:before="220"/>
        <w:ind w:firstLine="540"/>
        <w:jc w:val="both"/>
      </w:pPr>
      <w:r>
        <w:t>2014 год - 1 197 028,0 тыс. рублей;</w:t>
      </w:r>
    </w:p>
    <w:p w:rsidR="005B55A5" w:rsidRDefault="005B55A5">
      <w:pPr>
        <w:pStyle w:val="ConsPlusNormal"/>
        <w:spacing w:before="220"/>
        <w:ind w:firstLine="540"/>
        <w:jc w:val="both"/>
      </w:pPr>
      <w:r>
        <w:t>2015 год - 1 192 716,6 тыс. рублей;</w:t>
      </w:r>
    </w:p>
    <w:p w:rsidR="005B55A5" w:rsidRDefault="005B55A5">
      <w:pPr>
        <w:pStyle w:val="ConsPlusNormal"/>
        <w:spacing w:before="220"/>
        <w:ind w:firstLine="540"/>
        <w:jc w:val="both"/>
      </w:pPr>
      <w:r>
        <w:t>2016 год - 1 219 441,13 тыс. рублей;</w:t>
      </w:r>
    </w:p>
    <w:p w:rsidR="005B55A5" w:rsidRDefault="005B55A5">
      <w:pPr>
        <w:pStyle w:val="ConsPlusNormal"/>
        <w:spacing w:before="220"/>
        <w:ind w:firstLine="540"/>
        <w:jc w:val="both"/>
      </w:pPr>
      <w:r>
        <w:t>2017 год - 1 153 725,7 тыс. рублей;</w:t>
      </w:r>
    </w:p>
    <w:p w:rsidR="005B55A5" w:rsidRDefault="005B55A5">
      <w:pPr>
        <w:pStyle w:val="ConsPlusNormal"/>
        <w:spacing w:before="220"/>
        <w:ind w:firstLine="540"/>
        <w:jc w:val="both"/>
      </w:pPr>
      <w:r>
        <w:t>2018 год - 1 155 322,9 тыс. рублей;</w:t>
      </w:r>
    </w:p>
    <w:p w:rsidR="005B55A5" w:rsidRDefault="005B55A5">
      <w:pPr>
        <w:pStyle w:val="ConsPlusNormal"/>
        <w:spacing w:before="220"/>
        <w:ind w:firstLine="540"/>
        <w:jc w:val="both"/>
      </w:pPr>
      <w:r>
        <w:t>2019 год - 1 156 857,4 тыс. рублей;</w:t>
      </w:r>
    </w:p>
    <w:p w:rsidR="005B55A5" w:rsidRDefault="005B55A5">
      <w:pPr>
        <w:pStyle w:val="ConsPlusNormal"/>
        <w:spacing w:before="220"/>
        <w:ind w:firstLine="540"/>
        <w:jc w:val="both"/>
      </w:pPr>
      <w:r>
        <w:t>2020 год - 1 403 200,73 тыс. рублей.</w:t>
      </w:r>
    </w:p>
    <w:p w:rsidR="005B55A5" w:rsidRDefault="005B55A5">
      <w:pPr>
        <w:pStyle w:val="ConsPlusNormal"/>
        <w:spacing w:before="220"/>
        <w:ind w:firstLine="540"/>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в установленном порядке.</w:t>
      </w:r>
    </w:p>
    <w:p w:rsidR="005B55A5" w:rsidRDefault="005B55A5">
      <w:pPr>
        <w:pStyle w:val="ConsPlusNormal"/>
        <w:spacing w:before="220"/>
        <w:ind w:firstLine="540"/>
        <w:jc w:val="both"/>
      </w:pPr>
      <w:r>
        <w:t>Расчет объемов финансирования Подпрограммы на долгосрочный период произведен на основе индексов инфляции Прогноза социально-экономического развития Российской Федерации на период до 2030 года.</w:t>
      </w:r>
    </w:p>
    <w:p w:rsidR="005B55A5" w:rsidRDefault="005B55A5">
      <w:pPr>
        <w:pStyle w:val="ConsPlusNormal"/>
        <w:jc w:val="both"/>
      </w:pPr>
    </w:p>
    <w:p w:rsidR="005B55A5" w:rsidRDefault="005B55A5">
      <w:pPr>
        <w:pStyle w:val="ConsPlusNormal"/>
        <w:jc w:val="center"/>
        <w:outlineLvl w:val="2"/>
      </w:pPr>
      <w:r>
        <w:t>IV. ХАРАКТЕРИСТИКА МЕРОПРИЯТИЙ ПОДПРОГРАММЫ</w:t>
      </w:r>
    </w:p>
    <w:p w:rsidR="005B55A5" w:rsidRDefault="005B55A5">
      <w:pPr>
        <w:pStyle w:val="ConsPlusNormal"/>
        <w:jc w:val="both"/>
      </w:pPr>
    </w:p>
    <w:p w:rsidR="005B55A5" w:rsidRDefault="005B55A5">
      <w:pPr>
        <w:pStyle w:val="ConsPlusNormal"/>
        <w:ind w:firstLine="540"/>
        <w:jc w:val="both"/>
      </w:pPr>
      <w:r>
        <w:t>Для реализации указанных задач планируется осуществление следующих мероприятий:</w:t>
      </w:r>
    </w:p>
    <w:p w:rsidR="005B55A5" w:rsidRDefault="005B55A5">
      <w:pPr>
        <w:pStyle w:val="ConsPlusNormal"/>
        <w:spacing w:before="220"/>
        <w:ind w:firstLine="540"/>
        <w:jc w:val="both"/>
      </w:pPr>
      <w:r>
        <w:t>оказание государственной поддержки и развитие периодической печати на конкурсной основе;</w:t>
      </w:r>
    </w:p>
    <w:p w:rsidR="005B55A5" w:rsidRDefault="005B55A5">
      <w:pPr>
        <w:pStyle w:val="ConsPlusNormal"/>
        <w:spacing w:before="220"/>
        <w:ind w:firstLine="540"/>
        <w:jc w:val="both"/>
      </w:pPr>
      <w:r>
        <w:t>оказание государственной поддержки телевещания на конкурсной основе;</w:t>
      </w:r>
    </w:p>
    <w:p w:rsidR="005B55A5" w:rsidRDefault="005B55A5">
      <w:pPr>
        <w:pStyle w:val="ConsPlusNormal"/>
        <w:spacing w:before="220"/>
        <w:ind w:firstLine="540"/>
        <w:jc w:val="both"/>
      </w:pPr>
      <w:r>
        <w:t>оказание государственной поддержки радиовещания на конкурсной основе;</w:t>
      </w:r>
    </w:p>
    <w:p w:rsidR="005B55A5" w:rsidRDefault="005B55A5">
      <w:pPr>
        <w:pStyle w:val="ConsPlusNormal"/>
        <w:spacing w:before="220"/>
        <w:ind w:firstLine="540"/>
        <w:jc w:val="both"/>
      </w:pPr>
      <w:r>
        <w:t>оказание государственной поддержки периодических изданий, учрежденных органами законодательной и исполнительной власти Республики Татарстан, - редакций газет "Республика Татарстан", "</w:t>
      </w:r>
      <w:proofErr w:type="spellStart"/>
      <w:r>
        <w:t>Ватаным</w:t>
      </w:r>
      <w:proofErr w:type="spellEnd"/>
      <w:r>
        <w:t xml:space="preserve"> Татарстан" и журнала "Сборник постановлений и распоряжений Кабинета Министров Республики Татарстан";</w:t>
      </w:r>
    </w:p>
    <w:p w:rsidR="005B55A5" w:rsidRDefault="005B55A5">
      <w:pPr>
        <w:pStyle w:val="ConsPlusNormal"/>
        <w:spacing w:before="220"/>
        <w:ind w:firstLine="540"/>
        <w:jc w:val="both"/>
      </w:pPr>
      <w:r>
        <w:t>оказание государственной поддержки издательской деятельности путем выделения субсидий.</w:t>
      </w:r>
    </w:p>
    <w:p w:rsidR="005B55A5" w:rsidRDefault="005B55A5">
      <w:pPr>
        <w:pStyle w:val="ConsPlusNormal"/>
        <w:spacing w:before="220"/>
        <w:ind w:firstLine="540"/>
        <w:jc w:val="both"/>
      </w:pPr>
      <w:r>
        <w:t>Мероприятия реализуются путем осуществления следующих мер:</w:t>
      </w:r>
    </w:p>
    <w:p w:rsidR="005B55A5" w:rsidRDefault="005B55A5">
      <w:pPr>
        <w:pStyle w:val="ConsPlusNormal"/>
        <w:spacing w:before="220"/>
        <w:ind w:firstLine="540"/>
        <w:jc w:val="both"/>
      </w:pPr>
      <w:r>
        <w:t>взаимодействие со службами по связям с общественностью органов исполнительной власти Республики Татарстан и средствами массовой информации для координации их работы по освещению социальной и политической жизни Республики Татарстан, деятельности органов исполнительной власти Республики Татарстан;</w:t>
      </w:r>
    </w:p>
    <w:p w:rsidR="005B55A5" w:rsidRDefault="005B55A5">
      <w:pPr>
        <w:pStyle w:val="ConsPlusNormal"/>
        <w:spacing w:before="220"/>
        <w:ind w:firstLine="540"/>
        <w:jc w:val="both"/>
      </w:pPr>
      <w:r>
        <w:lastRenderedPageBreak/>
        <w:t>содействие в формировании институтов саморегулирования массовых коммуникаций;</w:t>
      </w:r>
    </w:p>
    <w:p w:rsidR="005B55A5" w:rsidRDefault="005B55A5">
      <w:pPr>
        <w:pStyle w:val="ConsPlusNormal"/>
        <w:spacing w:before="220"/>
        <w:ind w:firstLine="540"/>
        <w:jc w:val="both"/>
      </w:pPr>
      <w:r>
        <w:t>разработка и создание механизмов формирования и реализации государственной политики в сфере массовых коммуникаций, в том числе развитие материально-технической базы средств массовой информации;</w:t>
      </w:r>
    </w:p>
    <w:p w:rsidR="005B55A5" w:rsidRDefault="005B55A5">
      <w:pPr>
        <w:pStyle w:val="ConsPlusNormal"/>
        <w:spacing w:before="220"/>
        <w:ind w:firstLine="540"/>
        <w:jc w:val="both"/>
      </w:pPr>
      <w:r>
        <w:t>разработка, формирование и реализация целевых программ в сфере печати и массовых коммуникаций;</w:t>
      </w:r>
    </w:p>
    <w:p w:rsidR="005B55A5" w:rsidRDefault="005B55A5">
      <w:pPr>
        <w:pStyle w:val="ConsPlusNormal"/>
        <w:spacing w:before="220"/>
        <w:ind w:firstLine="540"/>
        <w:jc w:val="both"/>
      </w:pPr>
      <w:r>
        <w:t>формирование государственного заказа на оказание услуг по созданию изданий, телевизионных и радиопрограмм, Интернет-сайтов, электронных газет общественно-политической, литературно-художественной, культурно-просветительской, научно-популярной направленности, по социально значимой тематике для государственных нужд, включая социальную рекламу, и их распространению;</w:t>
      </w:r>
    </w:p>
    <w:p w:rsidR="005B55A5" w:rsidRDefault="005B55A5">
      <w:pPr>
        <w:pStyle w:val="ConsPlusNormal"/>
        <w:spacing w:before="220"/>
        <w:ind w:firstLine="540"/>
        <w:jc w:val="both"/>
      </w:pPr>
      <w:r>
        <w:t>обеспечение формирования и использования республиканских информационных ресурсов в установленной сфере деятельности Агентства;</w:t>
      </w:r>
    </w:p>
    <w:p w:rsidR="005B55A5" w:rsidRDefault="005B55A5">
      <w:pPr>
        <w:pStyle w:val="ConsPlusNormal"/>
        <w:spacing w:before="220"/>
        <w:ind w:firstLine="540"/>
        <w:jc w:val="both"/>
      </w:pPr>
      <w:r>
        <w:t>предоставление субсидий на издание социально значимой литературы, возмещение расходов по совершенствованию инфраструктуры информационного пространства Республики Татарстан, развитие рынка информационных технологий в республике, увеличение роли средств массовой информации в формировании гражданского общества по всей территории Республики Татарстан, повышение качества и оперативности предоставляемой населению информации, обеспечение равноправия двух государственных языков Республики Татарстан.</w:t>
      </w:r>
    </w:p>
    <w:p w:rsidR="005B55A5" w:rsidRDefault="005B55A5">
      <w:pPr>
        <w:pStyle w:val="ConsPlusNormal"/>
        <w:jc w:val="both"/>
      </w:pPr>
    </w:p>
    <w:p w:rsidR="005B55A5" w:rsidRDefault="005B55A5">
      <w:pPr>
        <w:pStyle w:val="ConsPlusNormal"/>
        <w:jc w:val="center"/>
        <w:outlineLvl w:val="2"/>
      </w:pPr>
      <w:r>
        <w:t>V. ОЦЕНКА ЭКОНОМИЧЕСКОЙ, СОЦИАЛЬНОЙ И</w:t>
      </w:r>
    </w:p>
    <w:p w:rsidR="005B55A5" w:rsidRDefault="005B55A5">
      <w:pPr>
        <w:pStyle w:val="ConsPlusNormal"/>
        <w:jc w:val="center"/>
      </w:pPr>
      <w:r>
        <w:t>ЭКОЛОГИЧЕСКОЙ ЭФФЕКТИВНОСТИ ПОДПРОГРАММЫ</w:t>
      </w:r>
    </w:p>
    <w:p w:rsidR="005B55A5" w:rsidRDefault="005B55A5">
      <w:pPr>
        <w:pStyle w:val="ConsPlusNormal"/>
        <w:jc w:val="both"/>
      </w:pPr>
    </w:p>
    <w:p w:rsidR="005B55A5" w:rsidRDefault="005B55A5">
      <w:pPr>
        <w:pStyle w:val="ConsPlusNormal"/>
        <w:ind w:firstLine="540"/>
        <w:jc w:val="both"/>
      </w:pPr>
      <w:r>
        <w:t>Реализация Подпрограммы будет способствовать увеличению роли средств массовой информации в формировании гражданского общества на территории Республики Татарстан, формированию общечеловеческих ценностей жителей республики, сохранению и развитию национальных культур проживающих в республике народов.</w:t>
      </w:r>
    </w:p>
    <w:p w:rsidR="005B55A5" w:rsidRDefault="005B55A5">
      <w:pPr>
        <w:pStyle w:val="ConsPlusNormal"/>
        <w:spacing w:before="220"/>
        <w:ind w:firstLine="540"/>
        <w:jc w:val="both"/>
      </w:pPr>
      <w:r>
        <w:t>Внешним риском реализации Подпрограммы является возможное изменение законодательства Российской Федерации в сфере средств массовой информации.</w:t>
      </w:r>
    </w:p>
    <w:p w:rsidR="005B55A5" w:rsidRDefault="005B55A5">
      <w:pPr>
        <w:pStyle w:val="ConsPlusNormal"/>
        <w:spacing w:before="220"/>
        <w:ind w:firstLine="540"/>
        <w:jc w:val="both"/>
      </w:pPr>
      <w:r>
        <w:t>Внутренние риски реализации Подпрограммы связаны с возможностью недостаточно тесного взаимодействия Агентства со средствами массовой информации.</w:t>
      </w:r>
    </w:p>
    <w:p w:rsidR="005B55A5" w:rsidRDefault="005B55A5">
      <w:pPr>
        <w:pStyle w:val="ConsPlusNormal"/>
        <w:spacing w:before="220"/>
        <w:ind w:firstLine="540"/>
        <w:jc w:val="both"/>
      </w:pPr>
      <w:r>
        <w:t>Для снижения вероятности проявления внешнего риска реализации Подпрограммы Агентство осуществляет активное взаимодействие с соответствующим федеральным органом власти. Вероятность проявления внутренних рисков планируется снижать путем проведения мероприятий, конкурсов для средств массовой информации, а также путем активного участия сотрудников Агентства в различных семинарах, "круглых столах", организуемых различными общественными организациями, электронными и печатными средствами массовой информации.</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bookmarkStart w:id="5" w:name="P1411"/>
      <w:bookmarkEnd w:id="5"/>
      <w:r>
        <w:t>ПОДПРОГРАММА</w:t>
      </w:r>
    </w:p>
    <w:p w:rsidR="005B55A5" w:rsidRDefault="005B55A5">
      <w:pPr>
        <w:pStyle w:val="ConsPlusTitle"/>
        <w:jc w:val="center"/>
      </w:pPr>
      <w:r>
        <w:t>"ГОСУДАРСТВЕННАЯ ПОДДЕРЖКА РАЗВИТИЯ ЭКОНОМИЧЕСКОЙ СРЕДЫ И</w:t>
      </w:r>
    </w:p>
    <w:p w:rsidR="005B55A5" w:rsidRDefault="005B55A5">
      <w:pPr>
        <w:pStyle w:val="ConsPlusTitle"/>
        <w:jc w:val="center"/>
      </w:pPr>
      <w:r>
        <w:t>ЧЕЛОВЕЧЕСКОГО КАПИТАЛА В СФЕРЕ ИНФОРМАЦИОННЫХ ТЕХНОЛОГИЙ</w:t>
      </w:r>
    </w:p>
    <w:p w:rsidR="005B55A5" w:rsidRDefault="005B55A5">
      <w:pPr>
        <w:pStyle w:val="ConsPlusTitle"/>
        <w:jc w:val="center"/>
      </w:pPr>
      <w:r>
        <w:t>В РЕСПУБЛИКЕ ТАТАРСТАН НА 2014 - 2020 ГОДЫ"</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lastRenderedPageBreak/>
              <w:t>Список изменяющих документов</w:t>
            </w:r>
          </w:p>
          <w:p w:rsidR="005B55A5" w:rsidRDefault="005B55A5">
            <w:pPr>
              <w:pStyle w:val="ConsPlusNormal"/>
              <w:jc w:val="center"/>
            </w:pPr>
            <w:r>
              <w:rPr>
                <w:color w:val="392C69"/>
              </w:rPr>
              <w:t xml:space="preserve">(в ред. Постановлений КМ РТ от 30.12.2014 </w:t>
            </w:r>
            <w:hyperlink r:id="rId155" w:history="1">
              <w:r>
                <w:rPr>
                  <w:color w:val="0000FF"/>
                </w:rPr>
                <w:t>N 1062</w:t>
              </w:r>
            </w:hyperlink>
            <w:r>
              <w:rPr>
                <w:color w:val="392C69"/>
              </w:rPr>
              <w:t xml:space="preserve">, от 17.08.2015 </w:t>
            </w:r>
            <w:hyperlink r:id="rId156" w:history="1">
              <w:r>
                <w:rPr>
                  <w:color w:val="0000FF"/>
                </w:rPr>
                <w:t>N 604</w:t>
              </w:r>
            </w:hyperlink>
            <w:r>
              <w:rPr>
                <w:color w:val="392C69"/>
              </w:rPr>
              <w:t>,</w:t>
            </w:r>
          </w:p>
          <w:p w:rsidR="005B55A5" w:rsidRDefault="005B55A5">
            <w:pPr>
              <w:pStyle w:val="ConsPlusNormal"/>
              <w:jc w:val="center"/>
            </w:pPr>
            <w:r>
              <w:rPr>
                <w:color w:val="392C69"/>
              </w:rPr>
              <w:t xml:space="preserve">от 19.01.2016 </w:t>
            </w:r>
            <w:hyperlink r:id="rId157" w:history="1">
              <w:r>
                <w:rPr>
                  <w:color w:val="0000FF"/>
                </w:rPr>
                <w:t>N 24</w:t>
              </w:r>
            </w:hyperlink>
            <w:r>
              <w:rPr>
                <w:color w:val="392C69"/>
              </w:rPr>
              <w:t xml:space="preserve">, от 23.12.2016 </w:t>
            </w:r>
            <w:hyperlink r:id="rId158" w:history="1">
              <w:r>
                <w:rPr>
                  <w:color w:val="0000FF"/>
                </w:rPr>
                <w:t>N 979</w:t>
              </w:r>
            </w:hyperlink>
            <w:r>
              <w:rPr>
                <w:color w:val="392C69"/>
              </w:rPr>
              <w:t xml:space="preserve">, от 14.11.2017 </w:t>
            </w:r>
            <w:hyperlink r:id="rId159" w:history="1">
              <w:r>
                <w:rPr>
                  <w:color w:val="0000FF"/>
                </w:rPr>
                <w:t>N 871</w:t>
              </w:r>
            </w:hyperlink>
            <w:r>
              <w:rPr>
                <w:color w:val="392C69"/>
              </w:rPr>
              <w:t>)</w:t>
            </w:r>
          </w:p>
        </w:tc>
      </w:tr>
    </w:tbl>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center"/>
        <w:outlineLvl w:val="2"/>
      </w:pPr>
      <w:r>
        <w:lastRenderedPageBreak/>
        <w:t>ПАСПОРТ ПОДПРОГРАММЫ</w:t>
      </w:r>
    </w:p>
    <w:p w:rsidR="005B55A5" w:rsidRDefault="005B55A5">
      <w:pPr>
        <w:pStyle w:val="ConsPlusNormal"/>
        <w:jc w:val="center"/>
      </w:pPr>
      <w:r>
        <w:t xml:space="preserve">(строка введена </w:t>
      </w:r>
      <w:hyperlink r:id="rId160" w:history="1">
        <w:r>
          <w:rPr>
            <w:color w:val="0000FF"/>
          </w:rPr>
          <w:t>Постановлением</w:t>
        </w:r>
      </w:hyperlink>
      <w:r>
        <w:t xml:space="preserve"> КМ РТ от 30.12.2014 N 1062)</w:t>
      </w:r>
    </w:p>
    <w:p w:rsidR="005B55A5" w:rsidRDefault="005B55A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2"/>
        <w:gridCol w:w="6406"/>
      </w:tblGrid>
      <w:tr w:rsidR="005B55A5">
        <w:tc>
          <w:tcPr>
            <w:tcW w:w="3232" w:type="dxa"/>
          </w:tcPr>
          <w:p w:rsidR="005B55A5" w:rsidRDefault="005B55A5">
            <w:pPr>
              <w:pStyle w:val="ConsPlusNormal"/>
              <w:jc w:val="both"/>
            </w:pPr>
            <w:r>
              <w:t>Наименование Подпрограммы</w:t>
            </w:r>
          </w:p>
        </w:tc>
        <w:tc>
          <w:tcPr>
            <w:tcW w:w="6406" w:type="dxa"/>
          </w:tcPr>
          <w:p w:rsidR="005B55A5" w:rsidRDefault="005B55A5">
            <w:pPr>
              <w:pStyle w:val="ConsPlusNormal"/>
              <w:jc w:val="both"/>
            </w:pPr>
            <w:r>
              <w:t>Государственная поддержка развития экономической среды и человеческого капитала в сфере информационных технологий в Республике Татарстан на 2014 - 2020 годы (далее - Подпрограмма)</w:t>
            </w:r>
          </w:p>
        </w:tc>
      </w:tr>
      <w:tr w:rsidR="005B55A5">
        <w:tc>
          <w:tcPr>
            <w:tcW w:w="3232" w:type="dxa"/>
          </w:tcPr>
          <w:p w:rsidR="005B55A5" w:rsidRDefault="005B55A5">
            <w:pPr>
              <w:pStyle w:val="ConsPlusNormal"/>
              <w:jc w:val="both"/>
            </w:pPr>
            <w:r>
              <w:t>Государственный заказчик Подпрограммы</w:t>
            </w:r>
          </w:p>
        </w:tc>
        <w:tc>
          <w:tcPr>
            <w:tcW w:w="6406" w:type="dxa"/>
          </w:tcPr>
          <w:p w:rsidR="005B55A5" w:rsidRDefault="005B55A5">
            <w:pPr>
              <w:pStyle w:val="ConsPlusNormal"/>
              <w:jc w:val="both"/>
            </w:pPr>
            <w:r>
              <w:t>Министерство информатизации и связи Республики Татарстан (далее - Министерство)</w:t>
            </w:r>
          </w:p>
        </w:tc>
      </w:tr>
      <w:tr w:rsidR="005B55A5">
        <w:tc>
          <w:tcPr>
            <w:tcW w:w="3232" w:type="dxa"/>
          </w:tcPr>
          <w:p w:rsidR="005B55A5" w:rsidRDefault="005B55A5">
            <w:pPr>
              <w:pStyle w:val="ConsPlusNormal"/>
              <w:jc w:val="both"/>
            </w:pPr>
            <w:r>
              <w:t>Цель Подпрограммы</w:t>
            </w:r>
          </w:p>
        </w:tc>
        <w:tc>
          <w:tcPr>
            <w:tcW w:w="6406" w:type="dxa"/>
          </w:tcPr>
          <w:p w:rsidR="005B55A5" w:rsidRDefault="005B55A5">
            <w:pPr>
              <w:pStyle w:val="ConsPlusNormal"/>
              <w:jc w:val="both"/>
            </w:pPr>
            <w:r>
              <w:t>Реализация государственной политики в сфере информатизации и связи</w:t>
            </w:r>
          </w:p>
        </w:tc>
      </w:tr>
      <w:tr w:rsidR="005B55A5">
        <w:tc>
          <w:tcPr>
            <w:tcW w:w="3232" w:type="dxa"/>
          </w:tcPr>
          <w:p w:rsidR="005B55A5" w:rsidRDefault="005B55A5">
            <w:pPr>
              <w:pStyle w:val="ConsPlusNormal"/>
              <w:jc w:val="both"/>
            </w:pPr>
            <w:r>
              <w:t>Задачи Подпрограммы</w:t>
            </w:r>
          </w:p>
        </w:tc>
        <w:tc>
          <w:tcPr>
            <w:tcW w:w="6406" w:type="dxa"/>
          </w:tcPr>
          <w:p w:rsidR="005B55A5" w:rsidRDefault="005B55A5">
            <w:pPr>
              <w:pStyle w:val="ConsPlusNormal"/>
              <w:jc w:val="both"/>
            </w:pPr>
            <w:r>
              <w:t>1. Обеспечение эффективной деятельности Министерства и подведомственных учреждений.</w:t>
            </w:r>
          </w:p>
          <w:p w:rsidR="005B55A5" w:rsidRDefault="005B55A5">
            <w:pPr>
              <w:pStyle w:val="ConsPlusNormal"/>
              <w:jc w:val="both"/>
            </w:pPr>
            <w:r>
              <w:t>2. Повышение инвестиционной привлекательности информационной среды</w:t>
            </w:r>
          </w:p>
        </w:tc>
      </w:tr>
      <w:tr w:rsidR="005B55A5">
        <w:tc>
          <w:tcPr>
            <w:tcW w:w="3232" w:type="dxa"/>
          </w:tcPr>
          <w:p w:rsidR="005B55A5" w:rsidRDefault="005B55A5">
            <w:pPr>
              <w:pStyle w:val="ConsPlusNormal"/>
              <w:jc w:val="both"/>
            </w:pPr>
            <w:r>
              <w:t>Сроки реализации Подпрограммы</w:t>
            </w:r>
          </w:p>
        </w:tc>
        <w:tc>
          <w:tcPr>
            <w:tcW w:w="6406" w:type="dxa"/>
          </w:tcPr>
          <w:p w:rsidR="005B55A5" w:rsidRDefault="005B55A5">
            <w:pPr>
              <w:pStyle w:val="ConsPlusNormal"/>
              <w:jc w:val="both"/>
            </w:pPr>
            <w:r>
              <w:t>2014 - 2020 годы</w:t>
            </w:r>
          </w:p>
        </w:tc>
      </w:tr>
      <w:tr w:rsidR="005B55A5">
        <w:tblPrEx>
          <w:tblBorders>
            <w:insideH w:val="nil"/>
          </w:tblBorders>
        </w:tblPrEx>
        <w:tc>
          <w:tcPr>
            <w:tcW w:w="3232" w:type="dxa"/>
            <w:tcBorders>
              <w:bottom w:val="nil"/>
            </w:tcBorders>
          </w:tcPr>
          <w:p w:rsidR="005B55A5" w:rsidRDefault="005B55A5">
            <w:pPr>
              <w:pStyle w:val="ConsPlusNormal"/>
              <w:jc w:val="both"/>
            </w:pPr>
            <w:r>
              <w:t>Объемы финансирования Подпрограммы с распределением по годам и источникам</w:t>
            </w:r>
          </w:p>
        </w:tc>
        <w:tc>
          <w:tcPr>
            <w:tcW w:w="6406" w:type="dxa"/>
            <w:tcBorders>
              <w:bottom w:val="nil"/>
            </w:tcBorders>
          </w:tcPr>
          <w:p w:rsidR="005B55A5" w:rsidRDefault="005B55A5">
            <w:pPr>
              <w:pStyle w:val="ConsPlusNormal"/>
              <w:ind w:left="37"/>
              <w:jc w:val="both"/>
            </w:pPr>
            <w:r>
              <w:t>Общий объем финансирования Подпрограммы за счет средств бюджета Республики Татарстан, по предварительным расчетам, составляет 755 135,16 тыс. рублей, в том числе по годам:</w:t>
            </w:r>
          </w:p>
          <w:p w:rsidR="005B55A5" w:rsidRDefault="005B55A5">
            <w:pPr>
              <w:pStyle w:val="ConsPlusNormal"/>
              <w:jc w:val="both"/>
            </w:pPr>
            <w:r>
              <w:t>2014 год - 127 994,23 тыс. рублей;</w:t>
            </w:r>
          </w:p>
          <w:p w:rsidR="005B55A5" w:rsidRDefault="005B55A5">
            <w:pPr>
              <w:pStyle w:val="ConsPlusNormal"/>
              <w:jc w:val="both"/>
            </w:pPr>
            <w:r>
              <w:t>2015 год - 102 291,14 тыс. рублей;</w:t>
            </w:r>
          </w:p>
          <w:p w:rsidR="005B55A5" w:rsidRDefault="005B55A5">
            <w:pPr>
              <w:pStyle w:val="ConsPlusNormal"/>
              <w:jc w:val="both"/>
            </w:pPr>
            <w:r>
              <w:t>2016 год - 109 167,47 тыс. рублей;</w:t>
            </w:r>
          </w:p>
          <w:p w:rsidR="005B55A5" w:rsidRDefault="005B55A5">
            <w:pPr>
              <w:pStyle w:val="ConsPlusNormal"/>
              <w:jc w:val="both"/>
            </w:pPr>
            <w:r>
              <w:t>2017 год - 95 657,7 тыс. рублей;</w:t>
            </w:r>
          </w:p>
          <w:p w:rsidR="005B55A5" w:rsidRDefault="005B55A5">
            <w:pPr>
              <w:pStyle w:val="ConsPlusNormal"/>
              <w:jc w:val="both"/>
            </w:pPr>
            <w:r>
              <w:t>2018 год - 97 211,9 тыс. рублей;</w:t>
            </w:r>
          </w:p>
          <w:p w:rsidR="005B55A5" w:rsidRDefault="005B55A5">
            <w:pPr>
              <w:pStyle w:val="ConsPlusNormal"/>
              <w:jc w:val="both"/>
            </w:pPr>
            <w:r>
              <w:t>2019 год - 98 706,6 тыс. рублей;</w:t>
            </w:r>
          </w:p>
          <w:p w:rsidR="005B55A5" w:rsidRDefault="005B55A5">
            <w:pPr>
              <w:pStyle w:val="ConsPlusNormal"/>
              <w:jc w:val="both"/>
            </w:pPr>
            <w:r>
              <w:t>2020 год - 124 106,12 тыс. рублей.</w:t>
            </w:r>
          </w:p>
          <w:p w:rsidR="005B55A5" w:rsidRDefault="005B55A5">
            <w:pPr>
              <w:pStyle w:val="ConsPlusNormal"/>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и на плановый период в установленном порядке</w:t>
            </w:r>
          </w:p>
        </w:tc>
      </w:tr>
      <w:tr w:rsidR="005B55A5">
        <w:tblPrEx>
          <w:tblBorders>
            <w:insideH w:val="nil"/>
          </w:tblBorders>
        </w:tblPrEx>
        <w:tc>
          <w:tcPr>
            <w:tcW w:w="9638" w:type="dxa"/>
            <w:gridSpan w:val="2"/>
            <w:tcBorders>
              <w:top w:val="nil"/>
            </w:tcBorders>
          </w:tcPr>
          <w:p w:rsidR="005B55A5" w:rsidRDefault="005B55A5">
            <w:pPr>
              <w:pStyle w:val="ConsPlusNormal"/>
              <w:jc w:val="both"/>
            </w:pPr>
            <w:r>
              <w:lastRenderedPageBreak/>
              <w:t xml:space="preserve">(в ред. </w:t>
            </w:r>
            <w:hyperlink r:id="rId161" w:history="1">
              <w:r>
                <w:rPr>
                  <w:color w:val="0000FF"/>
                </w:rPr>
                <w:t>Постановления</w:t>
              </w:r>
            </w:hyperlink>
            <w:r>
              <w:t xml:space="preserve"> КМ РТ от 14.11.2017 N 871)</w:t>
            </w:r>
          </w:p>
        </w:tc>
      </w:tr>
      <w:tr w:rsidR="005B55A5">
        <w:tc>
          <w:tcPr>
            <w:tcW w:w="3232" w:type="dxa"/>
            <w:vMerge w:val="restart"/>
            <w:tcBorders>
              <w:bottom w:val="nil"/>
            </w:tcBorders>
          </w:tcPr>
          <w:p w:rsidR="005B55A5" w:rsidRDefault="005B55A5">
            <w:pPr>
              <w:pStyle w:val="ConsPlusNormal"/>
              <w:jc w:val="both"/>
            </w:pPr>
            <w:r>
              <w:t>Ожидаемые конечные результаты реализации Подпрограммы (индикаторы оценки результатов) с распределением по годам и показатели бюджетной эффективности Подпрограммы</w:t>
            </w:r>
          </w:p>
        </w:tc>
        <w:tc>
          <w:tcPr>
            <w:tcW w:w="6406" w:type="dxa"/>
            <w:tcBorders>
              <w:bottom w:val="nil"/>
            </w:tcBorders>
          </w:tcPr>
          <w:p w:rsidR="005B55A5" w:rsidRDefault="005B55A5">
            <w:pPr>
              <w:pStyle w:val="ConsPlusNormal"/>
              <w:jc w:val="both"/>
            </w:pPr>
            <w:r>
              <w:t>В процессе реализации Подпрограммы планируется достижение к концу 2020 года следующих показателей:</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количество резидентов бизнес-инкубатора в год - 40;</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доля инкубированных проектов в сфере информационных технологий, доведенных до реализации в год, - 40 процентов;</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количество грантов, выданных за год на обучение по специальности в сфере информационных технологий, - 240;</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количество привлеченных за год на территорию Республики Татарстан проектов в сфере информационных технологий - 15;</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укомплектованность должностей государственной гражданской службы МИС РТ - 100 процентов;</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темп роста производительности труда отрасли связи - 106 процентов;</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r>
              <w:t>доля высокопроизводительных рабочих мест в общем количестве рабочих мест отрасли связи - 40,8 процента.</w:t>
            </w:r>
          </w:p>
        </w:tc>
      </w:tr>
      <w:tr w:rsidR="005B55A5">
        <w:tblPrEx>
          <w:tblBorders>
            <w:insideH w:val="nil"/>
          </w:tblBorders>
        </w:tblPrEx>
        <w:tc>
          <w:tcPr>
            <w:tcW w:w="3232" w:type="dxa"/>
            <w:vMerge/>
            <w:tcBorders>
              <w:bottom w:val="nil"/>
            </w:tcBorders>
          </w:tcPr>
          <w:p w:rsidR="005B55A5" w:rsidRDefault="005B55A5"/>
        </w:tc>
        <w:tc>
          <w:tcPr>
            <w:tcW w:w="6406" w:type="dxa"/>
            <w:tcBorders>
              <w:top w:val="nil"/>
              <w:bottom w:val="nil"/>
            </w:tcBorders>
          </w:tcPr>
          <w:p w:rsidR="005B55A5" w:rsidRDefault="005B55A5">
            <w:pPr>
              <w:pStyle w:val="ConsPlusNormal"/>
              <w:jc w:val="both"/>
            </w:pPr>
            <w:hyperlink w:anchor="P1641" w:history="1">
              <w:r>
                <w:rPr>
                  <w:color w:val="0000FF"/>
                </w:rPr>
                <w:t>Индикаторы</w:t>
              </w:r>
            </w:hyperlink>
            <w:r>
              <w:t xml:space="preserve"> оценки реализации Подпрограммы с распределением по годам приведены в приложении N 1 к Программе</w:t>
            </w:r>
          </w:p>
        </w:tc>
      </w:tr>
      <w:tr w:rsidR="005B55A5">
        <w:tblPrEx>
          <w:tblBorders>
            <w:insideH w:val="nil"/>
          </w:tblBorders>
        </w:tblPrEx>
        <w:tc>
          <w:tcPr>
            <w:tcW w:w="9638" w:type="dxa"/>
            <w:gridSpan w:val="2"/>
            <w:tcBorders>
              <w:top w:val="nil"/>
            </w:tcBorders>
          </w:tcPr>
          <w:p w:rsidR="005B55A5" w:rsidRDefault="005B55A5">
            <w:pPr>
              <w:pStyle w:val="ConsPlusNormal"/>
              <w:jc w:val="both"/>
            </w:pPr>
            <w:r>
              <w:t xml:space="preserve">(в ред. Постановлений КМ РТ от 30.12.2014 </w:t>
            </w:r>
            <w:hyperlink r:id="rId162" w:history="1">
              <w:r>
                <w:rPr>
                  <w:color w:val="0000FF"/>
                </w:rPr>
                <w:t>N 1062</w:t>
              </w:r>
            </w:hyperlink>
            <w:r>
              <w:t xml:space="preserve">, от 14.11.2017 </w:t>
            </w:r>
            <w:hyperlink r:id="rId163" w:history="1">
              <w:r>
                <w:rPr>
                  <w:color w:val="0000FF"/>
                </w:rPr>
                <w:t>N 871</w:t>
              </w:r>
            </w:hyperlink>
            <w:r>
              <w:t>)</w:t>
            </w:r>
          </w:p>
        </w:tc>
      </w:tr>
    </w:tbl>
    <w:p w:rsidR="005B55A5" w:rsidRDefault="005B55A5">
      <w:pPr>
        <w:sectPr w:rsidR="005B55A5">
          <w:pgSz w:w="16838" w:h="11905" w:orient="landscape"/>
          <w:pgMar w:top="1701" w:right="1134" w:bottom="850" w:left="1134" w:header="0" w:footer="0" w:gutter="0"/>
          <w:cols w:space="720"/>
        </w:sectPr>
      </w:pPr>
    </w:p>
    <w:p w:rsidR="005B55A5" w:rsidRDefault="005B55A5">
      <w:pPr>
        <w:pStyle w:val="ConsPlusNormal"/>
        <w:jc w:val="both"/>
      </w:pPr>
    </w:p>
    <w:p w:rsidR="005B55A5" w:rsidRDefault="005B55A5">
      <w:pPr>
        <w:pStyle w:val="ConsPlusNormal"/>
        <w:jc w:val="center"/>
        <w:outlineLvl w:val="2"/>
      </w:pPr>
      <w:r>
        <w:t>I. ОБЩАЯ ХАРАКТЕРИСТИКА СФЕРЫ РЕАЛИЗАЦИИ ПОДПРОГРАММЫ,</w:t>
      </w:r>
    </w:p>
    <w:p w:rsidR="005B55A5" w:rsidRDefault="005B55A5">
      <w:pPr>
        <w:pStyle w:val="ConsPlusNormal"/>
        <w:jc w:val="center"/>
      </w:pPr>
      <w:r>
        <w:t>ОСНОВНЫЕ ПРОБЛЕМЫ И ПУТИ ИХ РЕШЕНИЯ</w:t>
      </w:r>
    </w:p>
    <w:p w:rsidR="005B55A5" w:rsidRDefault="005B55A5">
      <w:pPr>
        <w:pStyle w:val="ConsPlusNormal"/>
        <w:jc w:val="both"/>
      </w:pPr>
    </w:p>
    <w:p w:rsidR="005B55A5" w:rsidRDefault="005B55A5">
      <w:pPr>
        <w:pStyle w:val="ConsPlusNormal"/>
        <w:ind w:firstLine="540"/>
        <w:jc w:val="both"/>
      </w:pPr>
      <w:r>
        <w:t xml:space="preserve">Государственная политика в сфере информатизации и связи основывается на </w:t>
      </w:r>
      <w:hyperlink r:id="rId164" w:history="1">
        <w:r>
          <w:rPr>
            <w:color w:val="0000FF"/>
          </w:rPr>
          <w:t>Конституции</w:t>
        </w:r>
      </w:hyperlink>
      <w:r>
        <w:t xml:space="preserve"> Российской Федерации, </w:t>
      </w:r>
      <w:hyperlink r:id="rId165" w:history="1">
        <w:r>
          <w:rPr>
            <w:color w:val="0000FF"/>
          </w:rPr>
          <w:t>Конституции</w:t>
        </w:r>
      </w:hyperlink>
      <w:r>
        <w:t xml:space="preserve"> Республики Татарстан, Федеральном </w:t>
      </w:r>
      <w:hyperlink r:id="rId166" w:history="1">
        <w:r>
          <w:rPr>
            <w:color w:val="0000FF"/>
          </w:rPr>
          <w:t>законе</w:t>
        </w:r>
      </w:hyperlink>
      <w:r>
        <w:t xml:space="preserve"> "Об информации, информатизации и защите информации", Федеральном </w:t>
      </w:r>
      <w:hyperlink r:id="rId167" w:history="1">
        <w:r>
          <w:rPr>
            <w:color w:val="0000FF"/>
          </w:rPr>
          <w:t>законе</w:t>
        </w:r>
      </w:hyperlink>
      <w:r>
        <w:t xml:space="preserve"> "О связи", а также законах Республики Татарстан, постановлениях Кабинета Министров Республики Татарстан и иных нормативно-правовых актах в данной сфере.</w:t>
      </w:r>
    </w:p>
    <w:p w:rsidR="005B55A5" w:rsidRDefault="005B55A5">
      <w:pPr>
        <w:pStyle w:val="ConsPlusNormal"/>
        <w:spacing w:before="220"/>
        <w:ind w:firstLine="540"/>
        <w:jc w:val="both"/>
      </w:pPr>
      <w:r>
        <w:t>Разработка основ государственной политики в области информатизации и связи определяется значимостью данных направлений в обеспечении экономического развития республики, ее политических и стратегических интересов, необходимостью решения ряда имеющихся проблем.</w:t>
      </w:r>
    </w:p>
    <w:p w:rsidR="005B55A5" w:rsidRDefault="005B55A5">
      <w:pPr>
        <w:pStyle w:val="ConsPlusNormal"/>
        <w:spacing w:before="220"/>
        <w:ind w:firstLine="540"/>
        <w:jc w:val="both"/>
      </w:pPr>
      <w:r>
        <w:t>Основной задачей при создании и развитии в Республике Татарстан рынка информации, обеспечении потребности общества в информационных продуктах и услугах является формирование законодательной базы и нормативное регулирование процесса с целью рационального использования информационных, технических и интеллектуальных ресурсов, повышение качества и доступности услуг в рассматриваемой области, оптимизация и сбалансированность инвестиционных вложений, соблюдение равноправности государственных интересов и интересов бизнес-структур.</w:t>
      </w:r>
    </w:p>
    <w:p w:rsidR="005B55A5" w:rsidRDefault="005B55A5">
      <w:pPr>
        <w:pStyle w:val="ConsPlusNormal"/>
        <w:spacing w:before="220"/>
        <w:ind w:firstLine="540"/>
        <w:jc w:val="both"/>
      </w:pPr>
      <w:r>
        <w:t>Информатизация и связь должны рассматриваться как средство информационной поддержки (информационного обеспечения) социально-экономического развития республики. Информатизация порождает новые типы производств, новую продукцию, новые специальности и, как следствие, новые рабочие места.</w:t>
      </w:r>
    </w:p>
    <w:p w:rsidR="005B55A5" w:rsidRDefault="005B55A5">
      <w:pPr>
        <w:pStyle w:val="ConsPlusNormal"/>
        <w:spacing w:before="220"/>
        <w:ind w:firstLine="540"/>
        <w:jc w:val="both"/>
      </w:pPr>
      <w:r>
        <w:t>Развитие информатизации и связи позволяет решить важнейшую государственную задачу - объединить населенные пункты республики в единое информационное пространство республики, что обеспечит интеграцию информационного пространства республики в информационное пространство России и, как следствие, в международное информационное пространство. Эта интеграция должна проходить постоянно, последовательно и целенаправленно развиваясь. Информатизация общества оптимизирует работу потребителей информационных ресурсов (быстрый поиск информации, электронный документооборот и т.д.). Развитие средств доставки (сети передачи данных) информационных ресурсов до пользователей и организация мест хранения позволят значительно увеличить рынок труда, прежде всего в области связи и сфере информационных технологий.</w:t>
      </w:r>
    </w:p>
    <w:p w:rsidR="005B55A5" w:rsidRDefault="005B55A5">
      <w:pPr>
        <w:pStyle w:val="ConsPlusNormal"/>
        <w:spacing w:before="220"/>
        <w:ind w:firstLine="540"/>
        <w:jc w:val="both"/>
      </w:pPr>
      <w:r>
        <w:t>В 2012 году государственное бюджетное профессиональное образовательное учреждение "Казанский техникум информационных технологий и связи" перешел в ведение Министерства. В целях повышения мотивации студентов техникума, поощрения учебной, исследовательской и общественной деятельности такие организации, как ОАО "</w:t>
      </w:r>
      <w:proofErr w:type="spellStart"/>
      <w:r>
        <w:t>Таттелеком</w:t>
      </w:r>
      <w:proofErr w:type="spellEnd"/>
      <w:r>
        <w:t xml:space="preserve">", государственное унитарное предприятие "Центр информационных технологий Республики Татарстан", филиал федерального государственного унитарного предприятия "Российская телевизионная и радиовещательная сеть" "Республиканский радиотелевизионный передающий центр Республики Татарстан", Управление Федеральной почтовой связи "Татарстан </w:t>
      </w:r>
      <w:proofErr w:type="spellStart"/>
      <w:r>
        <w:t>почтасы</w:t>
      </w:r>
      <w:proofErr w:type="spellEnd"/>
      <w:r>
        <w:t>" - филиал федерального государственного унитарного предприятия "Почта России", ЗАО "</w:t>
      </w:r>
      <w:proofErr w:type="spellStart"/>
      <w:r>
        <w:t>Казгорсеть</w:t>
      </w:r>
      <w:proofErr w:type="spellEnd"/>
      <w:r>
        <w:t>" присудили именные стипендии 14 лучшим студентам техникума.</w:t>
      </w:r>
    </w:p>
    <w:p w:rsidR="005B55A5" w:rsidRDefault="005B55A5">
      <w:pPr>
        <w:pStyle w:val="ConsPlusNormal"/>
        <w:jc w:val="both"/>
      </w:pPr>
      <w:r>
        <w:t xml:space="preserve">(в ред. </w:t>
      </w:r>
      <w:hyperlink r:id="rId168"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В 2012 году в Высшую школу информационных технологий и информационных систем при Казанском (Приволжском) федеральном университете зачислены на первый курс 150 человек, 121 из которых получил гранты на обучение из бюджета Республики Татарстан. Среди первокурсников Высшей школы информационных технологий и информационных систем при Казанском </w:t>
      </w:r>
      <w:r>
        <w:lastRenderedPageBreak/>
        <w:t>(Приволжском) федеральном университете, получивших гранты, 6 выпускников государственного бюджетного профессионального образовательного учреждения "Казанский техникум информационных технологий и связи".</w:t>
      </w:r>
    </w:p>
    <w:p w:rsidR="005B55A5" w:rsidRDefault="005B55A5">
      <w:pPr>
        <w:pStyle w:val="ConsPlusNormal"/>
        <w:jc w:val="both"/>
      </w:pPr>
      <w:r>
        <w:t xml:space="preserve">(в ред. </w:t>
      </w:r>
      <w:hyperlink r:id="rId169"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 xml:space="preserve">Из 46 выпускников школ, направленных Министерством на участие в конкурсе на обучение по целевой контрактной подготовке в Казанский национальный исследовательский технический университет им. </w:t>
      </w:r>
      <w:proofErr w:type="spellStart"/>
      <w:r>
        <w:t>А.Н.Туполева</w:t>
      </w:r>
      <w:proofErr w:type="spellEnd"/>
      <w:r>
        <w:t xml:space="preserve"> - КАИ, 23 поступили на целевые места, из них половина выбрали будущую профессию, связанную с ИТ-технологиями.</w:t>
      </w:r>
    </w:p>
    <w:p w:rsidR="005B55A5" w:rsidRDefault="005B55A5">
      <w:pPr>
        <w:pStyle w:val="ConsPlusNormal"/>
        <w:spacing w:before="220"/>
        <w:ind w:firstLine="540"/>
        <w:jc w:val="both"/>
      </w:pPr>
      <w:r>
        <w:t>В 2012 году повысили квалификацию более 11 тысяч работников отрасли. Для повышения своего образовательного уровня 28 работников отрасли поступили в Казанский филиал Поволжского государственного университета телекоммуникаций и информатики и 38 - в государственное бюджетное профессиональное образовательное учреждение "Казанский техникум информационных технологий и связи" по заочной форме обучения.</w:t>
      </w:r>
    </w:p>
    <w:p w:rsidR="005B55A5" w:rsidRDefault="005B55A5">
      <w:pPr>
        <w:pStyle w:val="ConsPlusNormal"/>
        <w:jc w:val="both"/>
      </w:pPr>
      <w:r>
        <w:t xml:space="preserve">(в ред. </w:t>
      </w:r>
      <w:hyperlink r:id="rId170" w:history="1">
        <w:r>
          <w:rPr>
            <w:color w:val="0000FF"/>
          </w:rPr>
          <w:t>Постановления</w:t>
        </w:r>
      </w:hyperlink>
      <w:r>
        <w:t xml:space="preserve"> КМ РТ от 30.12.2014 N 1062)</w:t>
      </w:r>
    </w:p>
    <w:p w:rsidR="005B55A5" w:rsidRDefault="005B55A5">
      <w:pPr>
        <w:pStyle w:val="ConsPlusNormal"/>
        <w:spacing w:before="220"/>
        <w:ind w:firstLine="540"/>
        <w:jc w:val="both"/>
      </w:pPr>
      <w:r>
        <w:t>В настоящее время в отрасли реализуется Программа улучшения условий и охраны труда. Ежегодно на предприятиях принимаются соглашения по охране труда, в рамках которых работники отрасли обеспечиваются средствами индивидуальной защиты, проводятся профилактические медицинские осмотры, инструктажи по охране труда, аттестация рабочих мест. В 2012 году в отрасли информатизации и связи Республики Татарстан произошло 6 несчастных случаев, которые относятся к категории "легкие", что в 2 раза меньше по сравнению с 2011 годом. Затраты на охрану труда по отрасли за 2012 год составили более 45 млн. рублей, в расчете на одного человека - от 317 до 7958 рублей. Обучение безопасным методам и приемам труда прошли более 9 тысяч руководителей и специалистов отрасли.</w:t>
      </w:r>
    </w:p>
    <w:p w:rsidR="005B55A5" w:rsidRDefault="005B55A5">
      <w:pPr>
        <w:pStyle w:val="ConsPlusNormal"/>
        <w:spacing w:before="220"/>
        <w:ind w:firstLine="540"/>
        <w:jc w:val="both"/>
      </w:pPr>
      <w:r>
        <w:t xml:space="preserve">В 2012 году предприятиями и организациями отрасли проведена аттестация более 1,5 тысячи рабочих мест по условиям труда, сумма затрат составила около 3 млн. рублей, в том числе в Управлении федеральной почтовой связи "Татарстан </w:t>
      </w:r>
      <w:proofErr w:type="spellStart"/>
      <w:r>
        <w:t>почтасы</w:t>
      </w:r>
      <w:proofErr w:type="spellEnd"/>
      <w:r>
        <w:t>" - филиале федерального государственного унитарного предприятия "Почта России" провели аттестацию 250 рабочих мест, в ОАО "</w:t>
      </w:r>
      <w:proofErr w:type="spellStart"/>
      <w:r>
        <w:t>Таттелеком</w:t>
      </w:r>
      <w:proofErr w:type="spellEnd"/>
      <w:r>
        <w:t>" - 914 рабочих мест, в филиале федерального государственного унитарного предприятия "Российская телевизионная и радиовещательная сеть" "Республиканский радиотелевизионный передающий центр Республики Татарстан" - 35 рабочих мест.</w:t>
      </w:r>
    </w:p>
    <w:p w:rsidR="005B55A5" w:rsidRDefault="005B55A5">
      <w:pPr>
        <w:pStyle w:val="ConsPlusNormal"/>
        <w:spacing w:before="220"/>
        <w:ind w:firstLine="540"/>
        <w:jc w:val="both"/>
      </w:pPr>
      <w:r>
        <w:t>Совместно с Республиканским комитетом профсоюза работников связи Республики Татарстан проведена отраслевая научно-практическая конференция "Охрана труда. Развитие социального партнерства в решении вопросов охраны труда", в которой приняли участие 130 человек из числа руководителей организаций, специалистов служб охраны труда, представителей профсоюза, учебных заведений, компаний, предоставляющих услуги в области охраны труда.</w:t>
      </w:r>
    </w:p>
    <w:p w:rsidR="005B55A5" w:rsidRDefault="005B55A5">
      <w:pPr>
        <w:pStyle w:val="ConsPlusNormal"/>
        <w:spacing w:before="220"/>
        <w:ind w:firstLine="540"/>
        <w:jc w:val="both"/>
      </w:pPr>
      <w:r>
        <w:t>Создание условий одновременно для привлечения высокотехнологичного бизнеса и для инновационного предпринимательства стало возможным благодаря созданным на территории республики технопаркам в сфере высоких технологий, которые являются эффективной моделью интеграции образования, науки, реального сектора экономики и бизнеса.</w:t>
      </w:r>
    </w:p>
    <w:p w:rsidR="005B55A5" w:rsidRDefault="005B55A5">
      <w:pPr>
        <w:pStyle w:val="ConsPlusNormal"/>
        <w:spacing w:before="220"/>
        <w:ind w:firstLine="540"/>
        <w:jc w:val="both"/>
      </w:pPr>
      <w:r>
        <w:t>С 2007 года Республика Татарстан принимала участие в реализации Комплексной программы "Создание в Российской Федерации технопарков в сфере высоких технологий" (далее - Комплексная программа), направленной на развитие высокотехнологичных отраслей экономики и создание технопарков в сфере высоких технологий.</w:t>
      </w:r>
    </w:p>
    <w:p w:rsidR="005B55A5" w:rsidRDefault="005B55A5">
      <w:pPr>
        <w:pStyle w:val="ConsPlusNormal"/>
        <w:spacing w:before="220"/>
        <w:ind w:firstLine="540"/>
        <w:jc w:val="both"/>
      </w:pPr>
      <w:r>
        <w:t>В рамках реализации Комплексной программы за счет средств долевого финансирования из бюджета Российской Федерации и бюджета Республики Татарстан были построены и введены в эксплуатацию технопарки в сфере высоких технологий "ИТ-парк" в г. Казани (2009 год) и в г. Набережные Челны (2012 год).</w:t>
      </w:r>
    </w:p>
    <w:p w:rsidR="005B55A5" w:rsidRDefault="005B55A5">
      <w:pPr>
        <w:pStyle w:val="ConsPlusNormal"/>
        <w:spacing w:before="220"/>
        <w:ind w:firstLine="540"/>
        <w:jc w:val="both"/>
      </w:pPr>
      <w:r>
        <w:lastRenderedPageBreak/>
        <w:t xml:space="preserve">ИТ-парк в г. Казани представляет собой совокупность как объектов базовой инфраструктуры, включающих в себя современный бизнес-центр с подземными и наземными парковками, гостиничным комплексом, кафе, конференц-залами и переговорными комнатами, так и набора вспомогательных сервисов. Среди этих сервисов центральное место занимают услуги крупнейшего в Республике Татарстан Дата-центра ИТ-парка в г. Казани. Дата-центр ИТ-парка в г. Казани соответствует уровню надежности </w:t>
      </w:r>
      <w:proofErr w:type="spellStart"/>
      <w:r>
        <w:t>Tier</w:t>
      </w:r>
      <w:proofErr w:type="spellEnd"/>
      <w:r>
        <w:t xml:space="preserve"> 3 и обладает суммарной емкостью, равной 300 серверным стойкам.</w:t>
      </w:r>
    </w:p>
    <w:p w:rsidR="005B55A5" w:rsidRDefault="005B55A5">
      <w:pPr>
        <w:pStyle w:val="ConsPlusNormal"/>
        <w:spacing w:before="220"/>
        <w:ind w:firstLine="540"/>
        <w:jc w:val="both"/>
      </w:pPr>
      <w:r>
        <w:t xml:space="preserve">Важной составной частью инновационной политики ИТ-парка в г. Казани было создание на его территории бизнес-инкубатора: 20 </w:t>
      </w:r>
      <w:proofErr w:type="spellStart"/>
      <w:r>
        <w:t>стартап</w:t>
      </w:r>
      <w:proofErr w:type="spellEnd"/>
      <w:r>
        <w:t>-компаниям предоставляется по 6 оборудованных рабочих мест, услуги юридического, бухгалтерского сопровождения, для них организуются тренинги, мастер-классы от ведущих специалистов в своих областях.</w:t>
      </w:r>
    </w:p>
    <w:p w:rsidR="005B55A5" w:rsidRDefault="005B55A5">
      <w:pPr>
        <w:pStyle w:val="ConsPlusNormal"/>
        <w:spacing w:before="220"/>
        <w:ind w:firstLine="540"/>
        <w:jc w:val="both"/>
      </w:pPr>
      <w:r>
        <w:t>По состоянию на конец января 2013 г. количество компаний-резидентов ИТ-парка в г. Казани составило 58, ИТ-парка в г. Набережные Челны - 70. Основными направлениями деятельности компаний-резидентов являются информатизация, телекоммуникация, навигационная деятельность, энергосбережение, медицинские технологии.</w:t>
      </w:r>
    </w:p>
    <w:p w:rsidR="005B55A5" w:rsidRDefault="005B55A5">
      <w:pPr>
        <w:pStyle w:val="ConsPlusNormal"/>
        <w:spacing w:before="220"/>
        <w:ind w:firstLine="540"/>
        <w:jc w:val="both"/>
      </w:pPr>
      <w:r>
        <w:t xml:space="preserve">Первоочередными целями бизнес-инкубатора являются создание максимально благоприятных условий для развития разработок малых ИТ-компаний, создание площадки для открытого взаимодействия между </w:t>
      </w:r>
      <w:proofErr w:type="spellStart"/>
      <w:r>
        <w:t>стартапами</w:t>
      </w:r>
      <w:proofErr w:type="spellEnd"/>
      <w:r>
        <w:t xml:space="preserve"> и обмена информацией между ними и, как результат, создание новой конкурентоспособной продукции в сфере информационных технологий.</w:t>
      </w:r>
    </w:p>
    <w:p w:rsidR="005B55A5" w:rsidRDefault="005B55A5">
      <w:pPr>
        <w:pStyle w:val="ConsPlusNormal"/>
        <w:spacing w:before="220"/>
        <w:ind w:firstLine="540"/>
        <w:jc w:val="both"/>
      </w:pPr>
      <w:r>
        <w:t>Главная задача бизнес-инкубатора - помочь малым ИТ-компаниям "встать на ноги" путем оказания комплексной поддержки, включающей в себя помощь в регистрации компании, предоставление юридических, бухгалтерских и различных консультационных услуг, обучение и поиск инвесторов, а также возможность дальнейшего продвижения продукции на рынок.</w:t>
      </w:r>
    </w:p>
    <w:p w:rsidR="005B55A5" w:rsidRDefault="005B55A5">
      <w:pPr>
        <w:pStyle w:val="ConsPlusNormal"/>
        <w:spacing w:before="220"/>
        <w:ind w:firstLine="540"/>
        <w:jc w:val="both"/>
      </w:pPr>
      <w:r>
        <w:t>Всего с апреля 2011 года по декабрь 2012 года состоялось 9 конкурсных отборов на получение статуса резидента бизнес-инкубатора.</w:t>
      </w:r>
    </w:p>
    <w:p w:rsidR="005B55A5" w:rsidRDefault="005B55A5">
      <w:pPr>
        <w:pStyle w:val="ConsPlusNormal"/>
        <w:spacing w:before="220"/>
        <w:ind w:firstLine="540"/>
        <w:jc w:val="both"/>
      </w:pPr>
      <w:r>
        <w:t>Общее число проектов-заявителей - более 320 из 17 городов России и Украины. Экспертами выступили более 30 представителей ведущих региональных и федеральных ИТ-компаний, венчурных фондов, инновационных институтов.</w:t>
      </w:r>
    </w:p>
    <w:p w:rsidR="005B55A5" w:rsidRDefault="005B55A5">
      <w:pPr>
        <w:pStyle w:val="ConsPlusNormal"/>
        <w:spacing w:before="220"/>
        <w:ind w:firstLine="540"/>
        <w:jc w:val="both"/>
      </w:pPr>
      <w:r>
        <w:t>Общее число проектов, получивших статус резидента бизнес-инкубатора по ИТ-парку г. Казани с апреля 2011 года по декабрь 2012 года, составило 56, включая "виртуальных резидентов", из них утратили статус 8 проектных команд.</w:t>
      </w:r>
    </w:p>
    <w:p w:rsidR="005B55A5" w:rsidRDefault="005B55A5">
      <w:pPr>
        <w:pStyle w:val="ConsPlusNormal"/>
        <w:spacing w:before="220"/>
        <w:ind w:firstLine="540"/>
        <w:jc w:val="both"/>
      </w:pPr>
      <w:r>
        <w:t xml:space="preserve">Проектами-резидентами </w:t>
      </w:r>
      <w:proofErr w:type="spellStart"/>
      <w:r>
        <w:t>SpeakTo</w:t>
      </w:r>
      <w:proofErr w:type="spellEnd"/>
      <w:r>
        <w:t xml:space="preserve">, </w:t>
      </w:r>
      <w:proofErr w:type="spellStart"/>
      <w:r>
        <w:t>Автодория</w:t>
      </w:r>
      <w:proofErr w:type="spellEnd"/>
      <w:r>
        <w:t xml:space="preserve">, </w:t>
      </w:r>
      <w:proofErr w:type="spellStart"/>
      <w:r>
        <w:t>Альфамед</w:t>
      </w:r>
      <w:proofErr w:type="spellEnd"/>
      <w:r>
        <w:t xml:space="preserve">, Ежик, </w:t>
      </w:r>
      <w:proofErr w:type="spellStart"/>
      <w:r>
        <w:t>СпортФорт</w:t>
      </w:r>
      <w:proofErr w:type="spellEnd"/>
      <w:r>
        <w:t xml:space="preserve">, </w:t>
      </w:r>
      <w:proofErr w:type="spellStart"/>
      <w:r>
        <w:t>StartPack</w:t>
      </w:r>
      <w:proofErr w:type="spellEnd"/>
      <w:r>
        <w:t xml:space="preserve">, </w:t>
      </w:r>
      <w:proofErr w:type="spellStart"/>
      <w:r>
        <w:t>Online</w:t>
      </w:r>
      <w:proofErr w:type="spellEnd"/>
      <w:r>
        <w:t xml:space="preserve"> </w:t>
      </w:r>
      <w:proofErr w:type="spellStart"/>
      <w:r>
        <w:t>Tutors</w:t>
      </w:r>
      <w:proofErr w:type="spellEnd"/>
      <w:r>
        <w:t xml:space="preserve">, </w:t>
      </w:r>
      <w:proofErr w:type="spellStart"/>
      <w:r>
        <w:t>Secure</w:t>
      </w:r>
      <w:proofErr w:type="spellEnd"/>
      <w:r>
        <w:t xml:space="preserve"> </w:t>
      </w:r>
      <w:proofErr w:type="spellStart"/>
      <w:r>
        <w:t>Cloud</w:t>
      </w:r>
      <w:proofErr w:type="spellEnd"/>
      <w:r>
        <w:t xml:space="preserve">, </w:t>
      </w:r>
      <w:proofErr w:type="spellStart"/>
      <w:r>
        <w:t>Foundook</w:t>
      </w:r>
      <w:proofErr w:type="spellEnd"/>
      <w:r>
        <w:t xml:space="preserve">, </w:t>
      </w:r>
      <w:proofErr w:type="spellStart"/>
      <w:r>
        <w:t>RealSpeaker</w:t>
      </w:r>
      <w:proofErr w:type="spellEnd"/>
      <w:r>
        <w:t xml:space="preserve">, 123 </w:t>
      </w:r>
      <w:proofErr w:type="spellStart"/>
      <w:r>
        <w:t>apps</w:t>
      </w:r>
      <w:proofErr w:type="spellEnd"/>
      <w:r>
        <w:t xml:space="preserve"> получены гранты от Агентства инвестиционного развития Республики Татарстан по направлению "Инновации и технологическая модернизация" на общую сумму более 12 млн. рублей.</w:t>
      </w:r>
    </w:p>
    <w:p w:rsidR="005B55A5" w:rsidRDefault="005B55A5">
      <w:pPr>
        <w:pStyle w:val="ConsPlusNormal"/>
        <w:spacing w:before="220"/>
        <w:ind w:firstLine="540"/>
        <w:jc w:val="both"/>
      </w:pPr>
      <w:r>
        <w:t xml:space="preserve">Проектами-резидентами 10tracks, </w:t>
      </w:r>
      <w:proofErr w:type="spellStart"/>
      <w:r>
        <w:t>SpeakTo</w:t>
      </w:r>
      <w:proofErr w:type="spellEnd"/>
      <w:r>
        <w:t xml:space="preserve">, </w:t>
      </w:r>
      <w:proofErr w:type="spellStart"/>
      <w:r>
        <w:t>StartPack</w:t>
      </w:r>
      <w:proofErr w:type="spellEnd"/>
      <w:r>
        <w:t xml:space="preserve"> получены гранты от Инвестиционно-венчурного фонда Республики Татарстан по программе инновационных проектов в номинации "Старт-1" и "Старт-2" на общую сумму более 10 млн. рублей.</w:t>
      </w:r>
    </w:p>
    <w:p w:rsidR="005B55A5" w:rsidRDefault="005B55A5">
      <w:pPr>
        <w:pStyle w:val="ConsPlusNormal"/>
        <w:spacing w:before="220"/>
        <w:ind w:firstLine="540"/>
        <w:jc w:val="both"/>
      </w:pPr>
      <w:r>
        <w:t xml:space="preserve">Общая сумма привлеченных инвестиций проектами резидентов бизнес-инкубатора на 2011/2012 год составляет порядка 82 млн. рублей, включая инвестиции от таких фондов, как </w:t>
      </w:r>
      <w:proofErr w:type="spellStart"/>
      <w:r>
        <w:t>Runa</w:t>
      </w:r>
      <w:proofErr w:type="spellEnd"/>
      <w:r>
        <w:t xml:space="preserve"> </w:t>
      </w:r>
      <w:proofErr w:type="spellStart"/>
      <w:r>
        <w:t>Capital</w:t>
      </w:r>
      <w:proofErr w:type="spellEnd"/>
      <w:r>
        <w:t xml:space="preserve">, </w:t>
      </w:r>
      <w:proofErr w:type="spellStart"/>
      <w:r>
        <w:t>Softline</w:t>
      </w:r>
      <w:proofErr w:type="spellEnd"/>
      <w:r>
        <w:t xml:space="preserve"> </w:t>
      </w:r>
      <w:proofErr w:type="spellStart"/>
      <w:r>
        <w:t>Venture</w:t>
      </w:r>
      <w:proofErr w:type="spellEnd"/>
      <w:r>
        <w:t xml:space="preserve"> </w:t>
      </w:r>
      <w:proofErr w:type="spellStart"/>
      <w:r>
        <w:t>Partners</w:t>
      </w:r>
      <w:proofErr w:type="spellEnd"/>
      <w:r>
        <w:t xml:space="preserve">, Фонд </w:t>
      </w:r>
      <w:proofErr w:type="spellStart"/>
      <w:r>
        <w:t>Сколково</w:t>
      </w:r>
      <w:proofErr w:type="spellEnd"/>
      <w:r>
        <w:t>.</w:t>
      </w:r>
    </w:p>
    <w:p w:rsidR="005B55A5" w:rsidRDefault="005B55A5">
      <w:pPr>
        <w:pStyle w:val="ConsPlusNormal"/>
        <w:spacing w:before="220"/>
        <w:ind w:firstLine="540"/>
        <w:jc w:val="both"/>
      </w:pPr>
      <w:r>
        <w:t xml:space="preserve">Проекты </w:t>
      </w:r>
      <w:proofErr w:type="spellStart"/>
      <w:r>
        <w:t>StartPack</w:t>
      </w:r>
      <w:proofErr w:type="spellEnd"/>
      <w:r>
        <w:t xml:space="preserve">, </w:t>
      </w:r>
      <w:proofErr w:type="spellStart"/>
      <w:r>
        <w:t>Alpha</w:t>
      </w:r>
      <w:proofErr w:type="spellEnd"/>
      <w:r>
        <w:t xml:space="preserve"> </w:t>
      </w:r>
      <w:proofErr w:type="spellStart"/>
      <w:r>
        <w:t>Smart</w:t>
      </w:r>
      <w:proofErr w:type="spellEnd"/>
      <w:r>
        <w:t xml:space="preserve"> </w:t>
      </w:r>
      <w:proofErr w:type="spellStart"/>
      <w:r>
        <w:t>Systems</w:t>
      </w:r>
      <w:proofErr w:type="spellEnd"/>
      <w:r>
        <w:t xml:space="preserve">, </w:t>
      </w:r>
      <w:proofErr w:type="spellStart"/>
      <w:r>
        <w:t>RealSpeaker</w:t>
      </w:r>
      <w:proofErr w:type="spellEnd"/>
      <w:r>
        <w:t xml:space="preserve"> стали финалистами конкурса Фонда посевного финансирования </w:t>
      </w:r>
      <w:proofErr w:type="spellStart"/>
      <w:r>
        <w:t>Microsoft</w:t>
      </w:r>
      <w:proofErr w:type="spellEnd"/>
      <w:r>
        <w:t xml:space="preserve">; проектами </w:t>
      </w:r>
      <w:proofErr w:type="spellStart"/>
      <w:r>
        <w:t>SportFort</w:t>
      </w:r>
      <w:proofErr w:type="spellEnd"/>
      <w:r>
        <w:t xml:space="preserve"> и </w:t>
      </w:r>
      <w:proofErr w:type="spellStart"/>
      <w:r>
        <w:t>AlphaSmart</w:t>
      </w:r>
      <w:proofErr w:type="spellEnd"/>
      <w:r>
        <w:t xml:space="preserve"> получены гранты в размере 60 тыс. долларов США.</w:t>
      </w:r>
    </w:p>
    <w:p w:rsidR="005B55A5" w:rsidRDefault="005B55A5">
      <w:pPr>
        <w:pStyle w:val="ConsPlusNormal"/>
        <w:spacing w:before="220"/>
        <w:ind w:firstLine="540"/>
        <w:jc w:val="both"/>
      </w:pPr>
      <w:r>
        <w:lastRenderedPageBreak/>
        <w:t>Подано более 10 заявок на патент и свидетельства о регистрации, включая заявки в Евразийское и Американское патентные ведомства. Резидентами уже получено 3 патента на полезную модель и 2 свидетельства о регистрации программного комплекса.</w:t>
      </w:r>
    </w:p>
    <w:p w:rsidR="005B55A5" w:rsidRDefault="005B55A5">
      <w:pPr>
        <w:pStyle w:val="ConsPlusNormal"/>
        <w:spacing w:before="220"/>
        <w:ind w:firstLine="540"/>
        <w:jc w:val="both"/>
      </w:pPr>
      <w:r>
        <w:t>При поддержке бизнес-инкубатора статус участников проекта "</w:t>
      </w:r>
      <w:proofErr w:type="spellStart"/>
      <w:r>
        <w:t>Сколково</w:t>
      </w:r>
      <w:proofErr w:type="spellEnd"/>
      <w:r>
        <w:t xml:space="preserve">" был в 2011/2012 году получен 7 инновационными проектами Республики Татарстан: </w:t>
      </w:r>
      <w:proofErr w:type="spellStart"/>
      <w:r>
        <w:t>Guided</w:t>
      </w:r>
      <w:proofErr w:type="spellEnd"/>
      <w:r>
        <w:t xml:space="preserve"> </w:t>
      </w:r>
      <w:proofErr w:type="spellStart"/>
      <w:r>
        <w:t>Area</w:t>
      </w:r>
      <w:proofErr w:type="spellEnd"/>
      <w:r>
        <w:t xml:space="preserve">, </w:t>
      </w:r>
      <w:proofErr w:type="spellStart"/>
      <w:r>
        <w:t>StartPack</w:t>
      </w:r>
      <w:proofErr w:type="spellEnd"/>
      <w:r>
        <w:t xml:space="preserve">, Комплекс ранней диагностики </w:t>
      </w:r>
      <w:proofErr w:type="spellStart"/>
      <w:r>
        <w:t>нейродегенеративных</w:t>
      </w:r>
      <w:proofErr w:type="spellEnd"/>
      <w:r>
        <w:t xml:space="preserve"> заболеваний, </w:t>
      </w:r>
      <w:proofErr w:type="spellStart"/>
      <w:r>
        <w:t>АйПротект</w:t>
      </w:r>
      <w:proofErr w:type="spellEnd"/>
      <w:r>
        <w:t xml:space="preserve"> </w:t>
      </w:r>
      <w:proofErr w:type="spellStart"/>
      <w:r>
        <w:t>Ру</w:t>
      </w:r>
      <w:proofErr w:type="spellEnd"/>
      <w:r>
        <w:t xml:space="preserve">, </w:t>
      </w:r>
      <w:proofErr w:type="spellStart"/>
      <w:r>
        <w:t>Эйдос</w:t>
      </w:r>
      <w:proofErr w:type="spellEnd"/>
      <w:r>
        <w:t xml:space="preserve"> - медицинский симулятор </w:t>
      </w:r>
      <w:proofErr w:type="spellStart"/>
      <w:r>
        <w:t>эндохирургии</w:t>
      </w:r>
      <w:proofErr w:type="spellEnd"/>
      <w:r>
        <w:t xml:space="preserve">, </w:t>
      </w:r>
      <w:proofErr w:type="spellStart"/>
      <w:r>
        <w:t>RealSpeaker</w:t>
      </w:r>
      <w:proofErr w:type="spellEnd"/>
      <w:r>
        <w:t xml:space="preserve">, </w:t>
      </w:r>
      <w:proofErr w:type="spellStart"/>
      <w:r>
        <w:t>Gradient</w:t>
      </w:r>
      <w:proofErr w:type="spellEnd"/>
      <w:r>
        <w:t xml:space="preserve"> </w:t>
      </w:r>
      <w:proofErr w:type="spellStart"/>
      <w:r>
        <w:t>Technology</w:t>
      </w:r>
      <w:proofErr w:type="spellEnd"/>
      <w:r>
        <w:t>.</w:t>
      </w:r>
    </w:p>
    <w:p w:rsidR="005B55A5" w:rsidRDefault="005B55A5">
      <w:pPr>
        <w:pStyle w:val="ConsPlusNormal"/>
        <w:spacing w:before="220"/>
        <w:ind w:firstLine="540"/>
        <w:jc w:val="both"/>
      </w:pPr>
      <w:r>
        <w:t>Статус участников проекта "</w:t>
      </w:r>
      <w:proofErr w:type="spellStart"/>
      <w:r>
        <w:t>Сколково</w:t>
      </w:r>
      <w:proofErr w:type="spellEnd"/>
      <w:r>
        <w:t>" имеют 6 резидентов (включая "виртуальных резидентов") бизнес-инкубатора ИТ-парка.</w:t>
      </w:r>
    </w:p>
    <w:p w:rsidR="005B55A5" w:rsidRDefault="005B55A5">
      <w:pPr>
        <w:pStyle w:val="ConsPlusNormal"/>
        <w:spacing w:before="220"/>
        <w:ind w:firstLine="540"/>
        <w:jc w:val="both"/>
      </w:pPr>
      <w:r>
        <w:t>В то же время существуют проблемы развития сферы информационных технологий в Республике Татарстан, такие, как:</w:t>
      </w:r>
    </w:p>
    <w:p w:rsidR="005B55A5" w:rsidRDefault="005B55A5">
      <w:pPr>
        <w:pStyle w:val="ConsPlusNormal"/>
        <w:spacing w:before="220"/>
        <w:ind w:firstLine="540"/>
        <w:jc w:val="both"/>
      </w:pPr>
      <w:r>
        <w:t>острый дефицит как высококвалифицированных специалистов, так и просто "рабочих рук";</w:t>
      </w:r>
    </w:p>
    <w:p w:rsidR="005B55A5" w:rsidRDefault="005B55A5">
      <w:pPr>
        <w:pStyle w:val="ConsPlusNormal"/>
        <w:spacing w:before="220"/>
        <w:ind w:firstLine="540"/>
        <w:jc w:val="both"/>
      </w:pPr>
      <w:r>
        <w:t>отсутствие значимых экономических преференций (в первую очередь налоговых) для компаний-резидентов технопарков в отличие от участников Инновационного центра "</w:t>
      </w:r>
      <w:proofErr w:type="spellStart"/>
      <w:r>
        <w:t>Сколково</w:t>
      </w:r>
      <w:proofErr w:type="spellEnd"/>
      <w:r>
        <w:t>";</w:t>
      </w:r>
    </w:p>
    <w:p w:rsidR="005B55A5" w:rsidRDefault="005B55A5">
      <w:pPr>
        <w:pStyle w:val="ConsPlusNormal"/>
        <w:spacing w:before="220"/>
        <w:ind w:firstLine="540"/>
        <w:jc w:val="both"/>
      </w:pPr>
      <w:r>
        <w:t>нехватка офисных площадей в ИТ-парке г. Казани для расширения существующих резидентов и размещения новых ИТ-компаний;</w:t>
      </w:r>
    </w:p>
    <w:p w:rsidR="005B55A5" w:rsidRDefault="005B55A5">
      <w:pPr>
        <w:pStyle w:val="ConsPlusNormal"/>
        <w:spacing w:before="220"/>
        <w:ind w:firstLine="540"/>
        <w:jc w:val="both"/>
      </w:pPr>
      <w:r>
        <w:t>недостаточно высокая активность молодежи в создании собственных ИТ-компаний.</w:t>
      </w:r>
    </w:p>
    <w:p w:rsidR="005B55A5" w:rsidRDefault="005B55A5">
      <w:pPr>
        <w:pStyle w:val="ConsPlusNormal"/>
        <w:jc w:val="both"/>
      </w:pPr>
    </w:p>
    <w:p w:rsidR="005B55A5" w:rsidRDefault="005B55A5">
      <w:pPr>
        <w:pStyle w:val="ConsPlusNormal"/>
        <w:jc w:val="center"/>
        <w:outlineLvl w:val="2"/>
      </w:pPr>
      <w:r>
        <w:t>II. ОСНОВНЫЕ ЦЕЛИ, ЗАДАЧИ И СРОК РЕАЛИЗАЦИИ ПОДПРОГРАММЫ</w:t>
      </w:r>
    </w:p>
    <w:p w:rsidR="005B55A5" w:rsidRDefault="005B55A5">
      <w:pPr>
        <w:pStyle w:val="ConsPlusNormal"/>
        <w:jc w:val="both"/>
      </w:pPr>
    </w:p>
    <w:p w:rsidR="005B55A5" w:rsidRDefault="005B55A5">
      <w:pPr>
        <w:pStyle w:val="ConsPlusNormal"/>
        <w:ind w:firstLine="540"/>
        <w:jc w:val="both"/>
      </w:pPr>
      <w:r>
        <w:t>Основной целью Подпрограммы является реализация государственной политики в сфере информатизации и связи.</w:t>
      </w:r>
    </w:p>
    <w:p w:rsidR="005B55A5" w:rsidRDefault="005B55A5">
      <w:pPr>
        <w:pStyle w:val="ConsPlusNormal"/>
        <w:spacing w:before="220"/>
        <w:ind w:firstLine="540"/>
        <w:jc w:val="both"/>
      </w:pPr>
      <w:r>
        <w:t>Достижение целей Подпрограммы предполагается осуществить путем решения следующих задач:</w:t>
      </w:r>
    </w:p>
    <w:p w:rsidR="005B55A5" w:rsidRDefault="005B55A5">
      <w:pPr>
        <w:pStyle w:val="ConsPlusNormal"/>
        <w:spacing w:before="220"/>
        <w:ind w:firstLine="540"/>
        <w:jc w:val="both"/>
      </w:pPr>
      <w:r>
        <w:t>обеспечение эффективной деятельности Министерства и подведомственных учреждений;</w:t>
      </w:r>
    </w:p>
    <w:p w:rsidR="005B55A5" w:rsidRDefault="005B55A5">
      <w:pPr>
        <w:pStyle w:val="ConsPlusNormal"/>
        <w:spacing w:before="220"/>
        <w:ind w:firstLine="540"/>
        <w:jc w:val="both"/>
      </w:pPr>
      <w:r>
        <w:t>повышение инвестиционной привлекательности информационной среды.</w:t>
      </w:r>
    </w:p>
    <w:p w:rsidR="005B55A5" w:rsidRDefault="005B55A5">
      <w:pPr>
        <w:pStyle w:val="ConsPlusNormal"/>
        <w:spacing w:before="220"/>
        <w:ind w:firstLine="540"/>
        <w:jc w:val="both"/>
      </w:pPr>
      <w:r>
        <w:t>Срок реализации Подпрограммы: 2014 - 2020 годы.</w:t>
      </w:r>
    </w:p>
    <w:p w:rsidR="005B55A5" w:rsidRDefault="005B55A5">
      <w:pPr>
        <w:pStyle w:val="ConsPlusNormal"/>
        <w:jc w:val="both"/>
      </w:pPr>
    </w:p>
    <w:p w:rsidR="005B55A5" w:rsidRDefault="005B55A5">
      <w:pPr>
        <w:pStyle w:val="ConsPlusNormal"/>
        <w:jc w:val="center"/>
        <w:outlineLvl w:val="2"/>
      </w:pPr>
      <w:r>
        <w:t>III. ОБОСНОВАНИЕ РЕСУРСНОГО ОБЕСПЕЧЕНИЯ ПОДПРОГРАММЫ</w:t>
      </w:r>
    </w:p>
    <w:p w:rsidR="005B55A5" w:rsidRDefault="005B55A5">
      <w:pPr>
        <w:pStyle w:val="ConsPlusNormal"/>
        <w:jc w:val="both"/>
      </w:pPr>
    </w:p>
    <w:p w:rsidR="005B55A5" w:rsidRDefault="005B55A5">
      <w:pPr>
        <w:pStyle w:val="ConsPlusNormal"/>
        <w:jc w:val="center"/>
      </w:pPr>
      <w:r>
        <w:t xml:space="preserve">(в ред. </w:t>
      </w:r>
      <w:hyperlink r:id="rId171" w:history="1">
        <w:r>
          <w:rPr>
            <w:color w:val="0000FF"/>
          </w:rPr>
          <w:t>Постановления</w:t>
        </w:r>
      </w:hyperlink>
      <w:r>
        <w:t xml:space="preserve"> КМ РТ от 14.11.2017 N 871)</w:t>
      </w:r>
    </w:p>
    <w:p w:rsidR="005B55A5" w:rsidRDefault="005B55A5">
      <w:pPr>
        <w:pStyle w:val="ConsPlusNormal"/>
        <w:jc w:val="both"/>
      </w:pPr>
    </w:p>
    <w:p w:rsidR="005B55A5" w:rsidRDefault="005B55A5">
      <w:pPr>
        <w:pStyle w:val="ConsPlusNormal"/>
        <w:ind w:firstLine="540"/>
        <w:jc w:val="both"/>
      </w:pPr>
      <w:r>
        <w:t>Общий объем финансирования Подпрограммы за счет средств бюджета Республики Татарстан, по предварительным расчетам, составляет 755 135,16 тыс. рублей, в том числе по годам:</w:t>
      </w:r>
    </w:p>
    <w:p w:rsidR="005B55A5" w:rsidRDefault="005B55A5">
      <w:pPr>
        <w:pStyle w:val="ConsPlusNormal"/>
        <w:spacing w:before="220"/>
        <w:ind w:firstLine="540"/>
        <w:jc w:val="both"/>
      </w:pPr>
      <w:r>
        <w:t>2014 год - 127 994,23 тыс. рублей;</w:t>
      </w:r>
    </w:p>
    <w:p w:rsidR="005B55A5" w:rsidRDefault="005B55A5">
      <w:pPr>
        <w:pStyle w:val="ConsPlusNormal"/>
        <w:spacing w:before="220"/>
        <w:ind w:firstLine="540"/>
        <w:jc w:val="both"/>
      </w:pPr>
      <w:r>
        <w:t>2015 год - 102 291,14 тыс. рублей;</w:t>
      </w:r>
    </w:p>
    <w:p w:rsidR="005B55A5" w:rsidRDefault="005B55A5">
      <w:pPr>
        <w:pStyle w:val="ConsPlusNormal"/>
        <w:spacing w:before="220"/>
        <w:ind w:firstLine="540"/>
        <w:jc w:val="both"/>
      </w:pPr>
      <w:r>
        <w:t>2016 год - 109 167,47 тыс. рублей;</w:t>
      </w:r>
    </w:p>
    <w:p w:rsidR="005B55A5" w:rsidRDefault="005B55A5">
      <w:pPr>
        <w:pStyle w:val="ConsPlusNormal"/>
        <w:spacing w:before="220"/>
        <w:ind w:firstLine="540"/>
        <w:jc w:val="both"/>
      </w:pPr>
      <w:r>
        <w:t>2017 год - 95 657,7 тыс. рублей;</w:t>
      </w:r>
    </w:p>
    <w:p w:rsidR="005B55A5" w:rsidRDefault="005B55A5">
      <w:pPr>
        <w:pStyle w:val="ConsPlusNormal"/>
        <w:spacing w:before="220"/>
        <w:ind w:firstLine="540"/>
        <w:jc w:val="both"/>
      </w:pPr>
      <w:r>
        <w:t>2018 год - 97 211,9 тыс. рублей;</w:t>
      </w:r>
    </w:p>
    <w:p w:rsidR="005B55A5" w:rsidRDefault="005B55A5">
      <w:pPr>
        <w:pStyle w:val="ConsPlusNormal"/>
        <w:spacing w:before="220"/>
        <w:ind w:firstLine="540"/>
        <w:jc w:val="both"/>
      </w:pPr>
      <w:r>
        <w:t>2019 год - 98 706,6 тыс. рублей;</w:t>
      </w:r>
    </w:p>
    <w:p w:rsidR="005B55A5" w:rsidRDefault="005B55A5">
      <w:pPr>
        <w:pStyle w:val="ConsPlusNormal"/>
        <w:spacing w:before="220"/>
        <w:ind w:firstLine="540"/>
        <w:jc w:val="both"/>
      </w:pPr>
      <w:r>
        <w:lastRenderedPageBreak/>
        <w:t>2020 год - 124 106,12 тыс. рублей.</w:t>
      </w:r>
    </w:p>
    <w:p w:rsidR="005B55A5" w:rsidRDefault="005B55A5">
      <w:pPr>
        <w:pStyle w:val="ConsPlusNormal"/>
        <w:spacing w:before="220"/>
        <w:ind w:firstLine="540"/>
        <w:jc w:val="both"/>
      </w:pPr>
      <w:r>
        <w:t>Объем финансирования Подпрограммы носит прогнозный характер и подлежит ежегодному уточнению при формировании бюджета Республики Татарстан на соответствующий финансовый год в установленном порядке.</w:t>
      </w:r>
    </w:p>
    <w:p w:rsidR="005B55A5" w:rsidRDefault="005B55A5">
      <w:pPr>
        <w:pStyle w:val="ConsPlusNormal"/>
        <w:spacing w:before="220"/>
        <w:ind w:firstLine="540"/>
        <w:jc w:val="both"/>
      </w:pPr>
      <w:r>
        <w:t>Расчет объемов финансирования Подпрограммы на долгосрочный период произведен на основе индексов инфляции Прогноза социально-экономического развития Российской Федерации на период до 2030 года.</w:t>
      </w:r>
    </w:p>
    <w:p w:rsidR="005B55A5" w:rsidRDefault="005B55A5">
      <w:pPr>
        <w:pStyle w:val="ConsPlusNormal"/>
        <w:jc w:val="both"/>
      </w:pPr>
    </w:p>
    <w:p w:rsidR="005B55A5" w:rsidRDefault="005B55A5">
      <w:pPr>
        <w:pStyle w:val="ConsPlusNormal"/>
        <w:jc w:val="center"/>
        <w:outlineLvl w:val="2"/>
      </w:pPr>
      <w:hyperlink r:id="rId172" w:history="1">
        <w:r>
          <w:rPr>
            <w:color w:val="0000FF"/>
          </w:rPr>
          <w:t>IV</w:t>
        </w:r>
      </w:hyperlink>
      <w:r>
        <w:t>. ХАРАКТЕРИСТИКА МЕРОПРИЯТИЙ ПОДПРОГРАММЫ</w:t>
      </w:r>
    </w:p>
    <w:p w:rsidR="005B55A5" w:rsidRDefault="005B55A5">
      <w:pPr>
        <w:pStyle w:val="ConsPlusNormal"/>
        <w:jc w:val="both"/>
      </w:pPr>
    </w:p>
    <w:p w:rsidR="005B55A5" w:rsidRDefault="005B55A5">
      <w:pPr>
        <w:pStyle w:val="ConsPlusNormal"/>
        <w:ind w:firstLine="540"/>
        <w:jc w:val="both"/>
      </w:pPr>
      <w:r>
        <w:t xml:space="preserve">Реализация задачи "Обеспечение эффективной деятельности Министерства и подведомственных учреждений" планируется путем осуществления Министерством функций, установленных </w:t>
      </w:r>
      <w:hyperlink r:id="rId173" w:history="1">
        <w:r>
          <w:rPr>
            <w:color w:val="0000FF"/>
          </w:rPr>
          <w:t>Положением</w:t>
        </w:r>
      </w:hyperlink>
      <w:r>
        <w:t xml:space="preserve"> о Министерстве информатизации и связи Республики Татарстан.</w:t>
      </w:r>
    </w:p>
    <w:p w:rsidR="005B55A5" w:rsidRDefault="005B55A5">
      <w:pPr>
        <w:pStyle w:val="ConsPlusNormal"/>
        <w:spacing w:before="220"/>
        <w:ind w:firstLine="540"/>
        <w:jc w:val="both"/>
      </w:pPr>
      <w:r>
        <w:t>Реализация задачи "Обеспечение реализации Программы" планируется путем управления реализацией Программы, которое осуществляет Министерство, являясь государственным заказчиком - координатором Программы.</w:t>
      </w:r>
    </w:p>
    <w:p w:rsidR="005B55A5" w:rsidRDefault="005B55A5">
      <w:pPr>
        <w:pStyle w:val="ConsPlusNormal"/>
        <w:spacing w:before="220"/>
        <w:ind w:firstLine="540"/>
        <w:jc w:val="both"/>
      </w:pPr>
      <w:r>
        <w:t xml:space="preserve">Механизм управления реализацией Программы приведен в </w:t>
      </w:r>
      <w:hyperlink w:anchor="P577" w:history="1">
        <w:r>
          <w:rPr>
            <w:color w:val="0000FF"/>
          </w:rPr>
          <w:t>разделе 4</w:t>
        </w:r>
      </w:hyperlink>
      <w:r>
        <w:t xml:space="preserve"> Программы "Механизм реализации Программы".</w:t>
      </w:r>
    </w:p>
    <w:p w:rsidR="005B55A5" w:rsidRDefault="005B55A5">
      <w:pPr>
        <w:pStyle w:val="ConsPlusNormal"/>
        <w:spacing w:before="220"/>
        <w:ind w:firstLine="540"/>
        <w:jc w:val="both"/>
      </w:pPr>
      <w:r>
        <w:t>Реализация задачи "Повышение инвестиционной привлекательности информационной среды" планируется путем:</w:t>
      </w:r>
    </w:p>
    <w:p w:rsidR="005B55A5" w:rsidRDefault="005B55A5">
      <w:pPr>
        <w:pStyle w:val="ConsPlusNormal"/>
        <w:spacing w:before="220"/>
        <w:ind w:firstLine="540"/>
        <w:jc w:val="both"/>
      </w:pPr>
      <w:r>
        <w:t>бизнес-</w:t>
      </w:r>
      <w:proofErr w:type="spellStart"/>
      <w:r>
        <w:t>инкубирования</w:t>
      </w:r>
      <w:proofErr w:type="spellEnd"/>
      <w:r>
        <w:t xml:space="preserve"> субъектов малого предпринимательства в сфере информационных технологий;</w:t>
      </w:r>
    </w:p>
    <w:p w:rsidR="005B55A5" w:rsidRDefault="005B55A5">
      <w:pPr>
        <w:pStyle w:val="ConsPlusNormal"/>
        <w:spacing w:before="220"/>
        <w:ind w:firstLine="540"/>
        <w:jc w:val="both"/>
      </w:pPr>
      <w:r>
        <w:t>выдачи грантов на обучение в сфере информационных технологий;</w:t>
      </w:r>
    </w:p>
    <w:p w:rsidR="005B55A5" w:rsidRDefault="005B55A5">
      <w:pPr>
        <w:pStyle w:val="ConsPlusNormal"/>
        <w:spacing w:before="220"/>
        <w:ind w:firstLine="540"/>
        <w:jc w:val="both"/>
      </w:pPr>
      <w:r>
        <w:t>организационно-методической работы в сфере информационных технологий - подготовка и проведение экспедиции "</w:t>
      </w:r>
      <w:proofErr w:type="spellStart"/>
      <w:r>
        <w:t>StartupСабантуй</w:t>
      </w:r>
      <w:proofErr w:type="spellEnd"/>
      <w:r>
        <w:t xml:space="preserve">!" и мероприятий </w:t>
      </w:r>
      <w:proofErr w:type="spellStart"/>
      <w:r>
        <w:t>Startup</w:t>
      </w:r>
      <w:proofErr w:type="spellEnd"/>
      <w:r>
        <w:t xml:space="preserve">-школа и </w:t>
      </w:r>
      <w:proofErr w:type="spellStart"/>
      <w:r>
        <w:t>Investtor</w:t>
      </w:r>
      <w:proofErr w:type="spellEnd"/>
      <w:r>
        <w:t xml:space="preserve"> </w:t>
      </w:r>
      <w:proofErr w:type="spellStart"/>
      <w:r>
        <w:t>Demo</w:t>
      </w:r>
      <w:proofErr w:type="spellEnd"/>
      <w:r>
        <w:t xml:space="preserve"> </w:t>
      </w:r>
      <w:proofErr w:type="spellStart"/>
      <w:r>
        <w:t>Day</w:t>
      </w:r>
      <w:proofErr w:type="spellEnd"/>
      <w:r>
        <w:t xml:space="preserve"> по Российской Федерации (далее - </w:t>
      </w:r>
      <w:proofErr w:type="spellStart"/>
      <w:r>
        <w:t>Стартап</w:t>
      </w:r>
      <w:proofErr w:type="spellEnd"/>
      <w:r>
        <w:t>-Сабантуй).</w:t>
      </w:r>
    </w:p>
    <w:p w:rsidR="005B55A5" w:rsidRDefault="005B55A5">
      <w:pPr>
        <w:pStyle w:val="ConsPlusNormal"/>
        <w:spacing w:before="220"/>
        <w:ind w:firstLine="540"/>
        <w:jc w:val="both"/>
      </w:pPr>
      <w:r>
        <w:t>Бизнес-</w:t>
      </w:r>
      <w:proofErr w:type="spellStart"/>
      <w:r>
        <w:t>инкубирование</w:t>
      </w:r>
      <w:proofErr w:type="spellEnd"/>
      <w:r>
        <w:t xml:space="preserve"> - это комплекс организационно-методических работ для поддержки перспективных субъектов малого бизнеса (проектов) в сфере информационных технологий, реализуется путем осуществления следующих мер:</w:t>
      </w:r>
    </w:p>
    <w:p w:rsidR="005B55A5" w:rsidRDefault="005B55A5">
      <w:pPr>
        <w:pStyle w:val="ConsPlusNormal"/>
        <w:spacing w:before="220"/>
        <w:ind w:firstLine="540"/>
        <w:jc w:val="both"/>
      </w:pPr>
      <w:r>
        <w:t>выявление и привлечение перспективных проектов в сфере информационных технологий для их бизнес-</w:t>
      </w:r>
      <w:proofErr w:type="spellStart"/>
      <w:r>
        <w:t>инкубирования</w:t>
      </w:r>
      <w:proofErr w:type="spellEnd"/>
      <w:r>
        <w:t xml:space="preserve"> путем проведения отбора;</w:t>
      </w:r>
    </w:p>
    <w:p w:rsidR="005B55A5" w:rsidRDefault="005B55A5">
      <w:pPr>
        <w:pStyle w:val="ConsPlusNormal"/>
        <w:spacing w:before="220"/>
        <w:ind w:firstLine="540"/>
        <w:jc w:val="both"/>
      </w:pPr>
      <w:r>
        <w:t>предоставление помещений и иной инфраструктуры для размещения команд проекта;</w:t>
      </w:r>
    </w:p>
    <w:p w:rsidR="005B55A5" w:rsidRDefault="005B55A5">
      <w:pPr>
        <w:pStyle w:val="ConsPlusNormal"/>
        <w:spacing w:before="220"/>
        <w:ind w:firstLine="540"/>
        <w:jc w:val="both"/>
      </w:pPr>
      <w:r>
        <w:t>мониторинг проектов и помощь в оптимизации стратегии их развития;</w:t>
      </w:r>
    </w:p>
    <w:p w:rsidR="005B55A5" w:rsidRDefault="005B55A5">
      <w:pPr>
        <w:pStyle w:val="ConsPlusNormal"/>
        <w:spacing w:before="220"/>
        <w:ind w:firstLine="540"/>
        <w:jc w:val="both"/>
      </w:pPr>
      <w:r>
        <w:t>налаживание контактов с экспертным сообществом с целью постоянной компетентной поддержки проектов;</w:t>
      </w:r>
    </w:p>
    <w:p w:rsidR="005B55A5" w:rsidRDefault="005B55A5">
      <w:pPr>
        <w:pStyle w:val="ConsPlusNormal"/>
        <w:spacing w:before="220"/>
        <w:ind w:firstLine="540"/>
        <w:jc w:val="both"/>
      </w:pPr>
      <w:r>
        <w:t>подготовка проектов для представления потенциальным инвесторам;</w:t>
      </w:r>
    </w:p>
    <w:p w:rsidR="005B55A5" w:rsidRDefault="005B55A5">
      <w:pPr>
        <w:pStyle w:val="ConsPlusNormal"/>
        <w:spacing w:before="220"/>
        <w:ind w:firstLine="540"/>
        <w:jc w:val="both"/>
      </w:pPr>
      <w:r>
        <w:t>подбор профильных потенциальных инвесторов из инвестиционного сектора;</w:t>
      </w:r>
    </w:p>
    <w:p w:rsidR="005B55A5" w:rsidRDefault="005B55A5">
      <w:pPr>
        <w:pStyle w:val="ConsPlusNormal"/>
        <w:spacing w:before="220"/>
        <w:ind w:firstLine="540"/>
        <w:jc w:val="both"/>
      </w:pPr>
      <w:r>
        <w:t>создание условий для появления успешных примеров реализации инновационных проектов бизнес-инкубатора, которые будут мотивировать и популяризировать других начинающих предпринимателей начинать и развивать свой бизнес;</w:t>
      </w:r>
    </w:p>
    <w:p w:rsidR="005B55A5" w:rsidRDefault="005B55A5">
      <w:pPr>
        <w:pStyle w:val="ConsPlusNormal"/>
        <w:spacing w:before="220"/>
        <w:ind w:firstLine="540"/>
        <w:jc w:val="both"/>
      </w:pPr>
      <w:r>
        <w:lastRenderedPageBreak/>
        <w:t>обучение представителей проектов для повышения их квалификации в необходимых профессиональных сферах;</w:t>
      </w:r>
    </w:p>
    <w:p w:rsidR="005B55A5" w:rsidRDefault="005B55A5">
      <w:pPr>
        <w:pStyle w:val="ConsPlusNormal"/>
        <w:spacing w:before="220"/>
        <w:ind w:firstLine="540"/>
        <w:jc w:val="both"/>
      </w:pPr>
      <w:r>
        <w:t>проведение мероприятий, направленных на создание новых профессиональных связей, повышение уровня знаний, необходимых для реализации текущих проектов, проходящих бизнес-</w:t>
      </w:r>
      <w:proofErr w:type="spellStart"/>
      <w:r>
        <w:t>инкубирование</w:t>
      </w:r>
      <w:proofErr w:type="spellEnd"/>
      <w:r>
        <w:t>;</w:t>
      </w:r>
    </w:p>
    <w:p w:rsidR="005B55A5" w:rsidRDefault="005B55A5">
      <w:pPr>
        <w:pStyle w:val="ConsPlusNormal"/>
        <w:spacing w:before="220"/>
        <w:ind w:firstLine="540"/>
        <w:jc w:val="both"/>
      </w:pPr>
      <w:r>
        <w:t>популяризация ИТ-предпринимательства среди школьников, студентов, а также иных лиц, которые могут быть заинтересованы в создании новых субъектов малого предпринимательства в ИТ-сфере;</w:t>
      </w:r>
    </w:p>
    <w:p w:rsidR="005B55A5" w:rsidRDefault="005B55A5">
      <w:pPr>
        <w:pStyle w:val="ConsPlusNormal"/>
        <w:spacing w:before="220"/>
        <w:ind w:firstLine="540"/>
        <w:jc w:val="both"/>
      </w:pPr>
      <w:proofErr w:type="gramStart"/>
      <w:r>
        <w:t>мониторинг и подбор</w:t>
      </w:r>
      <w:proofErr w:type="gramEnd"/>
      <w:r>
        <w:t xml:space="preserve"> текущих </w:t>
      </w:r>
      <w:proofErr w:type="spellStart"/>
      <w:r>
        <w:t>грантовых</w:t>
      </w:r>
      <w:proofErr w:type="spellEnd"/>
      <w:r>
        <w:t xml:space="preserve"> и иных поддерживающих программ в Российской Федерации и мире для проектов в сфере информационных технологий.</w:t>
      </w:r>
    </w:p>
    <w:p w:rsidR="005B55A5" w:rsidRDefault="005B55A5">
      <w:pPr>
        <w:pStyle w:val="ConsPlusNormal"/>
        <w:spacing w:before="220"/>
        <w:ind w:firstLine="540"/>
        <w:jc w:val="both"/>
      </w:pPr>
      <w:r>
        <w:t>Выдача грантов - ежегодное мероприятие, направленное на повышение и увеличение кадрового резерва в сфере информационных технологий в Республике Татарстан.</w:t>
      </w:r>
    </w:p>
    <w:p w:rsidR="005B55A5" w:rsidRDefault="005B55A5">
      <w:pPr>
        <w:pStyle w:val="ConsPlusNormal"/>
        <w:spacing w:before="220"/>
        <w:ind w:firstLine="540"/>
        <w:jc w:val="both"/>
      </w:pPr>
      <w:r>
        <w:t>Конкурсный отбор соискателей гранта на обучение в сфере информационных технологий проводится в соответствии с порядком и сроками, установленными внутренними документами главного распорядителя грантов.</w:t>
      </w:r>
    </w:p>
    <w:p w:rsidR="005B55A5" w:rsidRDefault="005B55A5">
      <w:pPr>
        <w:pStyle w:val="ConsPlusNormal"/>
        <w:spacing w:before="220"/>
        <w:ind w:firstLine="540"/>
        <w:jc w:val="both"/>
      </w:pPr>
      <w:proofErr w:type="spellStart"/>
      <w:r>
        <w:t>Стартап</w:t>
      </w:r>
      <w:proofErr w:type="spellEnd"/>
      <w:r>
        <w:t>-Сабантуй - ежегодная кампания, направленная на популяризацию предпринимательства в сфере информационных технологий. В ходе его проведения в различных городах Российской Федерации проходят мероприятия по:</w:t>
      </w:r>
    </w:p>
    <w:p w:rsidR="005B55A5" w:rsidRDefault="005B55A5">
      <w:pPr>
        <w:pStyle w:val="ConsPlusNormal"/>
        <w:spacing w:before="220"/>
        <w:ind w:firstLine="540"/>
        <w:jc w:val="both"/>
      </w:pPr>
      <w:r>
        <w:t>созданию коммуникационной площадки для локального сообщества предпринимателей в ИТ-бизнесе в каждом городе проведения мероприятия;</w:t>
      </w:r>
    </w:p>
    <w:p w:rsidR="005B55A5" w:rsidRDefault="005B55A5">
      <w:pPr>
        <w:pStyle w:val="ConsPlusNormal"/>
        <w:spacing w:before="220"/>
        <w:ind w:firstLine="540"/>
        <w:jc w:val="both"/>
      </w:pPr>
      <w:r>
        <w:t>привлечению профильных экспертов из ИТ-сообщества для проведения мероприятий;</w:t>
      </w:r>
    </w:p>
    <w:p w:rsidR="005B55A5" w:rsidRDefault="005B55A5">
      <w:pPr>
        <w:pStyle w:val="ConsPlusNormal"/>
        <w:spacing w:before="220"/>
        <w:ind w:firstLine="540"/>
        <w:jc w:val="both"/>
      </w:pPr>
      <w:r>
        <w:t>выявлению перспективных проектов путем проведения конкурсов среди участников локальных мероприятий;</w:t>
      </w:r>
    </w:p>
    <w:p w:rsidR="005B55A5" w:rsidRDefault="005B55A5">
      <w:pPr>
        <w:pStyle w:val="ConsPlusNormal"/>
        <w:spacing w:before="220"/>
        <w:ind w:firstLine="540"/>
        <w:jc w:val="both"/>
      </w:pPr>
      <w:r>
        <w:t>повышению квалификации участников мероприятий в ходе проведения профильных образовательных сессий;</w:t>
      </w:r>
    </w:p>
    <w:p w:rsidR="005B55A5" w:rsidRDefault="005B55A5">
      <w:pPr>
        <w:pStyle w:val="ConsPlusNormal"/>
        <w:spacing w:before="220"/>
        <w:ind w:firstLine="540"/>
        <w:jc w:val="both"/>
      </w:pPr>
      <w:r>
        <w:t>информированию о деятельности и возможностях, предоставляемых "ИТ-парком" в целом и бизнес-инкубатором "ИТ-парка" в частности;</w:t>
      </w:r>
    </w:p>
    <w:p w:rsidR="005B55A5" w:rsidRDefault="005B55A5">
      <w:pPr>
        <w:pStyle w:val="ConsPlusNormal"/>
        <w:spacing w:before="220"/>
        <w:ind w:firstLine="540"/>
        <w:jc w:val="both"/>
      </w:pPr>
      <w:r>
        <w:t>получению командами статуса претендентов на бизнес-</w:t>
      </w:r>
      <w:proofErr w:type="spellStart"/>
      <w:r>
        <w:t>инкубирование</w:t>
      </w:r>
      <w:proofErr w:type="spellEnd"/>
      <w:r>
        <w:t xml:space="preserve"> в "ИТ-парке" с последующей возможностью стать резидентами бизнес-инкубатора "ИТ-парка".</w:t>
      </w:r>
    </w:p>
    <w:p w:rsidR="005B55A5" w:rsidRDefault="005B55A5">
      <w:pPr>
        <w:pStyle w:val="ConsPlusNormal"/>
        <w:jc w:val="both"/>
      </w:pPr>
    </w:p>
    <w:p w:rsidR="005B55A5" w:rsidRDefault="005B55A5">
      <w:pPr>
        <w:pStyle w:val="ConsPlusNormal"/>
        <w:jc w:val="center"/>
        <w:outlineLvl w:val="2"/>
      </w:pPr>
      <w:hyperlink r:id="rId174" w:history="1">
        <w:r>
          <w:rPr>
            <w:color w:val="0000FF"/>
          </w:rPr>
          <w:t>V</w:t>
        </w:r>
      </w:hyperlink>
      <w:r>
        <w:t>. ОЦЕНКА ЭКОНОМИЧЕСКОЙ, СОЦИАЛЬНОЙ И ЭКОЛОГИЧЕСКОЙ</w:t>
      </w:r>
    </w:p>
    <w:p w:rsidR="005B55A5" w:rsidRDefault="005B55A5">
      <w:pPr>
        <w:pStyle w:val="ConsPlusNormal"/>
        <w:jc w:val="center"/>
      </w:pPr>
      <w:r>
        <w:t>ЭФФЕКТИВНОСТИ ПОДПРОГРАММЫ</w:t>
      </w:r>
    </w:p>
    <w:p w:rsidR="005B55A5" w:rsidRDefault="005B55A5">
      <w:pPr>
        <w:pStyle w:val="ConsPlusNormal"/>
        <w:jc w:val="both"/>
      </w:pPr>
    </w:p>
    <w:p w:rsidR="005B55A5" w:rsidRDefault="005B55A5">
      <w:pPr>
        <w:pStyle w:val="ConsPlusNormal"/>
        <w:ind w:firstLine="540"/>
        <w:jc w:val="both"/>
      </w:pPr>
      <w:r>
        <w:t>Реализация мероприятий по стимулированию развития сферы информационных технологий с целью диверсификации и создания новой точки роста экономики Республики Татарстан в 2014 - 2020 годах даст возможность увеличить долю инновационной продукции в ВРП Республики Татарстан за счет вклада ИТ-компаний путем создания условий для образования новых рабочих мест массовой подготовки ИКТ-специалистов и развития предпринимательства в сфере информационно-коммуникационных технологий.</w:t>
      </w:r>
    </w:p>
    <w:p w:rsidR="005B55A5" w:rsidRDefault="005B55A5">
      <w:pPr>
        <w:pStyle w:val="ConsPlusNormal"/>
        <w:spacing w:before="220"/>
        <w:ind w:firstLine="540"/>
        <w:jc w:val="both"/>
      </w:pPr>
      <w:r>
        <w:t>Результатом реализации мероприятий будет:</w:t>
      </w:r>
    </w:p>
    <w:p w:rsidR="005B55A5" w:rsidRDefault="005B55A5">
      <w:pPr>
        <w:pStyle w:val="ConsPlusNormal"/>
        <w:spacing w:before="220"/>
        <w:ind w:firstLine="540"/>
        <w:jc w:val="both"/>
      </w:pPr>
      <w:r>
        <w:t xml:space="preserve">повышение уровня инвестиционной привлекательности Республики Татарстан путем привлечения инновационных проектов в бизнес-инкубатор государственного автономного </w:t>
      </w:r>
      <w:r>
        <w:lastRenderedPageBreak/>
        <w:t>учреждения "Технопарк в сфере высоких технологий "ИТ-парк";</w:t>
      </w:r>
    </w:p>
    <w:p w:rsidR="005B55A5" w:rsidRDefault="005B55A5">
      <w:pPr>
        <w:pStyle w:val="ConsPlusNormal"/>
        <w:spacing w:before="220"/>
        <w:ind w:firstLine="540"/>
        <w:jc w:val="both"/>
      </w:pPr>
      <w:r>
        <w:t>подготовка соответствующего кадрового состава в сфере информационно-коммуникационных технологий;</w:t>
      </w:r>
    </w:p>
    <w:p w:rsidR="005B55A5" w:rsidRDefault="005B55A5">
      <w:pPr>
        <w:pStyle w:val="ConsPlusNormal"/>
        <w:spacing w:before="220"/>
        <w:ind w:firstLine="540"/>
        <w:jc w:val="both"/>
      </w:pPr>
      <w:r>
        <w:t>эффективная реализация Программы;</w:t>
      </w:r>
    </w:p>
    <w:p w:rsidR="005B55A5" w:rsidRDefault="005B55A5">
      <w:pPr>
        <w:pStyle w:val="ConsPlusNormal"/>
        <w:spacing w:before="220"/>
        <w:ind w:firstLine="540"/>
        <w:jc w:val="both"/>
      </w:pPr>
      <w:r>
        <w:t>рост производительности труда отрасли связи;</w:t>
      </w:r>
    </w:p>
    <w:p w:rsidR="005B55A5" w:rsidRDefault="005B55A5">
      <w:pPr>
        <w:pStyle w:val="ConsPlusNormal"/>
        <w:jc w:val="both"/>
      </w:pPr>
      <w:r>
        <w:t xml:space="preserve">(абзац введен </w:t>
      </w:r>
      <w:hyperlink r:id="rId175"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увеличение доли высокопроизводительных рабочих мест в общем количестве рабочих мест отрасли связи.</w:t>
      </w:r>
    </w:p>
    <w:p w:rsidR="005B55A5" w:rsidRDefault="005B55A5">
      <w:pPr>
        <w:pStyle w:val="ConsPlusNormal"/>
        <w:jc w:val="both"/>
      </w:pPr>
      <w:r>
        <w:t xml:space="preserve">(абзац введен </w:t>
      </w:r>
      <w:hyperlink r:id="rId176" w:history="1">
        <w:r>
          <w:rPr>
            <w:color w:val="0000FF"/>
          </w:rPr>
          <w:t>Постановлением</w:t>
        </w:r>
      </w:hyperlink>
      <w:r>
        <w:t xml:space="preserve"> КМ РТ от 30.12.2014 N 1062)</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r>
        <w:t>ПОДПРОГРАММА</w:t>
      </w:r>
    </w:p>
    <w:p w:rsidR="005B55A5" w:rsidRDefault="005B55A5">
      <w:pPr>
        <w:pStyle w:val="ConsPlusTitle"/>
        <w:jc w:val="center"/>
      </w:pPr>
      <w:r>
        <w:t>"ИНФОРМАЦИОННО-НАВИГАЦИОННОЕ ОБЕСПЕЧЕНИЕ АВТОМОБИЛЬНЫХ</w:t>
      </w:r>
    </w:p>
    <w:p w:rsidR="005B55A5" w:rsidRDefault="005B55A5">
      <w:pPr>
        <w:pStyle w:val="ConsPlusTitle"/>
        <w:jc w:val="center"/>
      </w:pPr>
      <w:r>
        <w:t>МАРШРУТОВ ПО ТРАНСПОРТНОМУ КОРИДОРУ "ВОСТОК - ЗАПАД"</w:t>
      </w:r>
    </w:p>
    <w:p w:rsidR="005B55A5" w:rsidRDefault="005B55A5">
      <w:pPr>
        <w:pStyle w:val="ConsPlusTitle"/>
        <w:jc w:val="center"/>
      </w:pPr>
      <w:r>
        <w:t>В РЕСПУБЛИКЕ ТАТАРСТАН НА 2014 ГОД"</w:t>
      </w:r>
    </w:p>
    <w:p w:rsidR="005B55A5" w:rsidRDefault="005B55A5">
      <w:pPr>
        <w:pStyle w:val="ConsPlusNormal"/>
        <w:jc w:val="both"/>
      </w:pPr>
    </w:p>
    <w:p w:rsidR="005B55A5" w:rsidRDefault="005B55A5">
      <w:pPr>
        <w:pStyle w:val="ConsPlusNormal"/>
        <w:ind w:firstLine="540"/>
        <w:jc w:val="both"/>
      </w:pPr>
      <w:r>
        <w:t xml:space="preserve">Утратила силу с 30 декабря 2014 года. - </w:t>
      </w:r>
      <w:hyperlink r:id="rId177" w:history="1">
        <w:r>
          <w:rPr>
            <w:color w:val="0000FF"/>
          </w:rPr>
          <w:t>Постановление</w:t>
        </w:r>
      </w:hyperlink>
      <w:r>
        <w:t xml:space="preserve"> КМ РТ от 30.12.2014 N 1062.</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Title"/>
        <w:jc w:val="center"/>
        <w:outlineLvl w:val="1"/>
      </w:pPr>
      <w:r>
        <w:t>СПИСОК СОКРАЩЕНИЙ, ИСПОЛЬЗОВАННЫХ В ПРОГРАММЕ</w:t>
      </w:r>
    </w:p>
    <w:p w:rsidR="005B55A5" w:rsidRDefault="005B5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Постановлений КМ РТ от 30.12.2014 </w:t>
            </w:r>
            <w:hyperlink r:id="rId178" w:history="1">
              <w:r>
                <w:rPr>
                  <w:color w:val="0000FF"/>
                </w:rPr>
                <w:t>N 1062</w:t>
              </w:r>
            </w:hyperlink>
            <w:r>
              <w:rPr>
                <w:color w:val="392C69"/>
              </w:rPr>
              <w:t xml:space="preserve">, от 17.08.2015 </w:t>
            </w:r>
            <w:hyperlink r:id="rId179" w:history="1">
              <w:r>
                <w:rPr>
                  <w:color w:val="0000FF"/>
                </w:rPr>
                <w:t>N 604</w:t>
              </w:r>
            </w:hyperlink>
            <w:r>
              <w:rPr>
                <w:color w:val="392C69"/>
              </w:rPr>
              <w:t>,</w:t>
            </w:r>
          </w:p>
          <w:p w:rsidR="005B55A5" w:rsidRDefault="005B55A5">
            <w:pPr>
              <w:pStyle w:val="ConsPlusNormal"/>
              <w:jc w:val="center"/>
            </w:pPr>
            <w:r>
              <w:rPr>
                <w:color w:val="392C69"/>
              </w:rPr>
              <w:t xml:space="preserve">от 23.12.2016 </w:t>
            </w:r>
            <w:hyperlink r:id="rId180" w:history="1">
              <w:r>
                <w:rPr>
                  <w:color w:val="0000FF"/>
                </w:rPr>
                <w:t>N 979</w:t>
              </w:r>
            </w:hyperlink>
            <w:r>
              <w:rPr>
                <w:color w:val="392C69"/>
              </w:rPr>
              <w:t xml:space="preserve">, от 14.11.2017 </w:t>
            </w:r>
            <w:hyperlink r:id="rId181" w:history="1">
              <w:r>
                <w:rPr>
                  <w:color w:val="0000FF"/>
                </w:rPr>
                <w:t>N 871</w:t>
              </w:r>
            </w:hyperlink>
            <w:r>
              <w:rPr>
                <w:color w:val="392C69"/>
              </w:rPr>
              <w:t>)</w:t>
            </w:r>
          </w:p>
        </w:tc>
      </w:tr>
    </w:tbl>
    <w:p w:rsidR="005B55A5" w:rsidRDefault="005B55A5">
      <w:pPr>
        <w:pStyle w:val="ConsPlusNormal"/>
        <w:jc w:val="both"/>
      </w:pPr>
    </w:p>
    <w:p w:rsidR="005B55A5" w:rsidRDefault="005B55A5">
      <w:pPr>
        <w:pStyle w:val="ConsPlusNormal"/>
        <w:ind w:firstLine="540"/>
        <w:jc w:val="both"/>
      </w:pPr>
      <w:r>
        <w:t>АП РТ - Аппарат Президента Республики Татарстан;</w:t>
      </w:r>
    </w:p>
    <w:p w:rsidR="005B55A5" w:rsidRDefault="005B55A5">
      <w:pPr>
        <w:pStyle w:val="ConsPlusNormal"/>
        <w:spacing w:before="220"/>
        <w:ind w:firstLine="540"/>
        <w:jc w:val="both"/>
      </w:pPr>
      <w:r>
        <w:t>ГАУ "ИТ-парк" - государственное автономное учреждение "Технопарк в сфере высоких технологий "ИТ-парк";</w:t>
      </w:r>
    </w:p>
    <w:p w:rsidR="005B55A5" w:rsidRDefault="005B55A5">
      <w:pPr>
        <w:pStyle w:val="ConsPlusNormal"/>
        <w:spacing w:before="220"/>
        <w:ind w:firstLine="540"/>
        <w:jc w:val="both"/>
      </w:pPr>
      <w:r>
        <w:t>ГЖИ РТ - Государственная жилищная инспекция Республики Татарстан;</w:t>
      </w:r>
    </w:p>
    <w:p w:rsidR="005B55A5" w:rsidRDefault="005B55A5">
      <w:pPr>
        <w:pStyle w:val="ConsPlusNormal"/>
        <w:spacing w:before="220"/>
        <w:ind w:firstLine="540"/>
        <w:jc w:val="both"/>
      </w:pPr>
      <w:r>
        <w:t>ИАС - информационная аналитическая система;</w:t>
      </w:r>
    </w:p>
    <w:p w:rsidR="005B55A5" w:rsidRDefault="005B55A5">
      <w:pPr>
        <w:pStyle w:val="ConsPlusNormal"/>
        <w:spacing w:before="220"/>
        <w:ind w:firstLine="540"/>
        <w:jc w:val="both"/>
      </w:pPr>
      <w:r>
        <w:t>ИГСН РТ - Инспекция государственного строительного надзора Республики Татарстан;</w:t>
      </w:r>
    </w:p>
    <w:p w:rsidR="005B55A5" w:rsidRDefault="005B55A5">
      <w:pPr>
        <w:pStyle w:val="ConsPlusNormal"/>
        <w:spacing w:before="220"/>
        <w:ind w:firstLine="540"/>
        <w:jc w:val="both"/>
      </w:pPr>
      <w:r>
        <w:t>КСЭМ - Комитет Республики Татарстан по социально-экономическому мониторингу;</w:t>
      </w:r>
    </w:p>
    <w:p w:rsidR="005B55A5" w:rsidRDefault="005B55A5">
      <w:pPr>
        <w:pStyle w:val="ConsPlusNormal"/>
        <w:spacing w:before="220"/>
        <w:ind w:firstLine="540"/>
        <w:jc w:val="both"/>
      </w:pPr>
      <w:r>
        <w:t>ОГВ - органы государственной власти;</w:t>
      </w:r>
    </w:p>
    <w:p w:rsidR="005B55A5" w:rsidRDefault="005B55A5">
      <w:pPr>
        <w:pStyle w:val="ConsPlusNormal"/>
        <w:spacing w:before="220"/>
        <w:ind w:firstLine="540"/>
        <w:jc w:val="both"/>
      </w:pPr>
      <w:r>
        <w:t>ОМС - органы местного самоуправления;</w:t>
      </w:r>
    </w:p>
    <w:p w:rsidR="005B55A5" w:rsidRDefault="005B55A5">
      <w:pPr>
        <w:pStyle w:val="ConsPlusNormal"/>
        <w:spacing w:before="220"/>
        <w:ind w:firstLine="540"/>
        <w:jc w:val="both"/>
      </w:pPr>
      <w:r>
        <w:t>МК РТ - Министерство культуры Республики Татарстан;</w:t>
      </w:r>
    </w:p>
    <w:p w:rsidR="005B55A5" w:rsidRDefault="005B55A5">
      <w:pPr>
        <w:pStyle w:val="ConsPlusNormal"/>
        <w:spacing w:before="220"/>
        <w:ind w:firstLine="540"/>
        <w:jc w:val="both"/>
      </w:pPr>
      <w:r>
        <w:t>МЗ РТ - Министерство здравоохранения Республики Татарстан;</w:t>
      </w:r>
    </w:p>
    <w:p w:rsidR="005B55A5" w:rsidRDefault="005B55A5">
      <w:pPr>
        <w:pStyle w:val="ConsPlusNormal"/>
        <w:spacing w:before="220"/>
        <w:ind w:firstLine="540"/>
        <w:jc w:val="both"/>
      </w:pPr>
      <w:proofErr w:type="spellStart"/>
      <w:r>
        <w:lastRenderedPageBreak/>
        <w:t>МСХиП</w:t>
      </w:r>
      <w:proofErr w:type="spellEnd"/>
      <w:r>
        <w:t xml:space="preserve"> РТ - Министерство сельского хозяйства и продовольствия Республики Татарстан;</w:t>
      </w:r>
    </w:p>
    <w:p w:rsidR="005B55A5" w:rsidRDefault="005B55A5">
      <w:pPr>
        <w:pStyle w:val="ConsPlusNormal"/>
        <w:jc w:val="both"/>
      </w:pPr>
      <w:r>
        <w:t xml:space="preserve">(в ред. </w:t>
      </w:r>
      <w:hyperlink r:id="rId182" w:history="1">
        <w:r>
          <w:rPr>
            <w:color w:val="0000FF"/>
          </w:rPr>
          <w:t>Постановления</w:t>
        </w:r>
      </w:hyperlink>
      <w:r>
        <w:t xml:space="preserve"> КМ РТ от 14.11.2017 N 871)</w:t>
      </w:r>
    </w:p>
    <w:p w:rsidR="005B55A5" w:rsidRDefault="005B55A5">
      <w:pPr>
        <w:pStyle w:val="ConsPlusNormal"/>
        <w:spacing w:before="220"/>
        <w:ind w:firstLine="540"/>
        <w:jc w:val="both"/>
      </w:pPr>
      <w:r>
        <w:t>МИС РТ - Министерство информатизации и связи Республики Татарстан;</w:t>
      </w:r>
    </w:p>
    <w:p w:rsidR="005B55A5" w:rsidRDefault="005B55A5">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5B55A5" w:rsidRDefault="005B55A5">
      <w:pPr>
        <w:pStyle w:val="ConsPlusNormal"/>
        <w:spacing w:before="220"/>
        <w:ind w:firstLine="540"/>
        <w:jc w:val="both"/>
      </w:pPr>
      <w:proofErr w:type="spellStart"/>
      <w:r>
        <w:t>МСАиЖКХ</w:t>
      </w:r>
      <w:proofErr w:type="spellEnd"/>
      <w:r>
        <w:t xml:space="preserve"> РТ - Министерство строительства, архитектуры и жилищно-коммунального хозяйства Республики Татарстан;</w:t>
      </w:r>
    </w:p>
    <w:p w:rsidR="005B55A5" w:rsidRDefault="005B55A5">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5B55A5" w:rsidRDefault="005B55A5">
      <w:pPr>
        <w:pStyle w:val="ConsPlusNormal"/>
        <w:spacing w:before="220"/>
        <w:ind w:firstLine="540"/>
        <w:jc w:val="both"/>
      </w:pPr>
      <w:r>
        <w:t>МФ РТ - Министерство финансов Республики Татарстан;</w:t>
      </w:r>
    </w:p>
    <w:p w:rsidR="005B55A5" w:rsidRDefault="005B55A5">
      <w:pPr>
        <w:pStyle w:val="ConsPlusNormal"/>
        <w:spacing w:before="220"/>
        <w:ind w:firstLine="540"/>
        <w:jc w:val="both"/>
      </w:pPr>
      <w:r>
        <w:t>МФЦ - многофункциональный центр предоставления государственных и муниципальных услуг в режиме "одного окна";</w:t>
      </w:r>
    </w:p>
    <w:p w:rsidR="005B55A5" w:rsidRDefault="005B55A5">
      <w:pPr>
        <w:pStyle w:val="ConsPlusNormal"/>
        <w:spacing w:before="220"/>
        <w:ind w:firstLine="540"/>
        <w:jc w:val="both"/>
      </w:pPr>
      <w:r>
        <w:t>МЭ РТ - Министерство экономики Республики Татарстан;</w:t>
      </w:r>
    </w:p>
    <w:p w:rsidR="005B55A5" w:rsidRDefault="005B55A5">
      <w:pPr>
        <w:pStyle w:val="ConsPlusNormal"/>
        <w:spacing w:before="220"/>
        <w:ind w:firstLine="540"/>
        <w:jc w:val="both"/>
      </w:pPr>
      <w:r>
        <w:t>МЮ РТ - Министерство юстиции Республики Татарстан;</w:t>
      </w:r>
    </w:p>
    <w:p w:rsidR="005B55A5" w:rsidRDefault="005B55A5">
      <w:pPr>
        <w:pStyle w:val="ConsPlusNormal"/>
        <w:spacing w:before="220"/>
        <w:ind w:firstLine="540"/>
        <w:jc w:val="both"/>
      </w:pPr>
      <w:proofErr w:type="spellStart"/>
      <w:r>
        <w:t>Татмедиа</w:t>
      </w:r>
      <w:proofErr w:type="spellEnd"/>
      <w:r>
        <w:t xml:space="preserve"> - Республиканское агентство по печати и массовым коммуникациям "</w:t>
      </w:r>
      <w:proofErr w:type="spellStart"/>
      <w:r>
        <w:t>Татмедиа</w:t>
      </w:r>
      <w:proofErr w:type="spellEnd"/>
      <w:r>
        <w:t>";</w:t>
      </w:r>
    </w:p>
    <w:p w:rsidR="005B55A5" w:rsidRDefault="005B55A5">
      <w:pPr>
        <w:pStyle w:val="ConsPlusNormal"/>
        <w:spacing w:before="220"/>
        <w:ind w:firstLine="540"/>
        <w:jc w:val="both"/>
      </w:pPr>
      <w:r>
        <w:t>УЗАГС при КМ РТ - Управление записи актов гражданского состояния Кабинета Министров Республики Татарстан;</w:t>
      </w:r>
    </w:p>
    <w:p w:rsidR="005B55A5" w:rsidRDefault="005B55A5">
      <w:pPr>
        <w:pStyle w:val="ConsPlusNormal"/>
        <w:spacing w:before="220"/>
        <w:ind w:firstLine="540"/>
        <w:jc w:val="both"/>
      </w:pPr>
      <w:r>
        <w:t>ЦИТ РТ - государственное унитарное предприятие "Центр информационных технологий Республики Татарстан";</w:t>
      </w:r>
    </w:p>
    <w:p w:rsidR="005B55A5" w:rsidRDefault="005B55A5">
      <w:pPr>
        <w:pStyle w:val="ConsPlusNormal"/>
        <w:spacing w:before="220"/>
        <w:ind w:firstLine="540"/>
        <w:jc w:val="both"/>
      </w:pPr>
      <w:r>
        <w:t>АИС - автоматизированная информационная система;</w:t>
      </w:r>
    </w:p>
    <w:p w:rsidR="005B55A5" w:rsidRDefault="005B55A5">
      <w:pPr>
        <w:pStyle w:val="ConsPlusNormal"/>
        <w:jc w:val="both"/>
      </w:pPr>
      <w:r>
        <w:t xml:space="preserve">(абзац введен </w:t>
      </w:r>
      <w:hyperlink r:id="rId183"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ЕГИС - единая государственная информационная система</w:t>
      </w:r>
    </w:p>
    <w:p w:rsidR="005B55A5" w:rsidRDefault="005B55A5">
      <w:pPr>
        <w:pStyle w:val="ConsPlusNormal"/>
        <w:jc w:val="both"/>
      </w:pPr>
      <w:r>
        <w:t xml:space="preserve">(в ред. </w:t>
      </w:r>
      <w:hyperlink r:id="rId184" w:history="1">
        <w:r>
          <w:rPr>
            <w:color w:val="0000FF"/>
          </w:rPr>
          <w:t>Постановления</w:t>
        </w:r>
      </w:hyperlink>
      <w:r>
        <w:t xml:space="preserve"> КМ РТ от 23.12.2016 N 979)</w:t>
      </w:r>
    </w:p>
    <w:p w:rsidR="005B55A5" w:rsidRDefault="005B55A5">
      <w:pPr>
        <w:pStyle w:val="ConsPlusNormal"/>
        <w:spacing w:before="220"/>
        <w:ind w:firstLine="540"/>
        <w:jc w:val="both"/>
      </w:pPr>
      <w:r>
        <w:t>ЕМСЭД - единая межведомственная система электронного документооборота Республики Татарстан;</w:t>
      </w:r>
    </w:p>
    <w:p w:rsidR="005B55A5" w:rsidRDefault="005B55A5">
      <w:pPr>
        <w:pStyle w:val="ConsPlusNormal"/>
        <w:jc w:val="both"/>
      </w:pPr>
      <w:r>
        <w:t xml:space="preserve">(абзац введен </w:t>
      </w:r>
      <w:hyperlink r:id="rId185"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ИКТ - информационно-коммуникационные технологии;</w:t>
      </w:r>
    </w:p>
    <w:p w:rsidR="005B55A5" w:rsidRDefault="005B55A5">
      <w:pPr>
        <w:pStyle w:val="ConsPlusNormal"/>
        <w:jc w:val="both"/>
      </w:pPr>
      <w:r>
        <w:t xml:space="preserve">(абзац введен </w:t>
      </w:r>
      <w:hyperlink r:id="rId186"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Минэкологии РТ - Министерство экологии и природных ресурсов Республики Татарстан;</w:t>
      </w:r>
    </w:p>
    <w:p w:rsidR="005B55A5" w:rsidRDefault="005B55A5">
      <w:pPr>
        <w:pStyle w:val="ConsPlusNormal"/>
        <w:jc w:val="both"/>
      </w:pPr>
      <w:r>
        <w:t xml:space="preserve">(абзац введен </w:t>
      </w:r>
      <w:hyperlink r:id="rId187"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proofErr w:type="spellStart"/>
      <w:r>
        <w:t>Росприроднадзор</w:t>
      </w:r>
      <w:proofErr w:type="spellEnd"/>
      <w:r>
        <w:t xml:space="preserve"> - Управление Федеральной службы по надзору в сфере природопользования по Республике Татарстан;</w:t>
      </w:r>
    </w:p>
    <w:p w:rsidR="005B55A5" w:rsidRDefault="005B55A5">
      <w:pPr>
        <w:pStyle w:val="ConsPlusNormal"/>
        <w:jc w:val="both"/>
      </w:pPr>
      <w:r>
        <w:t xml:space="preserve">(абзац введен </w:t>
      </w:r>
      <w:hyperlink r:id="rId188" w:history="1">
        <w:r>
          <w:rPr>
            <w:color w:val="0000FF"/>
          </w:rPr>
          <w:t>Постановлением</w:t>
        </w:r>
      </w:hyperlink>
      <w:r>
        <w:t xml:space="preserve"> КМ РТ от 30.12.2014 N 1062)</w:t>
      </w:r>
    </w:p>
    <w:p w:rsidR="005B55A5" w:rsidRDefault="005B55A5">
      <w:pPr>
        <w:pStyle w:val="ConsPlusNormal"/>
        <w:spacing w:before="220"/>
        <w:ind w:firstLine="540"/>
        <w:jc w:val="both"/>
      </w:pPr>
      <w:r>
        <w:t>ГИС - государственная информационная система;</w:t>
      </w:r>
    </w:p>
    <w:p w:rsidR="005B55A5" w:rsidRDefault="005B55A5">
      <w:pPr>
        <w:pStyle w:val="ConsPlusNormal"/>
        <w:jc w:val="both"/>
      </w:pPr>
      <w:r>
        <w:t xml:space="preserve">(абзац введен </w:t>
      </w:r>
      <w:hyperlink r:id="rId189" w:history="1">
        <w:r>
          <w:rPr>
            <w:color w:val="0000FF"/>
          </w:rPr>
          <w:t>Постановлением</w:t>
        </w:r>
      </w:hyperlink>
      <w:r>
        <w:t xml:space="preserve"> КМ РТ от 17.08.2015 N 604)</w:t>
      </w:r>
    </w:p>
    <w:p w:rsidR="005B55A5" w:rsidRDefault="005B55A5">
      <w:pPr>
        <w:pStyle w:val="ConsPlusNormal"/>
        <w:spacing w:before="220"/>
        <w:ind w:firstLine="540"/>
        <w:jc w:val="both"/>
      </w:pPr>
      <w:r>
        <w:t>ГИАС - государственная информационно-аналитическая система;</w:t>
      </w:r>
    </w:p>
    <w:p w:rsidR="005B55A5" w:rsidRDefault="005B55A5">
      <w:pPr>
        <w:pStyle w:val="ConsPlusNormal"/>
        <w:jc w:val="both"/>
      </w:pPr>
      <w:r>
        <w:t xml:space="preserve">(абзац введен </w:t>
      </w:r>
      <w:hyperlink r:id="rId190" w:history="1">
        <w:r>
          <w:rPr>
            <w:color w:val="0000FF"/>
          </w:rPr>
          <w:t>Постановлением</w:t>
        </w:r>
      </w:hyperlink>
      <w:r>
        <w:t xml:space="preserve"> КМ РТ от 23.12.2016 N 979)</w:t>
      </w:r>
    </w:p>
    <w:p w:rsidR="005B55A5" w:rsidRDefault="005B55A5">
      <w:pPr>
        <w:pStyle w:val="ConsPlusNormal"/>
        <w:spacing w:before="220"/>
        <w:ind w:firstLine="540"/>
        <w:jc w:val="both"/>
      </w:pPr>
      <w:r>
        <w:t>Госкомитет РТ по тарифам - Государственный комитет Республики Татарстан по тарифам;</w:t>
      </w:r>
    </w:p>
    <w:p w:rsidR="005B55A5" w:rsidRDefault="005B55A5">
      <w:pPr>
        <w:pStyle w:val="ConsPlusNormal"/>
        <w:jc w:val="both"/>
      </w:pPr>
      <w:r>
        <w:t xml:space="preserve">(абзац введен </w:t>
      </w:r>
      <w:hyperlink r:id="rId191" w:history="1">
        <w:r>
          <w:rPr>
            <w:color w:val="0000FF"/>
          </w:rPr>
          <w:t>Постановлением</w:t>
        </w:r>
      </w:hyperlink>
      <w:r>
        <w:t xml:space="preserve"> КМ РТ от 23.12.2016 N 979)</w:t>
      </w:r>
    </w:p>
    <w:p w:rsidR="005B55A5" w:rsidRDefault="005B55A5">
      <w:pPr>
        <w:pStyle w:val="ConsPlusNormal"/>
        <w:spacing w:before="220"/>
        <w:ind w:firstLine="540"/>
        <w:jc w:val="both"/>
      </w:pPr>
      <w:r>
        <w:lastRenderedPageBreak/>
        <w:t>ГКУ "ГИСУ РТ" - государственное казенное учреждение "Главное инвестиционно-строительное управление Республики Татарстан.</w:t>
      </w:r>
    </w:p>
    <w:p w:rsidR="005B55A5" w:rsidRDefault="005B55A5">
      <w:pPr>
        <w:pStyle w:val="ConsPlusNormal"/>
        <w:jc w:val="both"/>
      </w:pPr>
      <w:r>
        <w:t xml:space="preserve">(абзац введен </w:t>
      </w:r>
      <w:hyperlink r:id="rId192" w:history="1">
        <w:r>
          <w:rPr>
            <w:color w:val="0000FF"/>
          </w:rPr>
          <w:t>Постановлением</w:t>
        </w:r>
      </w:hyperlink>
      <w:r>
        <w:t xml:space="preserve"> КМ РТ от 14.11.2017 N 871)</w:t>
      </w: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pStyle w:val="ConsPlusNormal"/>
        <w:jc w:val="both"/>
      </w:pPr>
    </w:p>
    <w:p w:rsidR="005B55A5" w:rsidRDefault="005B55A5">
      <w:pPr>
        <w:sectPr w:rsidR="005B55A5">
          <w:pgSz w:w="11905" w:h="16838"/>
          <w:pgMar w:top="1134" w:right="850" w:bottom="1134" w:left="1701" w:header="0" w:footer="0" w:gutter="0"/>
          <w:cols w:space="720"/>
        </w:sectPr>
      </w:pPr>
    </w:p>
    <w:p w:rsidR="005B55A5" w:rsidRDefault="005B55A5">
      <w:pPr>
        <w:pStyle w:val="ConsPlusNormal"/>
        <w:jc w:val="right"/>
        <w:outlineLvl w:val="1"/>
      </w:pPr>
      <w:r>
        <w:lastRenderedPageBreak/>
        <w:t>Приложение</w:t>
      </w:r>
    </w:p>
    <w:p w:rsidR="005B55A5" w:rsidRDefault="005B55A5">
      <w:pPr>
        <w:pStyle w:val="ConsPlusNormal"/>
        <w:jc w:val="right"/>
      </w:pPr>
      <w:r>
        <w:t>к Государственной программе</w:t>
      </w:r>
    </w:p>
    <w:p w:rsidR="005B55A5" w:rsidRDefault="005B55A5">
      <w:pPr>
        <w:pStyle w:val="ConsPlusNormal"/>
        <w:jc w:val="right"/>
      </w:pPr>
      <w:r>
        <w:t>"Развитие информационных и</w:t>
      </w:r>
    </w:p>
    <w:p w:rsidR="005B55A5" w:rsidRDefault="005B55A5">
      <w:pPr>
        <w:pStyle w:val="ConsPlusNormal"/>
        <w:jc w:val="right"/>
      </w:pPr>
      <w:r>
        <w:t>коммуникационных технологий</w:t>
      </w:r>
    </w:p>
    <w:p w:rsidR="005B55A5" w:rsidRDefault="005B55A5">
      <w:pPr>
        <w:pStyle w:val="ConsPlusNormal"/>
        <w:jc w:val="right"/>
      </w:pPr>
      <w:r>
        <w:t>в Республике Татарстан</w:t>
      </w:r>
    </w:p>
    <w:p w:rsidR="005B55A5" w:rsidRDefault="005B55A5">
      <w:pPr>
        <w:pStyle w:val="ConsPlusNormal"/>
        <w:jc w:val="right"/>
      </w:pPr>
      <w:r>
        <w:t>"Открытый Татарстан"</w:t>
      </w:r>
    </w:p>
    <w:p w:rsidR="005B55A5" w:rsidRDefault="005B55A5">
      <w:pPr>
        <w:pStyle w:val="ConsPlusNormal"/>
        <w:jc w:val="right"/>
      </w:pPr>
      <w:r>
        <w:t>на 2014 - 2020 годы"</w:t>
      </w:r>
    </w:p>
    <w:p w:rsidR="005B55A5" w:rsidRDefault="005B55A5">
      <w:pPr>
        <w:pStyle w:val="ConsPlusNormal"/>
        <w:jc w:val="both"/>
      </w:pPr>
    </w:p>
    <w:p w:rsidR="005B55A5" w:rsidRDefault="005B55A5">
      <w:pPr>
        <w:pStyle w:val="ConsPlusTitle"/>
        <w:jc w:val="center"/>
      </w:pPr>
      <w:bookmarkStart w:id="6" w:name="P1641"/>
      <w:bookmarkEnd w:id="6"/>
      <w:r>
        <w:t>ЦЕЛИ, ЗАДАЧИ, ИНДИКАТОРЫ</w:t>
      </w:r>
    </w:p>
    <w:p w:rsidR="005B55A5" w:rsidRDefault="005B55A5">
      <w:pPr>
        <w:pStyle w:val="ConsPlusTitle"/>
        <w:jc w:val="center"/>
      </w:pPr>
      <w:r>
        <w:t>ОЦЕНКИ РЕЗУЛЬТАТОВ, ФИНАНСИРОВАНИЕ ПО МЕРОПРИЯТИЯМ</w:t>
      </w:r>
    </w:p>
    <w:p w:rsidR="005B55A5" w:rsidRDefault="005B55A5">
      <w:pPr>
        <w:pStyle w:val="ConsPlusTitle"/>
        <w:jc w:val="center"/>
      </w:pPr>
      <w:r>
        <w:t>ГОСУДАРСТВЕННОЙ ПРОГРАММЫ "РАЗВИТИЕ ИНФОРМАЦИОННЫХ И</w:t>
      </w:r>
    </w:p>
    <w:p w:rsidR="005B55A5" w:rsidRDefault="005B55A5">
      <w:pPr>
        <w:pStyle w:val="ConsPlusTitle"/>
        <w:jc w:val="center"/>
      </w:pPr>
      <w:r>
        <w:t>КОММУНИКАЦИОННЫХ ТЕХНОЛОГИЙ В РЕСПУБЛИКЕ ТАТАРСТАН</w:t>
      </w:r>
    </w:p>
    <w:p w:rsidR="005B55A5" w:rsidRDefault="005B55A5">
      <w:pPr>
        <w:pStyle w:val="ConsPlusTitle"/>
        <w:jc w:val="center"/>
      </w:pPr>
      <w:r>
        <w:t>"ОТКРЫТЫЙ ТАТАРСТАН" НА 2014 - 2020 ГОДЫ"</w:t>
      </w:r>
    </w:p>
    <w:p w:rsidR="005B55A5" w:rsidRDefault="005B55A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center"/>
            </w:pPr>
            <w:r>
              <w:rPr>
                <w:color w:val="392C69"/>
              </w:rPr>
              <w:t>Список изменяющих документов</w:t>
            </w:r>
          </w:p>
          <w:p w:rsidR="005B55A5" w:rsidRDefault="005B55A5">
            <w:pPr>
              <w:pStyle w:val="ConsPlusNormal"/>
              <w:jc w:val="center"/>
            </w:pPr>
            <w:r>
              <w:rPr>
                <w:color w:val="392C69"/>
              </w:rPr>
              <w:t xml:space="preserve">(в ред. </w:t>
            </w:r>
            <w:hyperlink r:id="rId193" w:history="1">
              <w:r>
                <w:rPr>
                  <w:color w:val="0000FF"/>
                </w:rPr>
                <w:t>Постановления</w:t>
              </w:r>
            </w:hyperlink>
            <w:r>
              <w:rPr>
                <w:color w:val="392C69"/>
              </w:rPr>
              <w:t xml:space="preserve"> КМ РТ от 14.11.2017 N 871)</w:t>
            </w:r>
          </w:p>
        </w:tc>
      </w:tr>
    </w:tbl>
    <w:p w:rsidR="005B55A5" w:rsidRDefault="005B55A5">
      <w:pPr>
        <w:pStyle w:val="ConsPlusNormal"/>
        <w:jc w:val="both"/>
      </w:pPr>
    </w:p>
    <w:tbl>
      <w:tblPr>
        <w:tblW w:w="160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4"/>
        <w:gridCol w:w="1142"/>
        <w:gridCol w:w="1123"/>
        <w:gridCol w:w="1133"/>
        <w:gridCol w:w="850"/>
        <w:gridCol w:w="624"/>
        <w:gridCol w:w="680"/>
        <w:gridCol w:w="680"/>
        <w:gridCol w:w="680"/>
        <w:gridCol w:w="737"/>
        <w:gridCol w:w="680"/>
        <w:gridCol w:w="685"/>
        <w:gridCol w:w="626"/>
        <w:gridCol w:w="55"/>
        <w:gridCol w:w="653"/>
        <w:gridCol w:w="31"/>
        <w:gridCol w:w="621"/>
        <w:gridCol w:w="10"/>
        <w:gridCol w:w="614"/>
        <w:gridCol w:w="737"/>
        <w:gridCol w:w="850"/>
        <w:gridCol w:w="487"/>
        <w:gridCol w:w="283"/>
        <w:gridCol w:w="541"/>
        <w:gridCol w:w="118"/>
        <w:gridCol w:w="87"/>
      </w:tblGrid>
      <w:tr w:rsidR="005B55A5" w:rsidTr="005B55A5">
        <w:trPr>
          <w:gridAfter w:val="2"/>
          <w:wAfter w:w="205" w:type="dxa"/>
        </w:trPr>
        <w:tc>
          <w:tcPr>
            <w:tcW w:w="1276" w:type="dxa"/>
            <w:vMerge w:val="restart"/>
          </w:tcPr>
          <w:p w:rsidR="005B55A5" w:rsidRDefault="005B55A5">
            <w:pPr>
              <w:pStyle w:val="ConsPlusNormal"/>
              <w:jc w:val="center"/>
            </w:pPr>
            <w:r>
              <w:t>Наименование основных мероприятий</w:t>
            </w:r>
          </w:p>
        </w:tc>
        <w:tc>
          <w:tcPr>
            <w:tcW w:w="1144" w:type="dxa"/>
            <w:vMerge w:val="restart"/>
          </w:tcPr>
          <w:p w:rsidR="005B55A5" w:rsidRDefault="005B55A5">
            <w:pPr>
              <w:pStyle w:val="ConsPlusNormal"/>
              <w:jc w:val="center"/>
            </w:pPr>
            <w:r>
              <w:t>Исполнители</w:t>
            </w:r>
          </w:p>
        </w:tc>
        <w:tc>
          <w:tcPr>
            <w:tcW w:w="1125" w:type="dxa"/>
            <w:vMerge w:val="restart"/>
          </w:tcPr>
          <w:p w:rsidR="005B55A5" w:rsidRDefault="005B55A5">
            <w:pPr>
              <w:pStyle w:val="ConsPlusNormal"/>
              <w:jc w:val="center"/>
            </w:pPr>
            <w:r>
              <w:t>Сроки выполнения основных мероприятий</w:t>
            </w:r>
          </w:p>
        </w:tc>
        <w:tc>
          <w:tcPr>
            <w:tcW w:w="1134" w:type="dxa"/>
            <w:vMerge w:val="restart"/>
          </w:tcPr>
          <w:p w:rsidR="005B55A5" w:rsidRDefault="005B55A5">
            <w:pPr>
              <w:pStyle w:val="ConsPlusNormal"/>
              <w:jc w:val="center"/>
            </w:pPr>
            <w:r>
              <w:t>Индикаторы оценки конечных результатов, единица измерения</w:t>
            </w:r>
          </w:p>
        </w:tc>
        <w:tc>
          <w:tcPr>
            <w:tcW w:w="5616" w:type="dxa"/>
            <w:gridSpan w:val="8"/>
          </w:tcPr>
          <w:p w:rsidR="005B55A5" w:rsidRDefault="005B55A5">
            <w:pPr>
              <w:pStyle w:val="ConsPlusNormal"/>
              <w:jc w:val="center"/>
            </w:pPr>
            <w:r>
              <w:t>Значения индикаторов</w:t>
            </w:r>
          </w:p>
        </w:tc>
        <w:tc>
          <w:tcPr>
            <w:tcW w:w="621" w:type="dxa"/>
          </w:tcPr>
          <w:p w:rsidR="005B55A5" w:rsidRDefault="005B55A5">
            <w:pPr>
              <w:pStyle w:val="ConsPlusNormal"/>
              <w:jc w:val="center"/>
            </w:pPr>
            <w:r>
              <w:t>Источники финансирования</w:t>
            </w:r>
          </w:p>
        </w:tc>
        <w:tc>
          <w:tcPr>
            <w:tcW w:w="4339" w:type="dxa"/>
            <w:gridSpan w:val="10"/>
          </w:tcPr>
          <w:p w:rsidR="005B55A5" w:rsidRDefault="005B55A5">
            <w:pPr>
              <w:pStyle w:val="ConsPlusNormal"/>
              <w:jc w:val="center"/>
            </w:pPr>
            <w:r>
              <w:t>Финансирование, тыс. рублей</w:t>
            </w:r>
          </w:p>
        </w:tc>
        <w:tc>
          <w:tcPr>
            <w:tcW w:w="541" w:type="dxa"/>
          </w:tcPr>
          <w:p w:rsidR="005B55A5" w:rsidRDefault="005B55A5">
            <w:pPr>
              <w:pStyle w:val="ConsPlusNormal"/>
              <w:jc w:val="center"/>
            </w:pPr>
            <w:r>
              <w:t>ВСЕГО</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vMerge/>
          </w:tcPr>
          <w:p w:rsidR="005B55A5" w:rsidRDefault="005B55A5"/>
        </w:tc>
        <w:tc>
          <w:tcPr>
            <w:tcW w:w="850" w:type="dxa"/>
          </w:tcPr>
          <w:p w:rsidR="005B55A5" w:rsidRDefault="005B55A5">
            <w:pPr>
              <w:pStyle w:val="ConsPlusNormal"/>
              <w:jc w:val="center"/>
            </w:pPr>
            <w:r>
              <w:t>2013 г. (базовый)</w:t>
            </w:r>
          </w:p>
        </w:tc>
        <w:tc>
          <w:tcPr>
            <w:tcW w:w="624" w:type="dxa"/>
          </w:tcPr>
          <w:p w:rsidR="005B55A5" w:rsidRDefault="005B55A5">
            <w:pPr>
              <w:pStyle w:val="ConsPlusNormal"/>
              <w:jc w:val="center"/>
            </w:pPr>
            <w:r>
              <w:t>2014 г.</w:t>
            </w:r>
          </w:p>
        </w:tc>
        <w:tc>
          <w:tcPr>
            <w:tcW w:w="680" w:type="dxa"/>
          </w:tcPr>
          <w:p w:rsidR="005B55A5" w:rsidRDefault="005B55A5">
            <w:pPr>
              <w:pStyle w:val="ConsPlusNormal"/>
              <w:jc w:val="center"/>
            </w:pPr>
            <w:r>
              <w:t>2015 г.</w:t>
            </w:r>
          </w:p>
        </w:tc>
        <w:tc>
          <w:tcPr>
            <w:tcW w:w="680" w:type="dxa"/>
          </w:tcPr>
          <w:p w:rsidR="005B55A5" w:rsidRDefault="005B55A5">
            <w:pPr>
              <w:pStyle w:val="ConsPlusNormal"/>
              <w:jc w:val="center"/>
            </w:pPr>
            <w:r>
              <w:t>2016 г.</w:t>
            </w:r>
          </w:p>
        </w:tc>
        <w:tc>
          <w:tcPr>
            <w:tcW w:w="680" w:type="dxa"/>
          </w:tcPr>
          <w:p w:rsidR="005B55A5" w:rsidRDefault="005B55A5">
            <w:pPr>
              <w:pStyle w:val="ConsPlusNormal"/>
              <w:jc w:val="center"/>
            </w:pPr>
            <w:r>
              <w:t>2017 г.</w:t>
            </w:r>
          </w:p>
        </w:tc>
        <w:tc>
          <w:tcPr>
            <w:tcW w:w="737" w:type="dxa"/>
          </w:tcPr>
          <w:p w:rsidR="005B55A5" w:rsidRDefault="005B55A5">
            <w:pPr>
              <w:pStyle w:val="ConsPlusNormal"/>
              <w:jc w:val="center"/>
            </w:pPr>
            <w:r>
              <w:t>2018 г.</w:t>
            </w:r>
          </w:p>
        </w:tc>
        <w:tc>
          <w:tcPr>
            <w:tcW w:w="680" w:type="dxa"/>
          </w:tcPr>
          <w:p w:rsidR="005B55A5" w:rsidRDefault="005B55A5">
            <w:pPr>
              <w:pStyle w:val="ConsPlusNormal"/>
              <w:jc w:val="center"/>
            </w:pPr>
            <w:r>
              <w:t>2019 г.</w:t>
            </w:r>
          </w:p>
        </w:tc>
        <w:tc>
          <w:tcPr>
            <w:tcW w:w="680" w:type="dxa"/>
          </w:tcPr>
          <w:p w:rsidR="005B55A5" w:rsidRDefault="005B55A5">
            <w:pPr>
              <w:pStyle w:val="ConsPlusNormal"/>
              <w:jc w:val="center"/>
            </w:pPr>
            <w:r>
              <w:t>2020 г.</w:t>
            </w:r>
          </w:p>
        </w:tc>
        <w:tc>
          <w:tcPr>
            <w:tcW w:w="626" w:type="dxa"/>
          </w:tcPr>
          <w:p w:rsidR="005B55A5" w:rsidRDefault="005B55A5"/>
        </w:tc>
        <w:tc>
          <w:tcPr>
            <w:tcW w:w="708" w:type="dxa"/>
            <w:gridSpan w:val="2"/>
          </w:tcPr>
          <w:p w:rsidR="005B55A5" w:rsidRDefault="005B55A5">
            <w:pPr>
              <w:pStyle w:val="ConsPlusNormal"/>
              <w:jc w:val="center"/>
            </w:pPr>
            <w:r>
              <w:t>2014 г.</w:t>
            </w:r>
          </w:p>
        </w:tc>
        <w:tc>
          <w:tcPr>
            <w:tcW w:w="652" w:type="dxa"/>
            <w:gridSpan w:val="2"/>
          </w:tcPr>
          <w:p w:rsidR="005B55A5" w:rsidRDefault="005B55A5">
            <w:pPr>
              <w:pStyle w:val="ConsPlusNormal"/>
              <w:jc w:val="center"/>
            </w:pPr>
            <w:r>
              <w:t>2015 г.</w:t>
            </w:r>
          </w:p>
        </w:tc>
        <w:tc>
          <w:tcPr>
            <w:tcW w:w="624" w:type="dxa"/>
            <w:gridSpan w:val="2"/>
          </w:tcPr>
          <w:p w:rsidR="005B55A5" w:rsidRDefault="005B55A5">
            <w:pPr>
              <w:pStyle w:val="ConsPlusNormal"/>
              <w:jc w:val="center"/>
            </w:pPr>
            <w:r>
              <w:t>2016 г.</w:t>
            </w:r>
          </w:p>
        </w:tc>
        <w:tc>
          <w:tcPr>
            <w:tcW w:w="737" w:type="dxa"/>
          </w:tcPr>
          <w:p w:rsidR="005B55A5" w:rsidRDefault="005B55A5">
            <w:pPr>
              <w:pStyle w:val="ConsPlusNormal"/>
              <w:jc w:val="center"/>
            </w:pPr>
            <w:r>
              <w:t>2017 г</w:t>
            </w:r>
            <w:bookmarkStart w:id="7" w:name="_GoBack"/>
            <w:bookmarkEnd w:id="7"/>
            <w:r>
              <w:t>.</w:t>
            </w:r>
          </w:p>
        </w:tc>
        <w:tc>
          <w:tcPr>
            <w:tcW w:w="850" w:type="dxa"/>
          </w:tcPr>
          <w:p w:rsidR="005B55A5" w:rsidRDefault="005B55A5">
            <w:pPr>
              <w:pStyle w:val="ConsPlusNormal"/>
              <w:jc w:val="center"/>
            </w:pPr>
            <w:r>
              <w:t>2018 г.</w:t>
            </w:r>
          </w:p>
        </w:tc>
        <w:tc>
          <w:tcPr>
            <w:tcW w:w="487" w:type="dxa"/>
          </w:tcPr>
          <w:p w:rsidR="005B55A5" w:rsidRDefault="005B55A5">
            <w:pPr>
              <w:pStyle w:val="ConsPlusNormal"/>
              <w:jc w:val="center"/>
            </w:pPr>
            <w:r>
              <w:t>2019 г.</w:t>
            </w:r>
          </w:p>
        </w:tc>
        <w:tc>
          <w:tcPr>
            <w:tcW w:w="283" w:type="dxa"/>
          </w:tcPr>
          <w:p w:rsidR="005B55A5" w:rsidRDefault="005B55A5">
            <w:pPr>
              <w:pStyle w:val="ConsPlusNormal"/>
              <w:jc w:val="center"/>
            </w:pPr>
            <w:r>
              <w:t>2020 г.</w:t>
            </w:r>
          </w:p>
        </w:tc>
        <w:tc>
          <w:tcPr>
            <w:tcW w:w="744" w:type="dxa"/>
            <w:gridSpan w:val="3"/>
          </w:tcPr>
          <w:p w:rsidR="005B55A5" w:rsidRDefault="005B55A5"/>
        </w:tc>
      </w:tr>
      <w:tr w:rsidR="005B55A5" w:rsidTr="005B55A5">
        <w:tc>
          <w:tcPr>
            <w:tcW w:w="1276" w:type="dxa"/>
          </w:tcPr>
          <w:p w:rsidR="005B55A5" w:rsidRDefault="005B55A5">
            <w:pPr>
              <w:pStyle w:val="ConsPlusNormal"/>
              <w:jc w:val="center"/>
            </w:pPr>
            <w:r>
              <w:t>1</w:t>
            </w:r>
          </w:p>
        </w:tc>
        <w:tc>
          <w:tcPr>
            <w:tcW w:w="1144" w:type="dxa"/>
          </w:tcPr>
          <w:p w:rsidR="005B55A5" w:rsidRDefault="005B55A5">
            <w:pPr>
              <w:pStyle w:val="ConsPlusNormal"/>
              <w:jc w:val="center"/>
            </w:pPr>
            <w:r>
              <w:t>2</w:t>
            </w:r>
          </w:p>
        </w:tc>
        <w:tc>
          <w:tcPr>
            <w:tcW w:w="1125" w:type="dxa"/>
          </w:tcPr>
          <w:p w:rsidR="005B55A5" w:rsidRDefault="005B55A5">
            <w:pPr>
              <w:pStyle w:val="ConsPlusNormal"/>
              <w:jc w:val="center"/>
            </w:pPr>
            <w:r>
              <w:t>3</w:t>
            </w:r>
          </w:p>
        </w:tc>
        <w:tc>
          <w:tcPr>
            <w:tcW w:w="1134" w:type="dxa"/>
          </w:tcPr>
          <w:p w:rsidR="005B55A5" w:rsidRDefault="005B55A5">
            <w:pPr>
              <w:pStyle w:val="ConsPlusNormal"/>
              <w:jc w:val="center"/>
            </w:pPr>
            <w:r>
              <w:t>4</w:t>
            </w:r>
          </w:p>
        </w:tc>
        <w:tc>
          <w:tcPr>
            <w:tcW w:w="850" w:type="dxa"/>
          </w:tcPr>
          <w:p w:rsidR="005B55A5" w:rsidRDefault="005B55A5">
            <w:pPr>
              <w:pStyle w:val="ConsPlusNormal"/>
              <w:jc w:val="center"/>
            </w:pPr>
            <w:r>
              <w:t>5</w:t>
            </w:r>
          </w:p>
        </w:tc>
        <w:tc>
          <w:tcPr>
            <w:tcW w:w="624" w:type="dxa"/>
          </w:tcPr>
          <w:p w:rsidR="005B55A5" w:rsidRDefault="005B55A5">
            <w:pPr>
              <w:pStyle w:val="ConsPlusNormal"/>
              <w:jc w:val="center"/>
            </w:pPr>
            <w:r>
              <w:t>6</w:t>
            </w:r>
          </w:p>
        </w:tc>
        <w:tc>
          <w:tcPr>
            <w:tcW w:w="680" w:type="dxa"/>
          </w:tcPr>
          <w:p w:rsidR="005B55A5" w:rsidRDefault="005B55A5">
            <w:pPr>
              <w:pStyle w:val="ConsPlusNormal"/>
              <w:jc w:val="center"/>
            </w:pPr>
            <w:r>
              <w:t>7</w:t>
            </w:r>
          </w:p>
        </w:tc>
        <w:tc>
          <w:tcPr>
            <w:tcW w:w="680" w:type="dxa"/>
          </w:tcPr>
          <w:p w:rsidR="005B55A5" w:rsidRDefault="005B55A5">
            <w:pPr>
              <w:pStyle w:val="ConsPlusNormal"/>
              <w:jc w:val="center"/>
            </w:pPr>
            <w:r>
              <w:t>8</w:t>
            </w:r>
          </w:p>
        </w:tc>
        <w:tc>
          <w:tcPr>
            <w:tcW w:w="680" w:type="dxa"/>
          </w:tcPr>
          <w:p w:rsidR="005B55A5" w:rsidRDefault="005B55A5">
            <w:pPr>
              <w:pStyle w:val="ConsPlusNormal"/>
              <w:jc w:val="center"/>
            </w:pPr>
            <w:r>
              <w:t>9</w:t>
            </w:r>
          </w:p>
        </w:tc>
        <w:tc>
          <w:tcPr>
            <w:tcW w:w="737" w:type="dxa"/>
          </w:tcPr>
          <w:p w:rsidR="005B55A5" w:rsidRDefault="005B55A5">
            <w:pPr>
              <w:pStyle w:val="ConsPlusNormal"/>
              <w:jc w:val="center"/>
            </w:pPr>
            <w:r>
              <w:t>10</w:t>
            </w:r>
          </w:p>
        </w:tc>
        <w:tc>
          <w:tcPr>
            <w:tcW w:w="680" w:type="dxa"/>
          </w:tcPr>
          <w:p w:rsidR="005B55A5" w:rsidRDefault="005B55A5">
            <w:pPr>
              <w:pStyle w:val="ConsPlusNormal"/>
              <w:jc w:val="center"/>
            </w:pPr>
            <w:r>
              <w:t>11</w:t>
            </w:r>
          </w:p>
        </w:tc>
        <w:tc>
          <w:tcPr>
            <w:tcW w:w="680" w:type="dxa"/>
          </w:tcPr>
          <w:p w:rsidR="005B55A5" w:rsidRDefault="005B55A5">
            <w:pPr>
              <w:pStyle w:val="ConsPlusNormal"/>
              <w:jc w:val="center"/>
            </w:pPr>
            <w:r>
              <w:t>12</w:t>
            </w:r>
          </w:p>
        </w:tc>
        <w:tc>
          <w:tcPr>
            <w:tcW w:w="626" w:type="dxa"/>
          </w:tcPr>
          <w:p w:rsidR="005B55A5" w:rsidRDefault="005B55A5">
            <w:pPr>
              <w:pStyle w:val="ConsPlusNormal"/>
              <w:jc w:val="center"/>
            </w:pPr>
            <w:r>
              <w:t>13</w:t>
            </w:r>
          </w:p>
        </w:tc>
        <w:tc>
          <w:tcPr>
            <w:tcW w:w="708" w:type="dxa"/>
            <w:gridSpan w:val="2"/>
          </w:tcPr>
          <w:p w:rsidR="005B55A5" w:rsidRDefault="005B55A5">
            <w:pPr>
              <w:pStyle w:val="ConsPlusNormal"/>
              <w:jc w:val="center"/>
            </w:pPr>
            <w:r>
              <w:t>14</w:t>
            </w:r>
          </w:p>
        </w:tc>
        <w:tc>
          <w:tcPr>
            <w:tcW w:w="652" w:type="dxa"/>
            <w:gridSpan w:val="2"/>
          </w:tcPr>
          <w:p w:rsidR="005B55A5" w:rsidRDefault="005B55A5">
            <w:pPr>
              <w:pStyle w:val="ConsPlusNormal"/>
              <w:jc w:val="center"/>
            </w:pPr>
            <w:r>
              <w:t>15</w:t>
            </w:r>
          </w:p>
        </w:tc>
        <w:tc>
          <w:tcPr>
            <w:tcW w:w="624" w:type="dxa"/>
            <w:gridSpan w:val="2"/>
          </w:tcPr>
          <w:p w:rsidR="005B55A5" w:rsidRDefault="005B55A5">
            <w:pPr>
              <w:pStyle w:val="ConsPlusNormal"/>
              <w:jc w:val="center"/>
            </w:pPr>
            <w:r>
              <w:t>16</w:t>
            </w:r>
          </w:p>
        </w:tc>
        <w:tc>
          <w:tcPr>
            <w:tcW w:w="737" w:type="dxa"/>
          </w:tcPr>
          <w:p w:rsidR="005B55A5" w:rsidRDefault="005B55A5">
            <w:pPr>
              <w:pStyle w:val="ConsPlusNormal"/>
              <w:jc w:val="center"/>
            </w:pPr>
            <w:r>
              <w:t>17</w:t>
            </w:r>
          </w:p>
        </w:tc>
        <w:tc>
          <w:tcPr>
            <w:tcW w:w="850" w:type="dxa"/>
          </w:tcPr>
          <w:p w:rsidR="005B55A5" w:rsidRDefault="005B55A5">
            <w:pPr>
              <w:pStyle w:val="ConsPlusNormal"/>
              <w:jc w:val="center"/>
            </w:pPr>
            <w:r>
              <w:t>18</w:t>
            </w:r>
          </w:p>
        </w:tc>
        <w:tc>
          <w:tcPr>
            <w:tcW w:w="487" w:type="dxa"/>
          </w:tcPr>
          <w:p w:rsidR="005B55A5" w:rsidRDefault="005B55A5">
            <w:pPr>
              <w:pStyle w:val="ConsPlusNormal"/>
              <w:jc w:val="center"/>
            </w:pPr>
            <w:r>
              <w:t>19</w:t>
            </w:r>
          </w:p>
        </w:tc>
        <w:tc>
          <w:tcPr>
            <w:tcW w:w="283" w:type="dxa"/>
          </w:tcPr>
          <w:p w:rsidR="005B55A5" w:rsidRDefault="005B55A5">
            <w:pPr>
              <w:pStyle w:val="ConsPlusNormal"/>
              <w:jc w:val="center"/>
            </w:pPr>
            <w:r>
              <w:t>20</w:t>
            </w:r>
          </w:p>
        </w:tc>
        <w:tc>
          <w:tcPr>
            <w:tcW w:w="744" w:type="dxa"/>
            <w:gridSpan w:val="3"/>
          </w:tcPr>
          <w:p w:rsidR="005B55A5" w:rsidRDefault="005B55A5">
            <w:pPr>
              <w:pStyle w:val="ConsPlusNormal"/>
              <w:jc w:val="center"/>
            </w:pPr>
            <w:r>
              <w:t>21</w:t>
            </w:r>
          </w:p>
        </w:tc>
      </w:tr>
      <w:tr w:rsidR="005B55A5" w:rsidTr="005B55A5">
        <w:trPr>
          <w:gridAfter w:val="1"/>
          <w:wAfter w:w="80" w:type="dxa"/>
        </w:trPr>
        <w:tc>
          <w:tcPr>
            <w:tcW w:w="15921" w:type="dxa"/>
            <w:gridSpan w:val="25"/>
          </w:tcPr>
          <w:p w:rsidR="005B55A5" w:rsidRDefault="005B55A5">
            <w:pPr>
              <w:pStyle w:val="ConsPlusNormal"/>
              <w:jc w:val="center"/>
              <w:outlineLvl w:val="2"/>
            </w:pPr>
            <w:r>
              <w:t>Подпрограмма "Информационный Татарстан на 2014 - 2020 годы"</w:t>
            </w:r>
          </w:p>
        </w:tc>
      </w:tr>
      <w:tr w:rsidR="005B55A5" w:rsidTr="005B55A5">
        <w:trPr>
          <w:gridAfter w:val="1"/>
          <w:wAfter w:w="80" w:type="dxa"/>
        </w:trPr>
        <w:tc>
          <w:tcPr>
            <w:tcW w:w="15921" w:type="dxa"/>
            <w:gridSpan w:val="25"/>
          </w:tcPr>
          <w:p w:rsidR="005B55A5" w:rsidRDefault="005B55A5">
            <w:pPr>
              <w:pStyle w:val="ConsPlusNormal"/>
              <w:jc w:val="center"/>
              <w:outlineLvl w:val="3"/>
            </w:pPr>
            <w:r>
              <w:t>Цель 1: Повышение уровня обслуживания, качества и доступности государственных, муниципальных и социально значимых услуг</w:t>
            </w: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Задача 1.1: Обеспечение возможности получения государственных, муниципальных и социально значимых услуг в электронном виде, а также оказания услуг в режиме "одного окна" на базе МФЦ с использованием АИС</w:t>
            </w:r>
          </w:p>
        </w:tc>
      </w:tr>
      <w:tr w:rsidR="005B55A5" w:rsidTr="005B55A5">
        <w:tc>
          <w:tcPr>
            <w:tcW w:w="1276" w:type="dxa"/>
            <w:tcBorders>
              <w:bottom w:val="nil"/>
            </w:tcBorders>
          </w:tcPr>
          <w:p w:rsidR="005B55A5" w:rsidRDefault="005B55A5">
            <w:pPr>
              <w:pStyle w:val="ConsPlusNormal"/>
              <w:jc w:val="both"/>
            </w:pPr>
            <w:r>
              <w:t>1.1.1. Организация перевода государственных, муниципальных и социально значимых услуг в электронный вид, а также создание информационной инфраструктуры МФЦ &lt;*&gt;</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Отношение количества оказанных государственных, муниципальных и социально значимых услуг в электронном виде к количеству таких услуг за аналогичный период прошлого года, %</w:t>
            </w:r>
          </w:p>
        </w:tc>
        <w:tc>
          <w:tcPr>
            <w:tcW w:w="850" w:type="dxa"/>
          </w:tcPr>
          <w:p w:rsidR="005B55A5" w:rsidRDefault="005B55A5">
            <w:pPr>
              <w:pStyle w:val="ConsPlusNormal"/>
              <w:jc w:val="center"/>
            </w:pPr>
            <w:r>
              <w:t>367</w:t>
            </w:r>
          </w:p>
        </w:tc>
        <w:tc>
          <w:tcPr>
            <w:tcW w:w="624" w:type="dxa"/>
          </w:tcPr>
          <w:p w:rsidR="005B55A5" w:rsidRDefault="005B55A5">
            <w:pPr>
              <w:pStyle w:val="ConsPlusNormal"/>
              <w:jc w:val="center"/>
            </w:pPr>
            <w:r>
              <w:t>126</w:t>
            </w:r>
          </w:p>
        </w:tc>
        <w:tc>
          <w:tcPr>
            <w:tcW w:w="680" w:type="dxa"/>
          </w:tcPr>
          <w:p w:rsidR="005B55A5" w:rsidRDefault="005B55A5">
            <w:pPr>
              <w:pStyle w:val="ConsPlusNormal"/>
              <w:jc w:val="center"/>
            </w:pPr>
            <w:r>
              <w:t>184</w:t>
            </w:r>
          </w:p>
        </w:tc>
        <w:tc>
          <w:tcPr>
            <w:tcW w:w="680" w:type="dxa"/>
          </w:tcPr>
          <w:p w:rsidR="005B55A5" w:rsidRDefault="005B55A5">
            <w:pPr>
              <w:pStyle w:val="ConsPlusNormal"/>
              <w:jc w:val="center"/>
            </w:pPr>
            <w:r>
              <w:t>110</w:t>
            </w:r>
          </w:p>
        </w:tc>
        <w:tc>
          <w:tcPr>
            <w:tcW w:w="680" w:type="dxa"/>
          </w:tcPr>
          <w:p w:rsidR="005B55A5" w:rsidRDefault="005B55A5">
            <w:pPr>
              <w:pStyle w:val="ConsPlusNormal"/>
              <w:jc w:val="center"/>
            </w:pPr>
            <w:r>
              <w:t>115</w:t>
            </w:r>
          </w:p>
        </w:tc>
        <w:tc>
          <w:tcPr>
            <w:tcW w:w="737" w:type="dxa"/>
          </w:tcPr>
          <w:p w:rsidR="005B55A5" w:rsidRDefault="005B55A5">
            <w:pPr>
              <w:pStyle w:val="ConsPlusNormal"/>
              <w:jc w:val="center"/>
            </w:pPr>
            <w:r>
              <w:t>115</w:t>
            </w:r>
          </w:p>
        </w:tc>
        <w:tc>
          <w:tcPr>
            <w:tcW w:w="680" w:type="dxa"/>
          </w:tcPr>
          <w:p w:rsidR="005B55A5" w:rsidRDefault="005B55A5">
            <w:pPr>
              <w:pStyle w:val="ConsPlusNormal"/>
              <w:jc w:val="center"/>
            </w:pPr>
            <w:r>
              <w:t>115</w:t>
            </w:r>
          </w:p>
        </w:tc>
        <w:tc>
          <w:tcPr>
            <w:tcW w:w="680" w:type="dxa"/>
          </w:tcPr>
          <w:p w:rsidR="005B55A5" w:rsidRDefault="005B55A5">
            <w:pPr>
              <w:pStyle w:val="ConsPlusNormal"/>
              <w:jc w:val="center"/>
            </w:pPr>
            <w:r>
              <w:t>115</w:t>
            </w:r>
          </w:p>
        </w:tc>
        <w:tc>
          <w:tcPr>
            <w:tcW w:w="626" w:type="dxa"/>
          </w:tcPr>
          <w:p w:rsidR="005B55A5" w:rsidRDefault="005B55A5">
            <w:pPr>
              <w:pStyle w:val="ConsPlusNormal"/>
              <w:jc w:val="center"/>
            </w:pPr>
            <w:r>
              <w:t>планируемые к привлечению средства федерального бюджета</w:t>
            </w:r>
          </w:p>
        </w:tc>
        <w:tc>
          <w:tcPr>
            <w:tcW w:w="708" w:type="dxa"/>
            <w:gridSpan w:val="2"/>
          </w:tcPr>
          <w:p w:rsidR="005B55A5" w:rsidRDefault="005B55A5">
            <w:pPr>
              <w:pStyle w:val="ConsPlusNormal"/>
              <w:jc w:val="center"/>
            </w:pPr>
            <w:r>
              <w:t>30 000,00</w:t>
            </w:r>
          </w:p>
        </w:tc>
        <w:tc>
          <w:tcPr>
            <w:tcW w:w="652" w:type="dxa"/>
            <w:gridSpan w:val="2"/>
          </w:tcPr>
          <w:p w:rsidR="005B55A5" w:rsidRDefault="005B55A5">
            <w:pPr>
              <w:pStyle w:val="ConsPlusNormal"/>
              <w:jc w:val="center"/>
            </w:pPr>
            <w:r>
              <w:t>10 000,00</w:t>
            </w:r>
          </w:p>
        </w:tc>
        <w:tc>
          <w:tcPr>
            <w:tcW w:w="624" w:type="dxa"/>
            <w:gridSpan w:val="2"/>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40 000,00</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МЭ РТ, ОГВ, ОМС (по согласованию)</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Доля МФЦ Республики Татарстан, использующих для передачи документов на оказание государственных и муниципа</w:t>
            </w:r>
            <w:r>
              <w:lastRenderedPageBreak/>
              <w:t>льных услуг ГИС Республики Татарстан "Автоматизированная информационная система многофункциональных центров предоставления государственных и муниципальных услуг", от общего количества действующих МФЦ с универсальными специалистами,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МИС РТ, УЗАГС при КМ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сотрудников органов </w:t>
            </w:r>
            <w:r>
              <w:lastRenderedPageBreak/>
              <w:t>местного самоуправления, наделенных полномочиями на государственную регистрацию актов гражданского состояния, использующих АИС УЗАГС при КМ РТ,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w:t>
            </w:r>
            <w:r>
              <w:lastRenderedPageBreak/>
              <w:t>ки Татарстан</w:t>
            </w:r>
          </w:p>
        </w:tc>
        <w:tc>
          <w:tcPr>
            <w:tcW w:w="708" w:type="dxa"/>
            <w:gridSpan w:val="2"/>
          </w:tcPr>
          <w:p w:rsidR="005B55A5" w:rsidRDefault="005B55A5">
            <w:pPr>
              <w:pStyle w:val="ConsPlusNormal"/>
              <w:jc w:val="center"/>
            </w:pPr>
            <w:r>
              <w:lastRenderedPageBreak/>
              <w:t>132 614,64</w:t>
            </w:r>
          </w:p>
        </w:tc>
        <w:tc>
          <w:tcPr>
            <w:tcW w:w="652" w:type="dxa"/>
            <w:gridSpan w:val="2"/>
          </w:tcPr>
          <w:p w:rsidR="005B55A5" w:rsidRDefault="005B55A5">
            <w:pPr>
              <w:pStyle w:val="ConsPlusNormal"/>
              <w:jc w:val="center"/>
            </w:pPr>
            <w:r>
              <w:t>127 541,13</w:t>
            </w:r>
          </w:p>
        </w:tc>
        <w:tc>
          <w:tcPr>
            <w:tcW w:w="624" w:type="dxa"/>
            <w:gridSpan w:val="2"/>
          </w:tcPr>
          <w:p w:rsidR="005B55A5" w:rsidRDefault="005B55A5">
            <w:pPr>
              <w:pStyle w:val="ConsPlusNormal"/>
              <w:jc w:val="center"/>
            </w:pPr>
            <w:r>
              <w:t>196 971,06</w:t>
            </w:r>
          </w:p>
        </w:tc>
        <w:tc>
          <w:tcPr>
            <w:tcW w:w="737" w:type="dxa"/>
          </w:tcPr>
          <w:p w:rsidR="005B55A5" w:rsidRDefault="005B55A5">
            <w:pPr>
              <w:pStyle w:val="ConsPlusNormal"/>
              <w:jc w:val="center"/>
            </w:pPr>
            <w:r>
              <w:t>133 526,86</w:t>
            </w:r>
          </w:p>
        </w:tc>
        <w:tc>
          <w:tcPr>
            <w:tcW w:w="850" w:type="dxa"/>
          </w:tcPr>
          <w:p w:rsidR="005B55A5" w:rsidRDefault="005B55A5">
            <w:pPr>
              <w:pStyle w:val="ConsPlusNormal"/>
              <w:jc w:val="center"/>
            </w:pPr>
            <w:r>
              <w:t>133 526,86</w:t>
            </w:r>
          </w:p>
        </w:tc>
        <w:tc>
          <w:tcPr>
            <w:tcW w:w="487" w:type="dxa"/>
          </w:tcPr>
          <w:p w:rsidR="005B55A5" w:rsidRDefault="005B55A5">
            <w:pPr>
              <w:pStyle w:val="ConsPlusNormal"/>
              <w:jc w:val="center"/>
            </w:pPr>
            <w:r>
              <w:t>133 526,86</w:t>
            </w:r>
          </w:p>
        </w:tc>
        <w:tc>
          <w:tcPr>
            <w:tcW w:w="283" w:type="dxa"/>
          </w:tcPr>
          <w:p w:rsidR="005B55A5" w:rsidRDefault="005B55A5">
            <w:pPr>
              <w:pStyle w:val="ConsPlusNormal"/>
              <w:jc w:val="center"/>
            </w:pPr>
            <w:r>
              <w:t>183 0</w:t>
            </w:r>
            <w:r>
              <w:lastRenderedPageBreak/>
              <w:t>97,10</w:t>
            </w:r>
          </w:p>
        </w:tc>
        <w:tc>
          <w:tcPr>
            <w:tcW w:w="744" w:type="dxa"/>
            <w:gridSpan w:val="3"/>
          </w:tcPr>
          <w:p w:rsidR="005B55A5" w:rsidRDefault="005B55A5">
            <w:pPr>
              <w:pStyle w:val="ConsPlusNormal"/>
              <w:jc w:val="center"/>
            </w:pPr>
            <w:r>
              <w:lastRenderedPageBreak/>
              <w:t>1 040 804,51</w:t>
            </w:r>
          </w:p>
        </w:tc>
      </w:tr>
      <w:tr w:rsidR="005B55A5" w:rsidTr="005B55A5">
        <w:tc>
          <w:tcPr>
            <w:tcW w:w="1276" w:type="dxa"/>
            <w:tcBorders>
              <w:bottom w:val="nil"/>
            </w:tcBorders>
          </w:tcPr>
          <w:p w:rsidR="005B55A5" w:rsidRDefault="005B55A5">
            <w:pPr>
              <w:pStyle w:val="ConsPlusNormal"/>
            </w:pPr>
          </w:p>
        </w:tc>
        <w:tc>
          <w:tcPr>
            <w:tcW w:w="1144" w:type="dxa"/>
          </w:tcPr>
          <w:p w:rsidR="005B55A5" w:rsidRDefault="005B55A5">
            <w:pPr>
              <w:pStyle w:val="ConsPlusNormal"/>
              <w:jc w:val="center"/>
            </w:pPr>
            <w:r>
              <w:t xml:space="preserve">МИС РТ, </w:t>
            </w:r>
            <w:proofErr w:type="spellStart"/>
            <w:r>
              <w:t>МОиН</w:t>
            </w:r>
            <w:proofErr w:type="spellEnd"/>
            <w:r>
              <w:t xml:space="preserve">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Доля дошкольных образовательных организаций, запись в которые может осуществляться с использованием электронной очереди, %</w:t>
            </w:r>
          </w:p>
        </w:tc>
        <w:tc>
          <w:tcPr>
            <w:tcW w:w="850" w:type="dxa"/>
          </w:tcPr>
          <w:p w:rsidR="005B55A5" w:rsidRDefault="005B55A5">
            <w:pPr>
              <w:pStyle w:val="ConsPlusNormal"/>
              <w:jc w:val="center"/>
            </w:pPr>
            <w:r>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 xml:space="preserve">МИС РТ, </w:t>
            </w:r>
            <w:proofErr w:type="spellStart"/>
            <w:r>
              <w:lastRenderedPageBreak/>
              <w:t>МОиН</w:t>
            </w:r>
            <w:proofErr w:type="spellEnd"/>
            <w:r>
              <w:t xml:space="preserve"> РТ</w:t>
            </w:r>
          </w:p>
        </w:tc>
        <w:tc>
          <w:tcPr>
            <w:tcW w:w="1125" w:type="dxa"/>
          </w:tcPr>
          <w:p w:rsidR="005B55A5" w:rsidRDefault="005B55A5">
            <w:pPr>
              <w:pStyle w:val="ConsPlusNormal"/>
              <w:jc w:val="center"/>
            </w:pPr>
            <w:r>
              <w:lastRenderedPageBreak/>
              <w:t xml:space="preserve">2014 - </w:t>
            </w:r>
            <w:r>
              <w:lastRenderedPageBreak/>
              <w:t>2020 гг.</w:t>
            </w:r>
          </w:p>
        </w:tc>
        <w:tc>
          <w:tcPr>
            <w:tcW w:w="1134" w:type="dxa"/>
          </w:tcPr>
          <w:p w:rsidR="005B55A5" w:rsidRDefault="005B55A5">
            <w:pPr>
              <w:pStyle w:val="ConsPlusNormal"/>
              <w:jc w:val="both"/>
            </w:pPr>
            <w:r>
              <w:lastRenderedPageBreak/>
              <w:t xml:space="preserve">Доля </w:t>
            </w:r>
            <w:r>
              <w:lastRenderedPageBreak/>
              <w:t>детей, зачисленных в дошкольные образовательные организации с использованием информационно-телекоммуникационной сети Интернет,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Pr>
          <w:p w:rsidR="005B55A5" w:rsidRDefault="005B55A5">
            <w:pPr>
              <w:pStyle w:val="ConsPlusNormal"/>
            </w:pPr>
            <w:r>
              <w:lastRenderedPageBreak/>
              <w:t>1.1.2. Реализация пилотного проекта "Карта жителя Республики Татарстан"</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2016 - 2017 гг.</w:t>
            </w:r>
          </w:p>
        </w:tc>
        <w:tc>
          <w:tcPr>
            <w:tcW w:w="1134" w:type="dxa"/>
          </w:tcPr>
          <w:p w:rsidR="005B55A5" w:rsidRDefault="005B55A5">
            <w:pPr>
              <w:pStyle w:val="ConsPlusNormal"/>
              <w:jc w:val="both"/>
            </w:pPr>
            <w:r>
              <w:t>Количество выпущенных карт жителя Республики Татарстан (нарастающим итогом), единиц</w:t>
            </w:r>
          </w:p>
        </w:tc>
        <w:tc>
          <w:tcPr>
            <w:tcW w:w="850" w:type="dxa"/>
          </w:tcPr>
          <w:p w:rsidR="005B55A5" w:rsidRDefault="005B55A5">
            <w:pPr>
              <w:pStyle w:val="ConsPlusNormal"/>
              <w:jc w:val="center"/>
            </w:pPr>
            <w:r>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1 000</w:t>
            </w:r>
          </w:p>
        </w:tc>
        <w:tc>
          <w:tcPr>
            <w:tcW w:w="680" w:type="dxa"/>
          </w:tcPr>
          <w:p w:rsidR="005B55A5" w:rsidRDefault="005B55A5">
            <w:pPr>
              <w:pStyle w:val="ConsPlusNormal"/>
              <w:jc w:val="center"/>
            </w:pPr>
            <w:r>
              <w:t>24 887</w:t>
            </w:r>
          </w:p>
        </w:tc>
        <w:tc>
          <w:tcPr>
            <w:tcW w:w="737" w:type="dxa"/>
          </w:tcPr>
          <w:p w:rsidR="005B55A5" w:rsidRDefault="005B55A5">
            <w:pPr>
              <w:pStyle w:val="ConsPlusNormal"/>
              <w:jc w:val="center"/>
            </w:pPr>
            <w:r>
              <w:t>24 887</w:t>
            </w:r>
          </w:p>
        </w:tc>
        <w:tc>
          <w:tcPr>
            <w:tcW w:w="680" w:type="dxa"/>
          </w:tcPr>
          <w:p w:rsidR="005B55A5" w:rsidRDefault="005B55A5">
            <w:pPr>
              <w:pStyle w:val="ConsPlusNormal"/>
              <w:jc w:val="center"/>
            </w:pPr>
            <w:r>
              <w:t>24 887</w:t>
            </w:r>
          </w:p>
        </w:tc>
        <w:tc>
          <w:tcPr>
            <w:tcW w:w="680" w:type="dxa"/>
          </w:tcPr>
          <w:p w:rsidR="005B55A5" w:rsidRDefault="005B55A5">
            <w:pPr>
              <w:pStyle w:val="ConsPlusNormal"/>
              <w:jc w:val="center"/>
            </w:pPr>
            <w:r>
              <w:t>24 887</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0,00</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23 916,40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23 916,40</w:t>
            </w:r>
          </w:p>
        </w:tc>
      </w:tr>
      <w:tr w:rsidR="005B55A5" w:rsidTr="005B55A5">
        <w:trPr>
          <w:gridAfter w:val="1"/>
          <w:wAfter w:w="80" w:type="dxa"/>
        </w:trPr>
        <w:tc>
          <w:tcPr>
            <w:tcW w:w="15921" w:type="dxa"/>
            <w:gridSpan w:val="25"/>
          </w:tcPr>
          <w:p w:rsidR="005B55A5" w:rsidRDefault="005B55A5">
            <w:pPr>
              <w:pStyle w:val="ConsPlusNormal"/>
              <w:jc w:val="center"/>
              <w:outlineLvl w:val="3"/>
            </w:pPr>
            <w:r>
              <w:t>Задача 1.2: Внедрение информационно-коммуникационных технологий в отраслях социальной сферы</w:t>
            </w:r>
          </w:p>
        </w:tc>
      </w:tr>
      <w:tr w:rsidR="005B55A5" w:rsidTr="005B55A5">
        <w:tc>
          <w:tcPr>
            <w:tcW w:w="1276" w:type="dxa"/>
            <w:vMerge w:val="restart"/>
          </w:tcPr>
          <w:p w:rsidR="005B55A5" w:rsidRDefault="005B55A5">
            <w:pPr>
              <w:pStyle w:val="ConsPlusNormal"/>
              <w:jc w:val="both"/>
            </w:pPr>
            <w:r>
              <w:t xml:space="preserve">1.2.1. Развитие и эксплуатация ИКТ в </w:t>
            </w:r>
            <w:r>
              <w:lastRenderedPageBreak/>
              <w:t>сфере образования</w:t>
            </w:r>
          </w:p>
        </w:tc>
        <w:tc>
          <w:tcPr>
            <w:tcW w:w="1144" w:type="dxa"/>
            <w:vMerge w:val="restart"/>
          </w:tcPr>
          <w:p w:rsidR="005B55A5" w:rsidRDefault="005B55A5">
            <w:pPr>
              <w:pStyle w:val="ConsPlusNormal"/>
              <w:jc w:val="center"/>
            </w:pPr>
            <w:r>
              <w:lastRenderedPageBreak/>
              <w:t xml:space="preserve">МИС РТ, </w:t>
            </w:r>
            <w:proofErr w:type="spellStart"/>
            <w:r>
              <w:t>МОиН</w:t>
            </w:r>
            <w:proofErr w:type="spellEnd"/>
            <w:r>
              <w:t xml:space="preserve">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Количество пользователей ГИС </w:t>
            </w:r>
            <w:r>
              <w:lastRenderedPageBreak/>
              <w:t>"Электронное образование в Республике Татарстан", тыс. человек</w:t>
            </w:r>
          </w:p>
        </w:tc>
        <w:tc>
          <w:tcPr>
            <w:tcW w:w="850" w:type="dxa"/>
          </w:tcPr>
          <w:p w:rsidR="005B55A5" w:rsidRDefault="005B55A5">
            <w:pPr>
              <w:pStyle w:val="ConsPlusNormal"/>
              <w:jc w:val="center"/>
            </w:pPr>
            <w:r>
              <w:lastRenderedPageBreak/>
              <w:t>900</w:t>
            </w:r>
          </w:p>
        </w:tc>
        <w:tc>
          <w:tcPr>
            <w:tcW w:w="624" w:type="dxa"/>
          </w:tcPr>
          <w:p w:rsidR="005B55A5" w:rsidRDefault="005B55A5">
            <w:pPr>
              <w:pStyle w:val="ConsPlusNormal"/>
              <w:jc w:val="center"/>
            </w:pPr>
            <w:r>
              <w:t>970</w:t>
            </w:r>
          </w:p>
        </w:tc>
        <w:tc>
          <w:tcPr>
            <w:tcW w:w="680" w:type="dxa"/>
          </w:tcPr>
          <w:p w:rsidR="005B55A5" w:rsidRDefault="005B55A5">
            <w:pPr>
              <w:pStyle w:val="ConsPlusNormal"/>
              <w:jc w:val="center"/>
            </w:pPr>
            <w:r>
              <w:t>1 000</w:t>
            </w:r>
          </w:p>
        </w:tc>
        <w:tc>
          <w:tcPr>
            <w:tcW w:w="680" w:type="dxa"/>
          </w:tcPr>
          <w:p w:rsidR="005B55A5" w:rsidRDefault="005B55A5">
            <w:pPr>
              <w:pStyle w:val="ConsPlusNormal"/>
              <w:jc w:val="center"/>
            </w:pPr>
            <w:r>
              <w:t>1 003</w:t>
            </w:r>
          </w:p>
        </w:tc>
        <w:tc>
          <w:tcPr>
            <w:tcW w:w="680" w:type="dxa"/>
          </w:tcPr>
          <w:p w:rsidR="005B55A5" w:rsidRDefault="005B55A5">
            <w:pPr>
              <w:pStyle w:val="ConsPlusNormal"/>
              <w:jc w:val="center"/>
            </w:pPr>
            <w:r>
              <w:t>1 003</w:t>
            </w:r>
          </w:p>
        </w:tc>
        <w:tc>
          <w:tcPr>
            <w:tcW w:w="737" w:type="dxa"/>
          </w:tcPr>
          <w:p w:rsidR="005B55A5" w:rsidRDefault="005B55A5">
            <w:pPr>
              <w:pStyle w:val="ConsPlusNormal"/>
              <w:jc w:val="center"/>
            </w:pPr>
            <w:r>
              <w:t>1 003</w:t>
            </w:r>
          </w:p>
        </w:tc>
        <w:tc>
          <w:tcPr>
            <w:tcW w:w="680" w:type="dxa"/>
          </w:tcPr>
          <w:p w:rsidR="005B55A5" w:rsidRDefault="005B55A5">
            <w:pPr>
              <w:pStyle w:val="ConsPlusNormal"/>
              <w:jc w:val="center"/>
            </w:pPr>
            <w:r>
              <w:t>1 003</w:t>
            </w:r>
          </w:p>
        </w:tc>
        <w:tc>
          <w:tcPr>
            <w:tcW w:w="680" w:type="dxa"/>
          </w:tcPr>
          <w:p w:rsidR="005B55A5" w:rsidRDefault="005B55A5">
            <w:pPr>
              <w:pStyle w:val="ConsPlusNormal"/>
              <w:jc w:val="center"/>
            </w:pPr>
            <w:r>
              <w:t>1 003</w:t>
            </w:r>
          </w:p>
        </w:tc>
        <w:tc>
          <w:tcPr>
            <w:tcW w:w="626" w:type="dxa"/>
          </w:tcPr>
          <w:p w:rsidR="005B55A5" w:rsidRDefault="005B55A5">
            <w:pPr>
              <w:pStyle w:val="ConsPlusNormal"/>
              <w:jc w:val="center"/>
            </w:pPr>
            <w:r>
              <w:t xml:space="preserve">планируемые к </w:t>
            </w:r>
            <w:r>
              <w:lastRenderedPageBreak/>
              <w:t>привлечению средства федерального бюджета</w:t>
            </w:r>
          </w:p>
        </w:tc>
        <w:tc>
          <w:tcPr>
            <w:tcW w:w="708" w:type="dxa"/>
            <w:gridSpan w:val="2"/>
          </w:tcPr>
          <w:p w:rsidR="005B55A5" w:rsidRDefault="005B55A5">
            <w:pPr>
              <w:pStyle w:val="ConsPlusNormal"/>
              <w:jc w:val="center"/>
            </w:pPr>
            <w:r>
              <w:lastRenderedPageBreak/>
              <w:t>0,00</w:t>
            </w:r>
          </w:p>
        </w:tc>
        <w:tc>
          <w:tcPr>
            <w:tcW w:w="652" w:type="dxa"/>
            <w:gridSpan w:val="2"/>
          </w:tcPr>
          <w:p w:rsidR="005B55A5" w:rsidRDefault="005B55A5">
            <w:pPr>
              <w:pStyle w:val="ConsPlusNormal"/>
              <w:jc w:val="center"/>
            </w:pPr>
            <w:r>
              <w:t>10 000,00</w:t>
            </w:r>
          </w:p>
        </w:tc>
        <w:tc>
          <w:tcPr>
            <w:tcW w:w="624" w:type="dxa"/>
            <w:gridSpan w:val="2"/>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10 000,00</w:t>
            </w:r>
          </w:p>
        </w:tc>
      </w:tr>
      <w:tr w:rsidR="005B55A5" w:rsidTr="005B55A5">
        <w:tc>
          <w:tcPr>
            <w:tcW w:w="1276" w:type="dxa"/>
            <w:vMerge/>
          </w:tcPr>
          <w:p w:rsidR="005B55A5" w:rsidRDefault="005B55A5"/>
        </w:tc>
        <w:tc>
          <w:tcPr>
            <w:tcW w:w="1144" w:type="dxa"/>
            <w:vMerge/>
          </w:tcPr>
          <w:p w:rsidR="005B55A5" w:rsidRDefault="005B55A5"/>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Количество проведенных человеко-часов обучения пользователей работе в ГИС "Электронное образование в Республике Татарстан" и на портале государственных и муниципальных услуг Республик</w:t>
            </w:r>
            <w:r>
              <w:lastRenderedPageBreak/>
              <w:t>и Татарстан, тыс. человек/</w:t>
            </w:r>
            <w:proofErr w:type="spellStart"/>
            <w:r>
              <w:t>ак</w:t>
            </w:r>
            <w:proofErr w:type="spellEnd"/>
            <w:r>
              <w:t>. час</w:t>
            </w:r>
          </w:p>
        </w:tc>
        <w:tc>
          <w:tcPr>
            <w:tcW w:w="850" w:type="dxa"/>
          </w:tcPr>
          <w:p w:rsidR="005B55A5" w:rsidRDefault="005B55A5">
            <w:pPr>
              <w:pStyle w:val="ConsPlusNormal"/>
              <w:jc w:val="center"/>
            </w:pPr>
            <w:r>
              <w:lastRenderedPageBreak/>
              <w:t>130</w:t>
            </w:r>
          </w:p>
        </w:tc>
        <w:tc>
          <w:tcPr>
            <w:tcW w:w="624"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737"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55 036,91</w:t>
            </w:r>
          </w:p>
        </w:tc>
        <w:tc>
          <w:tcPr>
            <w:tcW w:w="652" w:type="dxa"/>
            <w:gridSpan w:val="2"/>
          </w:tcPr>
          <w:p w:rsidR="005B55A5" w:rsidRDefault="005B55A5">
            <w:pPr>
              <w:pStyle w:val="ConsPlusNormal"/>
              <w:jc w:val="center"/>
            </w:pPr>
            <w:r>
              <w:t>54 101,26</w:t>
            </w:r>
          </w:p>
        </w:tc>
        <w:tc>
          <w:tcPr>
            <w:tcW w:w="624" w:type="dxa"/>
            <w:gridSpan w:val="2"/>
          </w:tcPr>
          <w:p w:rsidR="005B55A5" w:rsidRDefault="005B55A5">
            <w:pPr>
              <w:pStyle w:val="ConsPlusNormal"/>
              <w:jc w:val="center"/>
            </w:pPr>
            <w:r>
              <w:t>292 659,04</w:t>
            </w:r>
          </w:p>
        </w:tc>
        <w:tc>
          <w:tcPr>
            <w:tcW w:w="737" w:type="dxa"/>
          </w:tcPr>
          <w:p w:rsidR="005B55A5" w:rsidRDefault="005B55A5">
            <w:pPr>
              <w:pStyle w:val="ConsPlusNormal"/>
              <w:jc w:val="center"/>
            </w:pPr>
            <w:r>
              <w:t>446 676,96</w:t>
            </w:r>
          </w:p>
        </w:tc>
        <w:tc>
          <w:tcPr>
            <w:tcW w:w="850" w:type="dxa"/>
          </w:tcPr>
          <w:p w:rsidR="005B55A5" w:rsidRDefault="005B55A5">
            <w:pPr>
              <w:pStyle w:val="ConsPlusNormal"/>
              <w:jc w:val="center"/>
            </w:pPr>
            <w:r>
              <w:t>78 876,96</w:t>
            </w:r>
          </w:p>
        </w:tc>
        <w:tc>
          <w:tcPr>
            <w:tcW w:w="487" w:type="dxa"/>
          </w:tcPr>
          <w:p w:rsidR="005B55A5" w:rsidRDefault="005B55A5">
            <w:pPr>
              <w:pStyle w:val="ConsPlusNormal"/>
              <w:jc w:val="center"/>
            </w:pPr>
            <w:r>
              <w:t>78 876,96</w:t>
            </w:r>
          </w:p>
        </w:tc>
        <w:tc>
          <w:tcPr>
            <w:tcW w:w="283" w:type="dxa"/>
          </w:tcPr>
          <w:p w:rsidR="005B55A5" w:rsidRDefault="005B55A5">
            <w:pPr>
              <w:pStyle w:val="ConsPlusNormal"/>
              <w:jc w:val="center"/>
            </w:pPr>
            <w:r>
              <w:t>71 788,80</w:t>
            </w:r>
          </w:p>
        </w:tc>
        <w:tc>
          <w:tcPr>
            <w:tcW w:w="744" w:type="dxa"/>
            <w:gridSpan w:val="3"/>
          </w:tcPr>
          <w:p w:rsidR="005B55A5" w:rsidRDefault="005B55A5">
            <w:pPr>
              <w:pStyle w:val="ConsPlusNormal"/>
              <w:jc w:val="center"/>
            </w:pPr>
            <w:r>
              <w:t>1 078 016,89</w:t>
            </w:r>
          </w:p>
        </w:tc>
      </w:tr>
      <w:tr w:rsidR="005B55A5" w:rsidTr="005B55A5">
        <w:tc>
          <w:tcPr>
            <w:tcW w:w="1276" w:type="dxa"/>
            <w:tcBorders>
              <w:bottom w:val="nil"/>
            </w:tcBorders>
          </w:tcPr>
          <w:p w:rsidR="005B55A5" w:rsidRDefault="005B55A5">
            <w:pPr>
              <w:pStyle w:val="ConsPlusNormal"/>
            </w:pPr>
            <w:r>
              <w:lastRenderedPageBreak/>
              <w:t>1.2.2. Развитие и эксплуатация ИКТ в сфере культуры</w:t>
            </w:r>
          </w:p>
        </w:tc>
        <w:tc>
          <w:tcPr>
            <w:tcW w:w="1144" w:type="dxa"/>
            <w:tcBorders>
              <w:bottom w:val="nil"/>
            </w:tcBorders>
          </w:tcPr>
          <w:p w:rsidR="005B55A5" w:rsidRDefault="005B55A5">
            <w:pPr>
              <w:pStyle w:val="ConsPlusNormal"/>
              <w:jc w:val="center"/>
            </w:pPr>
            <w:r>
              <w:t>МИС РТ, МК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Доля центральных общедоступных библиотек, подключенных к автоматизированной библиотечной информационной системе, %</w:t>
            </w:r>
          </w:p>
        </w:tc>
        <w:tc>
          <w:tcPr>
            <w:tcW w:w="850" w:type="dxa"/>
          </w:tcPr>
          <w:p w:rsidR="005B55A5" w:rsidRDefault="005B55A5">
            <w:pPr>
              <w:pStyle w:val="ConsPlusNormal"/>
              <w:jc w:val="center"/>
            </w:pPr>
            <w:r>
              <w:t>65</w:t>
            </w:r>
          </w:p>
        </w:tc>
        <w:tc>
          <w:tcPr>
            <w:tcW w:w="624" w:type="dxa"/>
          </w:tcPr>
          <w:p w:rsidR="005B55A5" w:rsidRDefault="005B55A5">
            <w:pPr>
              <w:pStyle w:val="ConsPlusNormal"/>
              <w:jc w:val="center"/>
            </w:pPr>
            <w:r>
              <w:t>83</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16 618,01</w:t>
            </w:r>
          </w:p>
        </w:tc>
        <w:tc>
          <w:tcPr>
            <w:tcW w:w="652" w:type="dxa"/>
            <w:gridSpan w:val="2"/>
          </w:tcPr>
          <w:p w:rsidR="005B55A5" w:rsidRDefault="005B55A5">
            <w:pPr>
              <w:pStyle w:val="ConsPlusNormal"/>
              <w:jc w:val="center"/>
            </w:pPr>
            <w:r>
              <w:t>11 831,41</w:t>
            </w:r>
          </w:p>
        </w:tc>
        <w:tc>
          <w:tcPr>
            <w:tcW w:w="624" w:type="dxa"/>
            <w:gridSpan w:val="2"/>
          </w:tcPr>
          <w:p w:rsidR="005B55A5" w:rsidRDefault="005B55A5">
            <w:pPr>
              <w:pStyle w:val="ConsPlusNormal"/>
              <w:jc w:val="center"/>
            </w:pPr>
            <w:r>
              <w:t>7 775,28</w:t>
            </w:r>
          </w:p>
        </w:tc>
        <w:tc>
          <w:tcPr>
            <w:tcW w:w="737" w:type="dxa"/>
          </w:tcPr>
          <w:p w:rsidR="005B55A5" w:rsidRDefault="005B55A5">
            <w:pPr>
              <w:pStyle w:val="ConsPlusNormal"/>
              <w:jc w:val="center"/>
            </w:pPr>
            <w:r>
              <w:t>6 250,97</w:t>
            </w:r>
          </w:p>
        </w:tc>
        <w:tc>
          <w:tcPr>
            <w:tcW w:w="850" w:type="dxa"/>
          </w:tcPr>
          <w:p w:rsidR="005B55A5" w:rsidRDefault="005B55A5">
            <w:pPr>
              <w:pStyle w:val="ConsPlusNormal"/>
              <w:jc w:val="center"/>
            </w:pPr>
            <w:r>
              <w:t>6 250,97</w:t>
            </w:r>
          </w:p>
        </w:tc>
        <w:tc>
          <w:tcPr>
            <w:tcW w:w="487" w:type="dxa"/>
          </w:tcPr>
          <w:p w:rsidR="005B55A5" w:rsidRDefault="005B55A5">
            <w:pPr>
              <w:pStyle w:val="ConsPlusNormal"/>
              <w:jc w:val="center"/>
            </w:pPr>
            <w:r>
              <w:t>6 250,97</w:t>
            </w:r>
          </w:p>
        </w:tc>
        <w:tc>
          <w:tcPr>
            <w:tcW w:w="283" w:type="dxa"/>
          </w:tcPr>
          <w:p w:rsidR="005B55A5" w:rsidRDefault="005B55A5">
            <w:pPr>
              <w:pStyle w:val="ConsPlusNormal"/>
              <w:jc w:val="center"/>
            </w:pPr>
            <w:r>
              <w:t>22 396,24</w:t>
            </w:r>
          </w:p>
        </w:tc>
        <w:tc>
          <w:tcPr>
            <w:tcW w:w="744" w:type="dxa"/>
            <w:gridSpan w:val="3"/>
          </w:tcPr>
          <w:p w:rsidR="005B55A5" w:rsidRDefault="005B55A5">
            <w:pPr>
              <w:pStyle w:val="ConsPlusNormal"/>
              <w:jc w:val="center"/>
            </w:pPr>
            <w:r>
              <w:t>77 373,85</w:t>
            </w:r>
          </w:p>
        </w:tc>
      </w:tr>
      <w:tr w:rsidR="005B55A5" w:rsidTr="005B55A5">
        <w:tc>
          <w:tcPr>
            <w:tcW w:w="1276" w:type="dxa"/>
            <w:tcBorders>
              <w:top w:val="nil"/>
              <w:bottom w:val="nil"/>
            </w:tcBorders>
          </w:tcPr>
          <w:p w:rsidR="005B55A5" w:rsidRDefault="005B55A5">
            <w:pPr>
              <w:pStyle w:val="ConsPlusNormal"/>
            </w:pPr>
          </w:p>
        </w:tc>
        <w:tc>
          <w:tcPr>
            <w:tcW w:w="1144" w:type="dxa"/>
            <w:tcBorders>
              <w:top w:val="nil"/>
              <w:bottom w:val="nil"/>
            </w:tcBorders>
          </w:tcPr>
          <w:p w:rsidR="005B55A5" w:rsidRDefault="005B55A5">
            <w:pPr>
              <w:pStyle w:val="ConsPlusNormal"/>
            </w:pP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Доля филиалов центральных общедоступных библиотек, подключенных к автоматизированной библиотеч</w:t>
            </w:r>
            <w:r>
              <w:lastRenderedPageBreak/>
              <w:t>ной информационной системе, %</w:t>
            </w:r>
          </w:p>
        </w:tc>
        <w:tc>
          <w:tcPr>
            <w:tcW w:w="850" w:type="dxa"/>
          </w:tcPr>
          <w:p w:rsidR="005B55A5" w:rsidRDefault="005B55A5">
            <w:pPr>
              <w:pStyle w:val="ConsPlusNormal"/>
              <w:jc w:val="center"/>
            </w:pPr>
            <w:r>
              <w:lastRenderedPageBreak/>
              <w:t>3</w:t>
            </w:r>
          </w:p>
        </w:tc>
        <w:tc>
          <w:tcPr>
            <w:tcW w:w="624" w:type="dxa"/>
          </w:tcPr>
          <w:p w:rsidR="005B55A5" w:rsidRDefault="005B55A5">
            <w:pPr>
              <w:pStyle w:val="ConsPlusNormal"/>
              <w:jc w:val="center"/>
            </w:pPr>
            <w:r>
              <w:t>6</w:t>
            </w:r>
          </w:p>
        </w:tc>
        <w:tc>
          <w:tcPr>
            <w:tcW w:w="680" w:type="dxa"/>
          </w:tcPr>
          <w:p w:rsidR="005B55A5" w:rsidRDefault="005B55A5">
            <w:pPr>
              <w:pStyle w:val="ConsPlusNormal"/>
              <w:jc w:val="center"/>
            </w:pPr>
            <w:r>
              <w:t>9</w:t>
            </w:r>
          </w:p>
        </w:tc>
        <w:tc>
          <w:tcPr>
            <w:tcW w:w="680" w:type="dxa"/>
          </w:tcPr>
          <w:p w:rsidR="005B55A5" w:rsidRDefault="005B55A5">
            <w:pPr>
              <w:pStyle w:val="ConsPlusNormal"/>
              <w:jc w:val="center"/>
            </w:pPr>
            <w:r>
              <w:t>15</w:t>
            </w:r>
          </w:p>
        </w:tc>
        <w:tc>
          <w:tcPr>
            <w:tcW w:w="680" w:type="dxa"/>
          </w:tcPr>
          <w:p w:rsidR="005B55A5" w:rsidRDefault="005B55A5">
            <w:pPr>
              <w:pStyle w:val="ConsPlusNormal"/>
              <w:jc w:val="center"/>
            </w:pPr>
            <w:r>
              <w:t>18</w:t>
            </w:r>
          </w:p>
        </w:tc>
        <w:tc>
          <w:tcPr>
            <w:tcW w:w="737" w:type="dxa"/>
          </w:tcPr>
          <w:p w:rsidR="005B55A5" w:rsidRDefault="005B55A5">
            <w:pPr>
              <w:pStyle w:val="ConsPlusNormal"/>
              <w:jc w:val="center"/>
            </w:pPr>
            <w:r>
              <w:t>21</w:t>
            </w:r>
          </w:p>
        </w:tc>
        <w:tc>
          <w:tcPr>
            <w:tcW w:w="680" w:type="dxa"/>
          </w:tcPr>
          <w:p w:rsidR="005B55A5" w:rsidRDefault="005B55A5">
            <w:pPr>
              <w:pStyle w:val="ConsPlusNormal"/>
              <w:jc w:val="center"/>
            </w:pPr>
            <w:r>
              <w:t>24</w:t>
            </w:r>
          </w:p>
        </w:tc>
        <w:tc>
          <w:tcPr>
            <w:tcW w:w="680" w:type="dxa"/>
          </w:tcPr>
          <w:p w:rsidR="005B55A5" w:rsidRDefault="005B55A5">
            <w:pPr>
              <w:pStyle w:val="ConsPlusNormal"/>
              <w:jc w:val="center"/>
            </w:pPr>
            <w:r>
              <w:t>27</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bottom w:val="nil"/>
            </w:tcBorders>
          </w:tcPr>
          <w:p w:rsidR="005B55A5" w:rsidRDefault="005B55A5">
            <w:pPr>
              <w:pStyle w:val="ConsPlusNormal"/>
            </w:pPr>
          </w:p>
        </w:tc>
        <w:tc>
          <w:tcPr>
            <w:tcW w:w="1144" w:type="dxa"/>
            <w:tcBorders>
              <w:top w:val="nil"/>
              <w:bottom w:val="nil"/>
            </w:tcBorders>
          </w:tcPr>
          <w:p w:rsidR="005B55A5" w:rsidRDefault="005B55A5">
            <w:pPr>
              <w:pStyle w:val="ConsPlusNormal"/>
            </w:pP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Количество библиографических записей в сводном электронном каталоге библиотек Республики Татарстан, тыс. единиц</w:t>
            </w:r>
          </w:p>
        </w:tc>
        <w:tc>
          <w:tcPr>
            <w:tcW w:w="850" w:type="dxa"/>
          </w:tcPr>
          <w:p w:rsidR="005B55A5" w:rsidRDefault="005B55A5">
            <w:pPr>
              <w:pStyle w:val="ConsPlusNormal"/>
              <w:jc w:val="center"/>
            </w:pPr>
            <w:r>
              <w:t>572</w:t>
            </w:r>
          </w:p>
        </w:tc>
        <w:tc>
          <w:tcPr>
            <w:tcW w:w="624" w:type="dxa"/>
          </w:tcPr>
          <w:p w:rsidR="005B55A5" w:rsidRDefault="005B55A5">
            <w:pPr>
              <w:pStyle w:val="ConsPlusNormal"/>
              <w:jc w:val="center"/>
            </w:pPr>
            <w:r>
              <w:t>582</w:t>
            </w:r>
          </w:p>
        </w:tc>
        <w:tc>
          <w:tcPr>
            <w:tcW w:w="680" w:type="dxa"/>
          </w:tcPr>
          <w:p w:rsidR="005B55A5" w:rsidRDefault="005B55A5">
            <w:pPr>
              <w:pStyle w:val="ConsPlusNormal"/>
              <w:jc w:val="center"/>
            </w:pPr>
            <w:r>
              <w:t>592</w:t>
            </w:r>
          </w:p>
        </w:tc>
        <w:tc>
          <w:tcPr>
            <w:tcW w:w="680" w:type="dxa"/>
          </w:tcPr>
          <w:p w:rsidR="005B55A5" w:rsidRDefault="005B55A5">
            <w:pPr>
              <w:pStyle w:val="ConsPlusNormal"/>
              <w:jc w:val="center"/>
            </w:pPr>
            <w:r>
              <w:t>660</w:t>
            </w:r>
          </w:p>
        </w:tc>
        <w:tc>
          <w:tcPr>
            <w:tcW w:w="680" w:type="dxa"/>
          </w:tcPr>
          <w:p w:rsidR="005B55A5" w:rsidRDefault="005B55A5">
            <w:pPr>
              <w:pStyle w:val="ConsPlusNormal"/>
              <w:jc w:val="center"/>
            </w:pPr>
            <w:r>
              <w:t>710</w:t>
            </w:r>
          </w:p>
        </w:tc>
        <w:tc>
          <w:tcPr>
            <w:tcW w:w="737" w:type="dxa"/>
          </w:tcPr>
          <w:p w:rsidR="005B55A5" w:rsidRDefault="005B55A5">
            <w:pPr>
              <w:pStyle w:val="ConsPlusNormal"/>
              <w:jc w:val="center"/>
            </w:pPr>
            <w:r>
              <w:t>740</w:t>
            </w:r>
          </w:p>
        </w:tc>
        <w:tc>
          <w:tcPr>
            <w:tcW w:w="680" w:type="dxa"/>
          </w:tcPr>
          <w:p w:rsidR="005B55A5" w:rsidRDefault="005B55A5">
            <w:pPr>
              <w:pStyle w:val="ConsPlusNormal"/>
              <w:jc w:val="center"/>
            </w:pPr>
            <w:r>
              <w:t>770</w:t>
            </w:r>
          </w:p>
        </w:tc>
        <w:tc>
          <w:tcPr>
            <w:tcW w:w="680" w:type="dxa"/>
          </w:tcPr>
          <w:p w:rsidR="005B55A5" w:rsidRDefault="005B55A5">
            <w:pPr>
              <w:pStyle w:val="ConsPlusNormal"/>
              <w:jc w:val="center"/>
            </w:pPr>
            <w:r>
              <w:t>800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Borders>
              <w:top w:val="nil"/>
            </w:tcBorders>
          </w:tcPr>
          <w:p w:rsidR="005B55A5" w:rsidRDefault="005B55A5">
            <w:pPr>
              <w:pStyle w:val="ConsPlusNormal"/>
            </w:pP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Доля исторических изданий, переведенных в электронный вид, %</w:t>
            </w:r>
          </w:p>
        </w:tc>
        <w:tc>
          <w:tcPr>
            <w:tcW w:w="850" w:type="dxa"/>
          </w:tcPr>
          <w:p w:rsidR="005B55A5" w:rsidRDefault="005B55A5">
            <w:pPr>
              <w:pStyle w:val="ConsPlusNormal"/>
              <w:jc w:val="center"/>
            </w:pPr>
            <w:r>
              <w:t>40</w:t>
            </w:r>
          </w:p>
        </w:tc>
        <w:tc>
          <w:tcPr>
            <w:tcW w:w="624" w:type="dxa"/>
          </w:tcPr>
          <w:p w:rsidR="005B55A5" w:rsidRDefault="005B55A5">
            <w:pPr>
              <w:pStyle w:val="ConsPlusNormal"/>
              <w:jc w:val="center"/>
            </w:pPr>
            <w:r>
              <w:t>50</w:t>
            </w:r>
          </w:p>
        </w:tc>
        <w:tc>
          <w:tcPr>
            <w:tcW w:w="680" w:type="dxa"/>
          </w:tcPr>
          <w:p w:rsidR="005B55A5" w:rsidRDefault="005B55A5">
            <w:pPr>
              <w:pStyle w:val="ConsPlusNormal"/>
              <w:jc w:val="center"/>
            </w:pPr>
            <w:r>
              <w:t>60</w:t>
            </w:r>
          </w:p>
        </w:tc>
        <w:tc>
          <w:tcPr>
            <w:tcW w:w="680" w:type="dxa"/>
          </w:tcPr>
          <w:p w:rsidR="005B55A5" w:rsidRDefault="005B55A5">
            <w:pPr>
              <w:pStyle w:val="ConsPlusNormal"/>
              <w:jc w:val="center"/>
            </w:pPr>
            <w:r>
              <w:t>70</w:t>
            </w:r>
          </w:p>
        </w:tc>
        <w:tc>
          <w:tcPr>
            <w:tcW w:w="680" w:type="dxa"/>
          </w:tcPr>
          <w:p w:rsidR="005B55A5" w:rsidRDefault="005B55A5">
            <w:pPr>
              <w:pStyle w:val="ConsPlusNormal"/>
              <w:jc w:val="center"/>
            </w:pPr>
            <w:r>
              <w:t>80</w:t>
            </w:r>
          </w:p>
        </w:tc>
        <w:tc>
          <w:tcPr>
            <w:tcW w:w="737" w:type="dxa"/>
          </w:tcPr>
          <w:p w:rsidR="005B55A5" w:rsidRDefault="005B55A5">
            <w:pPr>
              <w:pStyle w:val="ConsPlusNormal"/>
              <w:jc w:val="center"/>
            </w:pPr>
            <w:r>
              <w:t>90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bottom w:val="nil"/>
            </w:tcBorders>
          </w:tcPr>
          <w:p w:rsidR="005B55A5" w:rsidRDefault="005B55A5">
            <w:pPr>
              <w:pStyle w:val="ConsPlusNormal"/>
              <w:jc w:val="both"/>
            </w:pPr>
            <w:r>
              <w:t xml:space="preserve">1.2.3. Развитие и эксплуатация ИКТ в сфере труда, занятости и социальной </w:t>
            </w:r>
            <w:r>
              <w:lastRenderedPageBreak/>
              <w:t>защиты населения</w:t>
            </w:r>
          </w:p>
        </w:tc>
        <w:tc>
          <w:tcPr>
            <w:tcW w:w="1144" w:type="dxa"/>
            <w:tcBorders>
              <w:bottom w:val="nil"/>
            </w:tcBorders>
          </w:tcPr>
          <w:p w:rsidR="005B55A5" w:rsidRDefault="005B55A5">
            <w:pPr>
              <w:pStyle w:val="ConsPlusNormal"/>
              <w:jc w:val="center"/>
            </w:pPr>
            <w:r>
              <w:lastRenderedPageBreak/>
              <w:t xml:space="preserve">МИС РТ, </w:t>
            </w:r>
            <w:proofErr w:type="spellStart"/>
            <w:r>
              <w:t>МТЗиСЗ</w:t>
            </w:r>
            <w:proofErr w:type="spellEnd"/>
            <w:r>
              <w:t xml:space="preserve">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учтенных граждан в АИС автоматизации деятельности </w:t>
            </w:r>
            <w:r>
              <w:lastRenderedPageBreak/>
              <w:t>центров занятости населения, числящихся нуждающимися в трудоустройстве в органах занятости Республики Татарстан,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80</w:t>
            </w:r>
          </w:p>
        </w:tc>
        <w:tc>
          <w:tcPr>
            <w:tcW w:w="680" w:type="dxa"/>
          </w:tcPr>
          <w:p w:rsidR="005B55A5" w:rsidRDefault="005B55A5">
            <w:pPr>
              <w:pStyle w:val="ConsPlusNormal"/>
              <w:jc w:val="center"/>
            </w:pPr>
            <w:r>
              <w:t>95</w:t>
            </w:r>
          </w:p>
        </w:tc>
        <w:tc>
          <w:tcPr>
            <w:tcW w:w="680" w:type="dxa"/>
          </w:tcPr>
          <w:p w:rsidR="005B55A5" w:rsidRDefault="005B55A5">
            <w:pPr>
              <w:pStyle w:val="ConsPlusNormal"/>
              <w:jc w:val="center"/>
            </w:pPr>
            <w:r>
              <w:t>95</w:t>
            </w:r>
          </w:p>
        </w:tc>
        <w:tc>
          <w:tcPr>
            <w:tcW w:w="737" w:type="dxa"/>
          </w:tcPr>
          <w:p w:rsidR="005B55A5" w:rsidRDefault="005B55A5">
            <w:pPr>
              <w:pStyle w:val="ConsPlusNormal"/>
              <w:jc w:val="center"/>
            </w:pPr>
            <w:r>
              <w:t>95</w:t>
            </w:r>
          </w:p>
        </w:tc>
        <w:tc>
          <w:tcPr>
            <w:tcW w:w="680" w:type="dxa"/>
          </w:tcPr>
          <w:p w:rsidR="005B55A5" w:rsidRDefault="005B55A5">
            <w:pPr>
              <w:pStyle w:val="ConsPlusNormal"/>
              <w:jc w:val="center"/>
            </w:pPr>
            <w:r>
              <w:t>95</w:t>
            </w:r>
          </w:p>
        </w:tc>
        <w:tc>
          <w:tcPr>
            <w:tcW w:w="680" w:type="dxa"/>
          </w:tcPr>
          <w:p w:rsidR="005B55A5" w:rsidRDefault="005B55A5">
            <w:pPr>
              <w:pStyle w:val="ConsPlusNormal"/>
              <w:jc w:val="center"/>
            </w:pPr>
            <w:r>
              <w:t>95</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31 793,36</w:t>
            </w:r>
          </w:p>
        </w:tc>
        <w:tc>
          <w:tcPr>
            <w:tcW w:w="652" w:type="dxa"/>
            <w:gridSpan w:val="2"/>
          </w:tcPr>
          <w:p w:rsidR="005B55A5" w:rsidRDefault="005B55A5">
            <w:pPr>
              <w:pStyle w:val="ConsPlusNormal"/>
              <w:jc w:val="center"/>
            </w:pPr>
            <w:r>
              <w:t>35 899,30</w:t>
            </w:r>
          </w:p>
        </w:tc>
        <w:tc>
          <w:tcPr>
            <w:tcW w:w="624" w:type="dxa"/>
            <w:gridSpan w:val="2"/>
          </w:tcPr>
          <w:p w:rsidR="005B55A5" w:rsidRDefault="005B55A5">
            <w:pPr>
              <w:pStyle w:val="ConsPlusNormal"/>
              <w:jc w:val="center"/>
            </w:pPr>
            <w:r>
              <w:t>43 485,59</w:t>
            </w:r>
          </w:p>
        </w:tc>
        <w:tc>
          <w:tcPr>
            <w:tcW w:w="737" w:type="dxa"/>
          </w:tcPr>
          <w:p w:rsidR="005B55A5" w:rsidRDefault="005B55A5">
            <w:pPr>
              <w:pStyle w:val="ConsPlusNormal"/>
              <w:jc w:val="center"/>
            </w:pPr>
            <w:r>
              <w:t>34 095,55</w:t>
            </w:r>
          </w:p>
        </w:tc>
        <w:tc>
          <w:tcPr>
            <w:tcW w:w="850" w:type="dxa"/>
          </w:tcPr>
          <w:p w:rsidR="005B55A5" w:rsidRDefault="005B55A5">
            <w:pPr>
              <w:pStyle w:val="ConsPlusNormal"/>
              <w:jc w:val="center"/>
            </w:pPr>
            <w:r>
              <w:t>34 095,55</w:t>
            </w:r>
          </w:p>
        </w:tc>
        <w:tc>
          <w:tcPr>
            <w:tcW w:w="487" w:type="dxa"/>
          </w:tcPr>
          <w:p w:rsidR="005B55A5" w:rsidRDefault="005B55A5">
            <w:pPr>
              <w:pStyle w:val="ConsPlusNormal"/>
              <w:jc w:val="center"/>
            </w:pPr>
            <w:r>
              <w:t>34 095,55</w:t>
            </w:r>
          </w:p>
        </w:tc>
        <w:tc>
          <w:tcPr>
            <w:tcW w:w="283" w:type="dxa"/>
          </w:tcPr>
          <w:p w:rsidR="005B55A5" w:rsidRDefault="005B55A5">
            <w:pPr>
              <w:pStyle w:val="ConsPlusNormal"/>
              <w:jc w:val="center"/>
            </w:pPr>
            <w:r>
              <w:t>12 324,37</w:t>
            </w:r>
          </w:p>
        </w:tc>
        <w:tc>
          <w:tcPr>
            <w:tcW w:w="744" w:type="dxa"/>
            <w:gridSpan w:val="3"/>
          </w:tcPr>
          <w:p w:rsidR="005B55A5" w:rsidRDefault="005B55A5">
            <w:pPr>
              <w:pStyle w:val="ConsPlusNormal"/>
              <w:jc w:val="center"/>
            </w:pPr>
            <w:r>
              <w:t>225 789,27</w:t>
            </w:r>
          </w:p>
        </w:tc>
      </w:tr>
      <w:tr w:rsidR="005B55A5" w:rsidTr="005B55A5">
        <w:tc>
          <w:tcPr>
            <w:tcW w:w="1276" w:type="dxa"/>
            <w:tcBorders>
              <w:top w:val="nil"/>
              <w:bottom w:val="nil"/>
            </w:tcBorders>
          </w:tcPr>
          <w:p w:rsidR="005B55A5" w:rsidRDefault="005B55A5">
            <w:pPr>
              <w:pStyle w:val="ConsPlusNormal"/>
            </w:pPr>
          </w:p>
        </w:tc>
        <w:tc>
          <w:tcPr>
            <w:tcW w:w="1144" w:type="dxa"/>
            <w:tcBorders>
              <w:top w:val="nil"/>
              <w:bottom w:val="nil"/>
            </w:tcBorders>
          </w:tcPr>
          <w:p w:rsidR="005B55A5" w:rsidRDefault="005B55A5">
            <w:pPr>
              <w:pStyle w:val="ConsPlusNormal"/>
            </w:pP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актов обследования семей несовершеннолетних, находящихся в социально опасном положении в Республике Татарстан, внесенных в ГИС "Социальный </w:t>
            </w:r>
            <w:r>
              <w:lastRenderedPageBreak/>
              <w:t>регистр населения Республики Татарстан",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55</w:t>
            </w:r>
          </w:p>
        </w:tc>
        <w:tc>
          <w:tcPr>
            <w:tcW w:w="680" w:type="dxa"/>
          </w:tcPr>
          <w:p w:rsidR="005B55A5" w:rsidRDefault="005B55A5">
            <w:pPr>
              <w:pStyle w:val="ConsPlusNormal"/>
              <w:jc w:val="center"/>
            </w:pPr>
            <w:r>
              <w:t>60</w:t>
            </w:r>
          </w:p>
        </w:tc>
        <w:tc>
          <w:tcPr>
            <w:tcW w:w="680" w:type="dxa"/>
          </w:tcPr>
          <w:p w:rsidR="005B55A5" w:rsidRDefault="005B55A5">
            <w:pPr>
              <w:pStyle w:val="ConsPlusNormal"/>
              <w:jc w:val="center"/>
            </w:pPr>
            <w:r>
              <w:t>98</w:t>
            </w:r>
          </w:p>
        </w:tc>
        <w:tc>
          <w:tcPr>
            <w:tcW w:w="680" w:type="dxa"/>
          </w:tcPr>
          <w:p w:rsidR="005B55A5" w:rsidRDefault="005B55A5">
            <w:pPr>
              <w:pStyle w:val="ConsPlusNormal"/>
              <w:jc w:val="center"/>
            </w:pPr>
            <w:r>
              <w:t>98</w:t>
            </w:r>
          </w:p>
        </w:tc>
        <w:tc>
          <w:tcPr>
            <w:tcW w:w="737" w:type="dxa"/>
          </w:tcPr>
          <w:p w:rsidR="005B55A5" w:rsidRDefault="005B55A5">
            <w:pPr>
              <w:pStyle w:val="ConsPlusNormal"/>
              <w:jc w:val="center"/>
            </w:pPr>
            <w:r>
              <w:t>98</w:t>
            </w:r>
          </w:p>
        </w:tc>
        <w:tc>
          <w:tcPr>
            <w:tcW w:w="680" w:type="dxa"/>
          </w:tcPr>
          <w:p w:rsidR="005B55A5" w:rsidRDefault="005B55A5">
            <w:pPr>
              <w:pStyle w:val="ConsPlusNormal"/>
              <w:jc w:val="center"/>
            </w:pPr>
            <w:r>
              <w:t>98</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Borders>
              <w:top w:val="nil"/>
            </w:tcBorders>
          </w:tcPr>
          <w:p w:rsidR="005B55A5" w:rsidRDefault="005B55A5">
            <w:pPr>
              <w:pStyle w:val="ConsPlusNormal"/>
            </w:pP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Доля программ реабилитации людей с ограниченными возможностями, зарегистрированных в информационной системе "База данных инвалидов Республики Татарстан", %</w:t>
            </w:r>
          </w:p>
        </w:tc>
        <w:tc>
          <w:tcPr>
            <w:tcW w:w="850" w:type="dxa"/>
          </w:tcPr>
          <w:p w:rsidR="005B55A5" w:rsidRDefault="005B55A5">
            <w:pPr>
              <w:pStyle w:val="ConsPlusNormal"/>
              <w:jc w:val="center"/>
            </w:pPr>
            <w:r>
              <w:t>0</w:t>
            </w:r>
          </w:p>
        </w:tc>
        <w:tc>
          <w:tcPr>
            <w:tcW w:w="624" w:type="dxa"/>
          </w:tcPr>
          <w:p w:rsidR="005B55A5" w:rsidRDefault="005B55A5">
            <w:pPr>
              <w:pStyle w:val="ConsPlusNormal"/>
              <w:jc w:val="center"/>
            </w:pPr>
            <w:r>
              <w:t>10</w:t>
            </w:r>
          </w:p>
        </w:tc>
        <w:tc>
          <w:tcPr>
            <w:tcW w:w="680" w:type="dxa"/>
          </w:tcPr>
          <w:p w:rsidR="005B55A5" w:rsidRDefault="005B55A5">
            <w:pPr>
              <w:pStyle w:val="ConsPlusNormal"/>
              <w:jc w:val="center"/>
            </w:pPr>
            <w:r>
              <w:t>25</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70</w:t>
            </w:r>
          </w:p>
        </w:tc>
        <w:tc>
          <w:tcPr>
            <w:tcW w:w="737" w:type="dxa"/>
          </w:tcPr>
          <w:p w:rsidR="005B55A5" w:rsidRDefault="005B55A5">
            <w:pPr>
              <w:pStyle w:val="ConsPlusNormal"/>
              <w:jc w:val="center"/>
            </w:pPr>
            <w:r>
              <w:t>80</w:t>
            </w:r>
          </w:p>
        </w:tc>
        <w:tc>
          <w:tcPr>
            <w:tcW w:w="680" w:type="dxa"/>
          </w:tcPr>
          <w:p w:rsidR="005B55A5" w:rsidRDefault="005B55A5">
            <w:pPr>
              <w:pStyle w:val="ConsPlusNormal"/>
              <w:jc w:val="center"/>
            </w:pPr>
            <w:r>
              <w:t>85</w:t>
            </w:r>
          </w:p>
        </w:tc>
        <w:tc>
          <w:tcPr>
            <w:tcW w:w="680" w:type="dxa"/>
          </w:tcPr>
          <w:p w:rsidR="005B55A5" w:rsidRDefault="005B55A5">
            <w:pPr>
              <w:pStyle w:val="ConsPlusNormal"/>
              <w:jc w:val="center"/>
            </w:pPr>
            <w:r>
              <w:t>90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t>1.2.4. Развитие и эксплуатация ИКТ в сфере здравоохранения</w:t>
            </w:r>
          </w:p>
        </w:tc>
        <w:tc>
          <w:tcPr>
            <w:tcW w:w="1144" w:type="dxa"/>
            <w:vMerge w:val="restart"/>
          </w:tcPr>
          <w:p w:rsidR="005B55A5" w:rsidRDefault="005B55A5">
            <w:pPr>
              <w:pStyle w:val="ConsPlusNormal"/>
              <w:jc w:val="center"/>
            </w:pPr>
            <w:r>
              <w:t>МИС РТ, МЗ РТ</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пациентов, на которых ведутся электронные </w:t>
            </w:r>
            <w:r>
              <w:lastRenderedPageBreak/>
              <w:t>медицинские карты, от общего количества пациентов, %</w:t>
            </w:r>
          </w:p>
        </w:tc>
        <w:tc>
          <w:tcPr>
            <w:tcW w:w="850" w:type="dxa"/>
          </w:tcPr>
          <w:p w:rsidR="005B55A5" w:rsidRDefault="005B55A5">
            <w:pPr>
              <w:pStyle w:val="ConsPlusNormal"/>
              <w:jc w:val="center"/>
            </w:pPr>
            <w:r>
              <w:lastRenderedPageBreak/>
              <w:t>40</w:t>
            </w:r>
          </w:p>
        </w:tc>
        <w:tc>
          <w:tcPr>
            <w:tcW w:w="624" w:type="dxa"/>
          </w:tcPr>
          <w:p w:rsidR="005B55A5" w:rsidRDefault="005B55A5">
            <w:pPr>
              <w:pStyle w:val="ConsPlusNormal"/>
              <w:jc w:val="center"/>
            </w:pPr>
            <w:r>
              <w:t>45</w:t>
            </w:r>
          </w:p>
        </w:tc>
        <w:tc>
          <w:tcPr>
            <w:tcW w:w="680" w:type="dxa"/>
          </w:tcPr>
          <w:p w:rsidR="005B55A5" w:rsidRDefault="005B55A5">
            <w:pPr>
              <w:pStyle w:val="ConsPlusNormal"/>
              <w:jc w:val="center"/>
            </w:pPr>
            <w:r>
              <w:t>50</w:t>
            </w:r>
          </w:p>
        </w:tc>
        <w:tc>
          <w:tcPr>
            <w:tcW w:w="680" w:type="dxa"/>
          </w:tcPr>
          <w:p w:rsidR="005B55A5" w:rsidRDefault="005B55A5">
            <w:pPr>
              <w:pStyle w:val="ConsPlusNormal"/>
              <w:jc w:val="center"/>
            </w:pPr>
            <w:r>
              <w:t>55</w:t>
            </w:r>
          </w:p>
        </w:tc>
        <w:tc>
          <w:tcPr>
            <w:tcW w:w="680" w:type="dxa"/>
          </w:tcPr>
          <w:p w:rsidR="005B55A5" w:rsidRDefault="005B55A5">
            <w:pPr>
              <w:pStyle w:val="ConsPlusNormal"/>
              <w:jc w:val="center"/>
            </w:pPr>
            <w:r>
              <w:t>80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w:t>
            </w:r>
            <w:r>
              <w:lastRenderedPageBreak/>
              <w:t>н</w:t>
            </w:r>
          </w:p>
        </w:tc>
        <w:tc>
          <w:tcPr>
            <w:tcW w:w="708" w:type="dxa"/>
            <w:gridSpan w:val="2"/>
          </w:tcPr>
          <w:p w:rsidR="005B55A5" w:rsidRDefault="005B55A5">
            <w:pPr>
              <w:pStyle w:val="ConsPlusNormal"/>
              <w:jc w:val="center"/>
            </w:pPr>
            <w:r>
              <w:lastRenderedPageBreak/>
              <w:t>47 247,13</w:t>
            </w:r>
          </w:p>
        </w:tc>
        <w:tc>
          <w:tcPr>
            <w:tcW w:w="652" w:type="dxa"/>
            <w:gridSpan w:val="2"/>
          </w:tcPr>
          <w:p w:rsidR="005B55A5" w:rsidRDefault="005B55A5">
            <w:pPr>
              <w:pStyle w:val="ConsPlusNormal"/>
              <w:jc w:val="center"/>
            </w:pPr>
            <w:r>
              <w:t>56 814,89</w:t>
            </w:r>
          </w:p>
        </w:tc>
        <w:tc>
          <w:tcPr>
            <w:tcW w:w="624" w:type="dxa"/>
            <w:gridSpan w:val="2"/>
          </w:tcPr>
          <w:p w:rsidR="005B55A5" w:rsidRDefault="005B55A5">
            <w:pPr>
              <w:pStyle w:val="ConsPlusNormal"/>
              <w:jc w:val="center"/>
            </w:pPr>
            <w:r>
              <w:t>35 962,34</w:t>
            </w:r>
          </w:p>
        </w:tc>
        <w:tc>
          <w:tcPr>
            <w:tcW w:w="737" w:type="dxa"/>
          </w:tcPr>
          <w:p w:rsidR="005B55A5" w:rsidRDefault="005B55A5">
            <w:pPr>
              <w:pStyle w:val="ConsPlusNormal"/>
              <w:jc w:val="center"/>
            </w:pPr>
            <w:r>
              <w:t>50 044,34</w:t>
            </w:r>
          </w:p>
        </w:tc>
        <w:tc>
          <w:tcPr>
            <w:tcW w:w="850" w:type="dxa"/>
          </w:tcPr>
          <w:p w:rsidR="005B55A5" w:rsidRDefault="005B55A5">
            <w:pPr>
              <w:pStyle w:val="ConsPlusNormal"/>
              <w:jc w:val="center"/>
            </w:pPr>
            <w:r>
              <w:t>50 044,34</w:t>
            </w:r>
          </w:p>
        </w:tc>
        <w:tc>
          <w:tcPr>
            <w:tcW w:w="487" w:type="dxa"/>
          </w:tcPr>
          <w:p w:rsidR="005B55A5" w:rsidRDefault="005B55A5">
            <w:pPr>
              <w:pStyle w:val="ConsPlusNormal"/>
              <w:jc w:val="center"/>
            </w:pPr>
            <w:r>
              <w:t>50 044,34</w:t>
            </w:r>
          </w:p>
        </w:tc>
        <w:tc>
          <w:tcPr>
            <w:tcW w:w="283" w:type="dxa"/>
          </w:tcPr>
          <w:p w:rsidR="005B55A5" w:rsidRDefault="005B55A5">
            <w:pPr>
              <w:pStyle w:val="ConsPlusNormal"/>
              <w:jc w:val="center"/>
            </w:pPr>
            <w:r>
              <w:t>80 629,1</w:t>
            </w:r>
            <w:r>
              <w:lastRenderedPageBreak/>
              <w:t>1</w:t>
            </w:r>
          </w:p>
        </w:tc>
        <w:tc>
          <w:tcPr>
            <w:tcW w:w="744" w:type="dxa"/>
            <w:gridSpan w:val="3"/>
          </w:tcPr>
          <w:p w:rsidR="005B55A5" w:rsidRDefault="005B55A5">
            <w:pPr>
              <w:pStyle w:val="ConsPlusNormal"/>
              <w:jc w:val="center"/>
            </w:pPr>
            <w:r>
              <w:lastRenderedPageBreak/>
              <w:t>370 786,49</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Доля медицинских организаций, подключенных к ЕГИС "Электронное здравоохранение Республики Татарстан", %</w:t>
            </w:r>
          </w:p>
        </w:tc>
        <w:tc>
          <w:tcPr>
            <w:tcW w:w="850" w:type="dxa"/>
          </w:tcPr>
          <w:p w:rsidR="005B55A5" w:rsidRDefault="005B55A5">
            <w:pPr>
              <w:pStyle w:val="ConsPlusNormal"/>
              <w:jc w:val="center"/>
            </w:pPr>
            <w:r>
              <w:t>0</w:t>
            </w:r>
          </w:p>
        </w:tc>
        <w:tc>
          <w:tcPr>
            <w:tcW w:w="624" w:type="dxa"/>
          </w:tcPr>
          <w:p w:rsidR="005B55A5" w:rsidRDefault="005B55A5">
            <w:pPr>
              <w:pStyle w:val="ConsPlusNormal"/>
              <w:jc w:val="center"/>
            </w:pPr>
            <w:r>
              <w:t>40</w:t>
            </w:r>
          </w:p>
        </w:tc>
        <w:tc>
          <w:tcPr>
            <w:tcW w:w="680" w:type="dxa"/>
          </w:tcPr>
          <w:p w:rsidR="005B55A5" w:rsidRDefault="005B55A5">
            <w:pPr>
              <w:pStyle w:val="ConsPlusNormal"/>
              <w:jc w:val="center"/>
            </w:pPr>
            <w:r>
              <w:t>60</w:t>
            </w:r>
          </w:p>
        </w:tc>
        <w:tc>
          <w:tcPr>
            <w:tcW w:w="680" w:type="dxa"/>
          </w:tcPr>
          <w:p w:rsidR="005B55A5" w:rsidRDefault="005B55A5">
            <w:pPr>
              <w:pStyle w:val="ConsPlusNormal"/>
              <w:jc w:val="center"/>
            </w:pPr>
            <w:r>
              <w:t>80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bottom w:val="nil"/>
            </w:tcBorders>
          </w:tcPr>
          <w:p w:rsidR="005B55A5" w:rsidRDefault="005B55A5">
            <w:pPr>
              <w:pStyle w:val="ConsPlusNormal"/>
              <w:jc w:val="both"/>
            </w:pPr>
            <w:r>
              <w:t>1.2.5. Развитие и эксплуатация ИКТ в сфере жилищно-коммунального хозяйства</w:t>
            </w:r>
          </w:p>
        </w:tc>
        <w:tc>
          <w:tcPr>
            <w:tcW w:w="1144" w:type="dxa"/>
            <w:tcBorders>
              <w:bottom w:val="nil"/>
            </w:tcBorders>
          </w:tcPr>
          <w:p w:rsidR="005B55A5" w:rsidRDefault="005B55A5">
            <w:pPr>
              <w:pStyle w:val="ConsPlusNormal"/>
              <w:jc w:val="center"/>
            </w:pPr>
            <w:r>
              <w:t xml:space="preserve">МИС РТ, </w:t>
            </w:r>
            <w:proofErr w:type="spellStart"/>
            <w:r>
              <w:t>МСАиЖКХ</w:t>
            </w:r>
            <w:proofErr w:type="spellEnd"/>
            <w:r>
              <w:t xml:space="preserve"> РТ, ГЖИ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Доля освоения годового финансирования по объектам капитального ремонта в ГИС формирования и монитори</w:t>
            </w:r>
            <w:r>
              <w:lastRenderedPageBreak/>
              <w:t>нга исполнения государственной программы капитального ремонта и мониторинга состояния объектов жилого фонда,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31 753,41</w:t>
            </w:r>
          </w:p>
        </w:tc>
        <w:tc>
          <w:tcPr>
            <w:tcW w:w="652" w:type="dxa"/>
            <w:gridSpan w:val="2"/>
          </w:tcPr>
          <w:p w:rsidR="005B55A5" w:rsidRDefault="005B55A5">
            <w:pPr>
              <w:pStyle w:val="ConsPlusNormal"/>
              <w:jc w:val="center"/>
            </w:pPr>
            <w:r>
              <w:t>7 483,41</w:t>
            </w:r>
          </w:p>
        </w:tc>
        <w:tc>
          <w:tcPr>
            <w:tcW w:w="624" w:type="dxa"/>
            <w:gridSpan w:val="2"/>
          </w:tcPr>
          <w:p w:rsidR="005B55A5" w:rsidRDefault="005B55A5">
            <w:pPr>
              <w:pStyle w:val="ConsPlusNormal"/>
              <w:jc w:val="center"/>
            </w:pPr>
            <w:r>
              <w:t>41 438,77</w:t>
            </w:r>
          </w:p>
        </w:tc>
        <w:tc>
          <w:tcPr>
            <w:tcW w:w="737" w:type="dxa"/>
          </w:tcPr>
          <w:p w:rsidR="005B55A5" w:rsidRDefault="005B55A5">
            <w:pPr>
              <w:pStyle w:val="ConsPlusNormal"/>
              <w:jc w:val="center"/>
            </w:pPr>
            <w:r>
              <w:t>12 130,00</w:t>
            </w:r>
          </w:p>
        </w:tc>
        <w:tc>
          <w:tcPr>
            <w:tcW w:w="850" w:type="dxa"/>
          </w:tcPr>
          <w:p w:rsidR="005B55A5" w:rsidRDefault="005B55A5">
            <w:pPr>
              <w:pStyle w:val="ConsPlusNormal"/>
              <w:jc w:val="center"/>
            </w:pPr>
            <w:r>
              <w:t>12 130,00</w:t>
            </w:r>
          </w:p>
        </w:tc>
        <w:tc>
          <w:tcPr>
            <w:tcW w:w="487" w:type="dxa"/>
          </w:tcPr>
          <w:p w:rsidR="005B55A5" w:rsidRDefault="005B55A5">
            <w:pPr>
              <w:pStyle w:val="ConsPlusNormal"/>
              <w:jc w:val="center"/>
            </w:pPr>
            <w:r>
              <w:t>12 130,00</w:t>
            </w:r>
          </w:p>
        </w:tc>
        <w:tc>
          <w:tcPr>
            <w:tcW w:w="283" w:type="dxa"/>
          </w:tcPr>
          <w:p w:rsidR="005B55A5" w:rsidRDefault="005B55A5">
            <w:pPr>
              <w:pStyle w:val="ConsPlusNormal"/>
              <w:jc w:val="center"/>
            </w:pPr>
            <w:r>
              <w:t>9 347,60</w:t>
            </w:r>
          </w:p>
        </w:tc>
        <w:tc>
          <w:tcPr>
            <w:tcW w:w="744" w:type="dxa"/>
            <w:gridSpan w:val="3"/>
          </w:tcPr>
          <w:p w:rsidR="005B55A5" w:rsidRDefault="005B55A5">
            <w:pPr>
              <w:pStyle w:val="ConsPlusNormal"/>
              <w:jc w:val="center"/>
            </w:pPr>
            <w:r>
              <w:t>126 413,19</w:t>
            </w:r>
          </w:p>
        </w:tc>
      </w:tr>
      <w:tr w:rsidR="005B55A5" w:rsidTr="005B55A5">
        <w:tc>
          <w:tcPr>
            <w:tcW w:w="1276" w:type="dxa"/>
            <w:tcBorders>
              <w:top w:val="nil"/>
              <w:bottom w:val="nil"/>
            </w:tcBorders>
          </w:tcPr>
          <w:p w:rsidR="005B55A5" w:rsidRDefault="005B55A5">
            <w:pPr>
              <w:pStyle w:val="ConsPlusNormal"/>
            </w:pPr>
          </w:p>
        </w:tc>
        <w:tc>
          <w:tcPr>
            <w:tcW w:w="1144" w:type="dxa"/>
            <w:tcBorders>
              <w:top w:val="nil"/>
              <w:bottom w:val="nil"/>
            </w:tcBorders>
          </w:tcPr>
          <w:p w:rsidR="005B55A5" w:rsidRDefault="005B55A5">
            <w:pPr>
              <w:pStyle w:val="ConsPlusNormal"/>
            </w:pP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обработанных обращений веб-сервисами Пакета прикладных программ "Коммунальные платежи", запрошенных пользователями портала государственных и </w:t>
            </w:r>
            <w:r>
              <w:lastRenderedPageBreak/>
              <w:t>муниципальных услуг Республики Татарстан,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Borders>
              <w:top w:val="nil"/>
            </w:tcBorders>
          </w:tcPr>
          <w:p w:rsidR="005B55A5" w:rsidRDefault="005B55A5">
            <w:pPr>
              <w:pStyle w:val="ConsPlusNormal"/>
            </w:pP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Количество лицевых счетов, информация по которым выгружена в ГИС формирования и мониторинга исполнения государственной программы капитального ремонта и мониторинга состояния объектов жилищного фонда, тыс. единиц</w:t>
            </w:r>
          </w:p>
        </w:tc>
        <w:tc>
          <w:tcPr>
            <w:tcW w:w="850" w:type="dxa"/>
          </w:tcPr>
          <w:p w:rsidR="005B55A5" w:rsidRDefault="005B55A5">
            <w:pPr>
              <w:pStyle w:val="ConsPlusNormal"/>
              <w:jc w:val="center"/>
            </w:pPr>
            <w:r>
              <w:t>-</w:t>
            </w:r>
          </w:p>
        </w:tc>
        <w:tc>
          <w:tcPr>
            <w:tcW w:w="624" w:type="dxa"/>
          </w:tcPr>
          <w:p w:rsidR="005B55A5" w:rsidRDefault="005B55A5">
            <w:pPr>
              <w:pStyle w:val="ConsPlusNormal"/>
              <w:jc w:val="center"/>
            </w:pPr>
            <w:r>
              <w:t>-</w:t>
            </w:r>
          </w:p>
        </w:tc>
        <w:tc>
          <w:tcPr>
            <w:tcW w:w="680" w:type="dxa"/>
          </w:tcPr>
          <w:p w:rsidR="005B55A5" w:rsidRDefault="005B55A5">
            <w:pPr>
              <w:pStyle w:val="ConsPlusNormal"/>
              <w:jc w:val="center"/>
            </w:pPr>
            <w:r>
              <w:t>1 481,7</w:t>
            </w:r>
          </w:p>
        </w:tc>
        <w:tc>
          <w:tcPr>
            <w:tcW w:w="680" w:type="dxa"/>
          </w:tcPr>
          <w:p w:rsidR="005B55A5" w:rsidRDefault="005B55A5">
            <w:pPr>
              <w:pStyle w:val="ConsPlusNormal"/>
              <w:jc w:val="center"/>
            </w:pPr>
            <w:r>
              <w:t>1 860,9</w:t>
            </w:r>
          </w:p>
        </w:tc>
        <w:tc>
          <w:tcPr>
            <w:tcW w:w="680" w:type="dxa"/>
          </w:tcPr>
          <w:p w:rsidR="005B55A5" w:rsidRDefault="005B55A5">
            <w:pPr>
              <w:pStyle w:val="ConsPlusNormal"/>
              <w:jc w:val="center"/>
            </w:pPr>
            <w:r>
              <w:t>2 005,0</w:t>
            </w:r>
          </w:p>
        </w:tc>
        <w:tc>
          <w:tcPr>
            <w:tcW w:w="737" w:type="dxa"/>
          </w:tcPr>
          <w:p w:rsidR="005B55A5" w:rsidRDefault="005B55A5">
            <w:pPr>
              <w:pStyle w:val="ConsPlusNormal"/>
              <w:jc w:val="center"/>
            </w:pPr>
            <w:r>
              <w:t>2 005,0</w:t>
            </w:r>
          </w:p>
        </w:tc>
        <w:tc>
          <w:tcPr>
            <w:tcW w:w="680" w:type="dxa"/>
          </w:tcPr>
          <w:p w:rsidR="005B55A5" w:rsidRDefault="005B55A5">
            <w:pPr>
              <w:pStyle w:val="ConsPlusNormal"/>
              <w:jc w:val="center"/>
            </w:pPr>
            <w:r>
              <w:t>2 005,0</w:t>
            </w:r>
          </w:p>
        </w:tc>
        <w:tc>
          <w:tcPr>
            <w:tcW w:w="680" w:type="dxa"/>
          </w:tcPr>
          <w:p w:rsidR="005B55A5" w:rsidRDefault="005B55A5">
            <w:pPr>
              <w:pStyle w:val="ConsPlusNormal"/>
              <w:jc w:val="center"/>
            </w:pPr>
            <w:r>
              <w:t>2 005,0</w:t>
            </w:r>
          </w:p>
        </w:tc>
        <w:tc>
          <w:tcPr>
            <w:tcW w:w="626" w:type="dxa"/>
          </w:tcPr>
          <w:p w:rsidR="005B55A5" w:rsidRDefault="005B55A5">
            <w:pPr>
              <w:pStyle w:val="ConsPlusNormal"/>
            </w:pPr>
          </w:p>
        </w:tc>
        <w:tc>
          <w:tcPr>
            <w:tcW w:w="708" w:type="dxa"/>
            <w:gridSpan w:val="2"/>
          </w:tcPr>
          <w:p w:rsidR="005B55A5" w:rsidRDefault="005B55A5">
            <w:pPr>
              <w:pStyle w:val="ConsPlusNormal"/>
            </w:pPr>
          </w:p>
        </w:tc>
        <w:tc>
          <w:tcPr>
            <w:tcW w:w="652" w:type="dxa"/>
            <w:gridSpan w:val="2"/>
          </w:tcPr>
          <w:p w:rsidR="005B55A5" w:rsidRDefault="005B55A5">
            <w:pPr>
              <w:pStyle w:val="ConsPlusNormal"/>
            </w:pPr>
          </w:p>
        </w:tc>
        <w:tc>
          <w:tcPr>
            <w:tcW w:w="624" w:type="dxa"/>
            <w:gridSpan w:val="2"/>
          </w:tcPr>
          <w:p w:rsidR="005B55A5" w:rsidRDefault="005B55A5">
            <w:pPr>
              <w:pStyle w:val="ConsPlusNormal"/>
            </w:pPr>
          </w:p>
        </w:tc>
        <w:tc>
          <w:tcPr>
            <w:tcW w:w="737" w:type="dxa"/>
          </w:tcPr>
          <w:p w:rsidR="005B55A5" w:rsidRDefault="005B55A5">
            <w:pPr>
              <w:pStyle w:val="ConsPlusNormal"/>
            </w:pPr>
          </w:p>
        </w:tc>
        <w:tc>
          <w:tcPr>
            <w:tcW w:w="850" w:type="dxa"/>
          </w:tcPr>
          <w:p w:rsidR="005B55A5" w:rsidRDefault="005B55A5">
            <w:pPr>
              <w:pStyle w:val="ConsPlusNormal"/>
            </w:pPr>
          </w:p>
        </w:tc>
        <w:tc>
          <w:tcPr>
            <w:tcW w:w="487" w:type="dxa"/>
          </w:tcPr>
          <w:p w:rsidR="005B55A5" w:rsidRDefault="005B55A5">
            <w:pPr>
              <w:pStyle w:val="ConsPlusNormal"/>
            </w:pPr>
          </w:p>
        </w:tc>
        <w:tc>
          <w:tcPr>
            <w:tcW w:w="283" w:type="dxa"/>
          </w:tcPr>
          <w:p w:rsidR="005B55A5" w:rsidRDefault="005B55A5">
            <w:pPr>
              <w:pStyle w:val="ConsPlusNormal"/>
            </w:pPr>
          </w:p>
        </w:tc>
        <w:tc>
          <w:tcPr>
            <w:tcW w:w="744" w:type="dxa"/>
            <w:gridSpan w:val="3"/>
          </w:tcPr>
          <w:p w:rsidR="005B55A5" w:rsidRDefault="005B55A5">
            <w:pPr>
              <w:pStyle w:val="ConsPlusNormal"/>
            </w:pP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Цель 2: Повышение информационной открытости и совершенствование административно-управленческих процессов органов исполнительной власти</w:t>
            </w:r>
          </w:p>
        </w:tc>
      </w:tr>
      <w:tr w:rsidR="005B55A5" w:rsidTr="005B55A5">
        <w:trPr>
          <w:gridAfter w:val="1"/>
          <w:wAfter w:w="80" w:type="dxa"/>
        </w:trPr>
        <w:tc>
          <w:tcPr>
            <w:tcW w:w="15921" w:type="dxa"/>
            <w:gridSpan w:val="25"/>
          </w:tcPr>
          <w:p w:rsidR="005B55A5" w:rsidRDefault="005B55A5">
            <w:pPr>
              <w:pStyle w:val="ConsPlusNormal"/>
              <w:jc w:val="center"/>
              <w:outlineLvl w:val="3"/>
            </w:pPr>
            <w:r>
              <w:t>Задача 2.1: Развитие сервисов на основе ИТ-технологий для упрощения процедур общения общества и органов государственной власти</w:t>
            </w:r>
          </w:p>
        </w:tc>
      </w:tr>
      <w:tr w:rsidR="005B55A5" w:rsidTr="005B55A5">
        <w:tc>
          <w:tcPr>
            <w:tcW w:w="1276" w:type="dxa"/>
            <w:vMerge w:val="restart"/>
          </w:tcPr>
          <w:p w:rsidR="005B55A5" w:rsidRDefault="005B55A5">
            <w:pPr>
              <w:pStyle w:val="ConsPlusNormal"/>
              <w:jc w:val="both"/>
            </w:pPr>
            <w:r>
              <w:t>2.1.1. Повышение уровня открытости деятельности органов государственной власти и органов местного самоуправления Республики Татарстан</w:t>
            </w:r>
          </w:p>
        </w:tc>
        <w:tc>
          <w:tcPr>
            <w:tcW w:w="1144" w:type="dxa"/>
            <w:vMerge w:val="restart"/>
          </w:tcPr>
          <w:p w:rsidR="005B55A5" w:rsidRDefault="005B55A5">
            <w:pPr>
              <w:pStyle w:val="ConsPlusNormal"/>
              <w:jc w:val="center"/>
            </w:pPr>
            <w:r>
              <w:t>МИС РТ, АП РТ (по согласованию), ОГВ, ОМС (по согласованию)</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Доля граждан, имеющих личные кабинеты на портале государственных и муниципальных услуг Республики Татарстан, от общего количества граждан, %</w:t>
            </w:r>
          </w:p>
        </w:tc>
        <w:tc>
          <w:tcPr>
            <w:tcW w:w="850" w:type="dxa"/>
          </w:tcPr>
          <w:p w:rsidR="005B55A5" w:rsidRDefault="005B55A5">
            <w:pPr>
              <w:pStyle w:val="ConsPlusNormal"/>
              <w:jc w:val="center"/>
            </w:pPr>
            <w:r>
              <w:t>20</w:t>
            </w:r>
          </w:p>
        </w:tc>
        <w:tc>
          <w:tcPr>
            <w:tcW w:w="624" w:type="dxa"/>
          </w:tcPr>
          <w:p w:rsidR="005B55A5" w:rsidRDefault="005B55A5">
            <w:pPr>
              <w:pStyle w:val="ConsPlusNormal"/>
              <w:jc w:val="center"/>
            </w:pPr>
            <w:r>
              <w:t>30</w:t>
            </w:r>
          </w:p>
        </w:tc>
        <w:tc>
          <w:tcPr>
            <w:tcW w:w="680" w:type="dxa"/>
          </w:tcPr>
          <w:p w:rsidR="005B55A5" w:rsidRDefault="005B55A5">
            <w:pPr>
              <w:pStyle w:val="ConsPlusNormal"/>
              <w:jc w:val="center"/>
            </w:pPr>
            <w:r>
              <w:t>35</w:t>
            </w:r>
          </w:p>
        </w:tc>
        <w:tc>
          <w:tcPr>
            <w:tcW w:w="680" w:type="dxa"/>
          </w:tcPr>
          <w:p w:rsidR="005B55A5" w:rsidRDefault="005B55A5">
            <w:pPr>
              <w:pStyle w:val="ConsPlusNormal"/>
              <w:jc w:val="center"/>
            </w:pPr>
            <w:r>
              <w:t>45</w:t>
            </w:r>
          </w:p>
        </w:tc>
        <w:tc>
          <w:tcPr>
            <w:tcW w:w="680" w:type="dxa"/>
          </w:tcPr>
          <w:p w:rsidR="005B55A5" w:rsidRDefault="005B55A5">
            <w:pPr>
              <w:pStyle w:val="ConsPlusNormal"/>
              <w:jc w:val="center"/>
            </w:pPr>
            <w:r>
              <w:t>50</w:t>
            </w:r>
          </w:p>
        </w:tc>
        <w:tc>
          <w:tcPr>
            <w:tcW w:w="737" w:type="dxa"/>
          </w:tcPr>
          <w:p w:rsidR="005B55A5" w:rsidRDefault="005B55A5">
            <w:pPr>
              <w:pStyle w:val="ConsPlusNormal"/>
              <w:jc w:val="center"/>
            </w:pPr>
            <w:r>
              <w:t>55</w:t>
            </w:r>
          </w:p>
        </w:tc>
        <w:tc>
          <w:tcPr>
            <w:tcW w:w="680" w:type="dxa"/>
          </w:tcPr>
          <w:p w:rsidR="005B55A5" w:rsidRDefault="005B55A5">
            <w:pPr>
              <w:pStyle w:val="ConsPlusNormal"/>
              <w:jc w:val="center"/>
            </w:pPr>
            <w:r>
              <w:t>60</w:t>
            </w:r>
          </w:p>
        </w:tc>
        <w:tc>
          <w:tcPr>
            <w:tcW w:w="680" w:type="dxa"/>
          </w:tcPr>
          <w:p w:rsidR="005B55A5" w:rsidRDefault="005B55A5">
            <w:pPr>
              <w:pStyle w:val="ConsPlusNormal"/>
              <w:jc w:val="center"/>
            </w:pPr>
            <w:r>
              <w:t>65</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32 970,00</w:t>
            </w:r>
          </w:p>
        </w:tc>
        <w:tc>
          <w:tcPr>
            <w:tcW w:w="652" w:type="dxa"/>
            <w:gridSpan w:val="2"/>
          </w:tcPr>
          <w:p w:rsidR="005B55A5" w:rsidRDefault="005B55A5">
            <w:pPr>
              <w:pStyle w:val="ConsPlusNormal"/>
              <w:jc w:val="center"/>
            </w:pPr>
            <w:r>
              <w:t>42 747,80</w:t>
            </w:r>
          </w:p>
        </w:tc>
        <w:tc>
          <w:tcPr>
            <w:tcW w:w="624" w:type="dxa"/>
            <w:gridSpan w:val="2"/>
          </w:tcPr>
          <w:p w:rsidR="005B55A5" w:rsidRDefault="005B55A5">
            <w:pPr>
              <w:pStyle w:val="ConsPlusNormal"/>
              <w:jc w:val="center"/>
            </w:pPr>
            <w:r>
              <w:t>45 967,49</w:t>
            </w:r>
          </w:p>
        </w:tc>
        <w:tc>
          <w:tcPr>
            <w:tcW w:w="737" w:type="dxa"/>
          </w:tcPr>
          <w:p w:rsidR="005B55A5" w:rsidRDefault="005B55A5">
            <w:pPr>
              <w:pStyle w:val="ConsPlusNormal"/>
              <w:jc w:val="center"/>
            </w:pPr>
            <w:r>
              <w:t>37 947,60</w:t>
            </w:r>
          </w:p>
        </w:tc>
        <w:tc>
          <w:tcPr>
            <w:tcW w:w="850" w:type="dxa"/>
          </w:tcPr>
          <w:p w:rsidR="005B55A5" w:rsidRDefault="005B55A5">
            <w:pPr>
              <w:pStyle w:val="ConsPlusNormal"/>
              <w:jc w:val="center"/>
            </w:pPr>
            <w:r>
              <w:t>37 947,60</w:t>
            </w:r>
          </w:p>
        </w:tc>
        <w:tc>
          <w:tcPr>
            <w:tcW w:w="487" w:type="dxa"/>
          </w:tcPr>
          <w:p w:rsidR="005B55A5" w:rsidRDefault="005B55A5">
            <w:pPr>
              <w:pStyle w:val="ConsPlusNormal"/>
              <w:jc w:val="center"/>
            </w:pPr>
            <w:r>
              <w:t>37 947,60</w:t>
            </w:r>
          </w:p>
        </w:tc>
        <w:tc>
          <w:tcPr>
            <w:tcW w:w="283" w:type="dxa"/>
          </w:tcPr>
          <w:p w:rsidR="005B55A5" w:rsidRDefault="005B55A5">
            <w:pPr>
              <w:pStyle w:val="ConsPlusNormal"/>
              <w:jc w:val="center"/>
            </w:pPr>
            <w:r>
              <w:t>33 388,71</w:t>
            </w:r>
          </w:p>
        </w:tc>
        <w:tc>
          <w:tcPr>
            <w:tcW w:w="744" w:type="dxa"/>
            <w:gridSpan w:val="3"/>
          </w:tcPr>
          <w:p w:rsidR="005B55A5" w:rsidRDefault="005B55A5">
            <w:pPr>
              <w:pStyle w:val="ConsPlusNormal"/>
              <w:jc w:val="center"/>
            </w:pPr>
            <w:r>
              <w:t>268 916,80</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 xml:space="preserve">Доля органов государственной власти и органов местного самоуправления Республики Татарстан, подключенных к ГИС </w:t>
            </w:r>
            <w:r>
              <w:lastRenderedPageBreak/>
              <w:t>Республики Татарстан "Мониторинг контрольно-надзорной деятельности", от общего числа подлежащих подключению,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30</w:t>
            </w:r>
          </w:p>
        </w:tc>
        <w:tc>
          <w:tcPr>
            <w:tcW w:w="737" w:type="dxa"/>
          </w:tcPr>
          <w:p w:rsidR="005B55A5" w:rsidRDefault="005B55A5">
            <w:pPr>
              <w:pStyle w:val="ConsPlusNormal"/>
              <w:jc w:val="center"/>
            </w:pPr>
            <w:r>
              <w:t>60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lastRenderedPageBreak/>
              <w:t>2.1.2. Развитие и эксплуатация ИКТ в органах государственной власти и органах местного самоуправления Республики Татарстан</w:t>
            </w:r>
          </w:p>
        </w:tc>
        <w:tc>
          <w:tcPr>
            <w:tcW w:w="1144" w:type="dxa"/>
          </w:tcPr>
          <w:p w:rsidR="005B55A5" w:rsidRDefault="005B55A5">
            <w:pPr>
              <w:pStyle w:val="ConsPlusNormal"/>
              <w:jc w:val="center"/>
            </w:pPr>
            <w:r>
              <w:t>МИС РТ, МЭ РТ</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органов государственной власти и органов местного самоуправления Республики Татарстан, подключенных к ИАС "Социально-экономическое </w:t>
            </w:r>
            <w:r>
              <w:lastRenderedPageBreak/>
              <w:t>развитие Республики Татарстан", от общего числа подлежащих подключению,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7 199,87</w:t>
            </w:r>
          </w:p>
        </w:tc>
        <w:tc>
          <w:tcPr>
            <w:tcW w:w="652" w:type="dxa"/>
            <w:gridSpan w:val="2"/>
          </w:tcPr>
          <w:p w:rsidR="005B55A5" w:rsidRDefault="005B55A5">
            <w:pPr>
              <w:pStyle w:val="ConsPlusNormal"/>
              <w:jc w:val="center"/>
            </w:pPr>
            <w:r>
              <w:t>1 380,36</w:t>
            </w:r>
          </w:p>
        </w:tc>
        <w:tc>
          <w:tcPr>
            <w:tcW w:w="624" w:type="dxa"/>
            <w:gridSpan w:val="2"/>
          </w:tcPr>
          <w:p w:rsidR="005B55A5" w:rsidRDefault="005B55A5">
            <w:pPr>
              <w:pStyle w:val="ConsPlusNormal"/>
              <w:jc w:val="center"/>
            </w:pPr>
            <w:r>
              <w:t>1 394,30</w:t>
            </w:r>
          </w:p>
        </w:tc>
        <w:tc>
          <w:tcPr>
            <w:tcW w:w="737" w:type="dxa"/>
          </w:tcPr>
          <w:p w:rsidR="005B55A5" w:rsidRDefault="005B55A5">
            <w:pPr>
              <w:pStyle w:val="ConsPlusNormal"/>
              <w:jc w:val="center"/>
            </w:pPr>
            <w:r>
              <w:t>1 394,30</w:t>
            </w:r>
          </w:p>
        </w:tc>
        <w:tc>
          <w:tcPr>
            <w:tcW w:w="850" w:type="dxa"/>
          </w:tcPr>
          <w:p w:rsidR="005B55A5" w:rsidRDefault="005B55A5">
            <w:pPr>
              <w:pStyle w:val="ConsPlusNormal"/>
              <w:jc w:val="center"/>
            </w:pPr>
            <w:r>
              <w:t>1 394,30</w:t>
            </w:r>
          </w:p>
        </w:tc>
        <w:tc>
          <w:tcPr>
            <w:tcW w:w="487" w:type="dxa"/>
          </w:tcPr>
          <w:p w:rsidR="005B55A5" w:rsidRDefault="005B55A5">
            <w:pPr>
              <w:pStyle w:val="ConsPlusNormal"/>
              <w:jc w:val="center"/>
            </w:pPr>
            <w:r>
              <w:t>1 394,30</w:t>
            </w:r>
          </w:p>
        </w:tc>
        <w:tc>
          <w:tcPr>
            <w:tcW w:w="283" w:type="dxa"/>
          </w:tcPr>
          <w:p w:rsidR="005B55A5" w:rsidRDefault="005B55A5">
            <w:pPr>
              <w:pStyle w:val="ConsPlusNormal"/>
              <w:jc w:val="center"/>
            </w:pPr>
            <w:r>
              <w:t>1 724,22</w:t>
            </w:r>
          </w:p>
        </w:tc>
        <w:tc>
          <w:tcPr>
            <w:tcW w:w="744" w:type="dxa"/>
            <w:gridSpan w:val="3"/>
          </w:tcPr>
          <w:p w:rsidR="005B55A5" w:rsidRDefault="005B55A5">
            <w:pPr>
              <w:pStyle w:val="ConsPlusNormal"/>
              <w:jc w:val="center"/>
            </w:pPr>
            <w:r>
              <w:t>15 881,65</w:t>
            </w:r>
          </w:p>
        </w:tc>
      </w:tr>
      <w:tr w:rsidR="005B55A5" w:rsidTr="005B55A5">
        <w:tc>
          <w:tcPr>
            <w:tcW w:w="1276" w:type="dxa"/>
            <w:vMerge/>
          </w:tcPr>
          <w:p w:rsidR="005B55A5" w:rsidRDefault="005B55A5"/>
        </w:tc>
        <w:tc>
          <w:tcPr>
            <w:tcW w:w="1144" w:type="dxa"/>
          </w:tcPr>
          <w:p w:rsidR="005B55A5" w:rsidRDefault="005B55A5">
            <w:pPr>
              <w:pStyle w:val="ConsPlusNormal"/>
              <w:jc w:val="center"/>
            </w:pPr>
            <w:r>
              <w:t xml:space="preserve">МИС РТ, </w:t>
            </w:r>
            <w:proofErr w:type="spellStart"/>
            <w:r>
              <w:t>МСХиП</w:t>
            </w:r>
            <w:proofErr w:type="spellEnd"/>
            <w:r>
              <w:t xml:space="preserve"> РТ</w:t>
            </w:r>
          </w:p>
        </w:tc>
        <w:tc>
          <w:tcPr>
            <w:tcW w:w="1125" w:type="dxa"/>
            <w:vMerge/>
          </w:tcPr>
          <w:p w:rsidR="005B55A5" w:rsidRDefault="005B55A5"/>
        </w:tc>
        <w:tc>
          <w:tcPr>
            <w:tcW w:w="1134" w:type="dxa"/>
          </w:tcPr>
          <w:p w:rsidR="005B55A5" w:rsidRDefault="005B55A5">
            <w:pPr>
              <w:pStyle w:val="ConsPlusNormal"/>
              <w:jc w:val="both"/>
            </w:pPr>
            <w:r>
              <w:t>Доля отчетов, сформированных в электронном виде в ИАС "Агропромышленный комплекс Республики Татарстан", от общего числа отчетов, предусмотренных действующим законодательством, %</w:t>
            </w:r>
          </w:p>
        </w:tc>
        <w:tc>
          <w:tcPr>
            <w:tcW w:w="850" w:type="dxa"/>
          </w:tcPr>
          <w:p w:rsidR="005B55A5" w:rsidRDefault="005B55A5">
            <w:pPr>
              <w:pStyle w:val="ConsPlusNormal"/>
              <w:jc w:val="center"/>
            </w:pPr>
            <w:r>
              <w:t>20</w:t>
            </w:r>
          </w:p>
        </w:tc>
        <w:tc>
          <w:tcPr>
            <w:tcW w:w="624" w:type="dxa"/>
          </w:tcPr>
          <w:p w:rsidR="005B55A5" w:rsidRDefault="005B55A5">
            <w:pPr>
              <w:pStyle w:val="ConsPlusNormal"/>
              <w:jc w:val="center"/>
            </w:pPr>
            <w:r>
              <w:t>50</w:t>
            </w:r>
          </w:p>
        </w:tc>
        <w:tc>
          <w:tcPr>
            <w:tcW w:w="680" w:type="dxa"/>
          </w:tcPr>
          <w:p w:rsidR="005B55A5" w:rsidRDefault="005B55A5">
            <w:pPr>
              <w:pStyle w:val="ConsPlusNormal"/>
              <w:jc w:val="center"/>
            </w:pPr>
            <w:r>
              <w:t>80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3 564,00</w:t>
            </w:r>
          </w:p>
        </w:tc>
        <w:tc>
          <w:tcPr>
            <w:tcW w:w="652" w:type="dxa"/>
            <w:gridSpan w:val="2"/>
          </w:tcPr>
          <w:p w:rsidR="005B55A5" w:rsidRDefault="005B55A5">
            <w:pPr>
              <w:pStyle w:val="ConsPlusNormal"/>
              <w:jc w:val="center"/>
            </w:pPr>
            <w:r>
              <w:t>3 564,00</w:t>
            </w:r>
          </w:p>
        </w:tc>
        <w:tc>
          <w:tcPr>
            <w:tcW w:w="624" w:type="dxa"/>
            <w:gridSpan w:val="2"/>
          </w:tcPr>
          <w:p w:rsidR="005B55A5" w:rsidRDefault="005B55A5">
            <w:pPr>
              <w:pStyle w:val="ConsPlusNormal"/>
              <w:jc w:val="center"/>
            </w:pPr>
            <w:r>
              <w:t>3 546,00</w:t>
            </w:r>
          </w:p>
        </w:tc>
        <w:tc>
          <w:tcPr>
            <w:tcW w:w="737" w:type="dxa"/>
          </w:tcPr>
          <w:p w:rsidR="005B55A5" w:rsidRDefault="005B55A5">
            <w:pPr>
              <w:pStyle w:val="ConsPlusNormal"/>
              <w:jc w:val="center"/>
            </w:pPr>
            <w:r>
              <w:t>3 600,00</w:t>
            </w:r>
          </w:p>
        </w:tc>
        <w:tc>
          <w:tcPr>
            <w:tcW w:w="850" w:type="dxa"/>
          </w:tcPr>
          <w:p w:rsidR="005B55A5" w:rsidRDefault="005B55A5">
            <w:pPr>
              <w:pStyle w:val="ConsPlusNormal"/>
              <w:jc w:val="center"/>
            </w:pPr>
            <w:r>
              <w:t>3 600,00</w:t>
            </w:r>
          </w:p>
        </w:tc>
        <w:tc>
          <w:tcPr>
            <w:tcW w:w="487" w:type="dxa"/>
          </w:tcPr>
          <w:p w:rsidR="005B55A5" w:rsidRDefault="005B55A5">
            <w:pPr>
              <w:pStyle w:val="ConsPlusNormal"/>
              <w:jc w:val="center"/>
            </w:pPr>
            <w:r>
              <w:t>3 600,00</w:t>
            </w:r>
          </w:p>
        </w:tc>
        <w:tc>
          <w:tcPr>
            <w:tcW w:w="283" w:type="dxa"/>
          </w:tcPr>
          <w:p w:rsidR="005B55A5" w:rsidRDefault="005B55A5">
            <w:pPr>
              <w:pStyle w:val="ConsPlusNormal"/>
              <w:jc w:val="center"/>
            </w:pPr>
            <w:r>
              <w:t>4 451,83</w:t>
            </w:r>
          </w:p>
        </w:tc>
        <w:tc>
          <w:tcPr>
            <w:tcW w:w="744" w:type="dxa"/>
            <w:gridSpan w:val="3"/>
          </w:tcPr>
          <w:p w:rsidR="005B55A5" w:rsidRDefault="005B55A5">
            <w:pPr>
              <w:pStyle w:val="ConsPlusNormal"/>
              <w:jc w:val="center"/>
            </w:pPr>
            <w:r>
              <w:t>25 925,83</w:t>
            </w:r>
          </w:p>
        </w:tc>
      </w:tr>
      <w:tr w:rsidR="005B55A5" w:rsidTr="005B55A5">
        <w:tblPrEx>
          <w:tblBorders>
            <w:insideH w:val="nil"/>
          </w:tblBorders>
        </w:tblPrEx>
        <w:trPr>
          <w:gridAfter w:val="1"/>
          <w:wAfter w:w="80" w:type="dxa"/>
        </w:trPr>
        <w:tc>
          <w:tcPr>
            <w:tcW w:w="15921" w:type="dxa"/>
            <w:gridSpan w:val="2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730"/>
            </w:tblGrid>
            <w:tr w:rsidR="005B55A5">
              <w:trPr>
                <w:jc w:val="center"/>
              </w:trPr>
              <w:tc>
                <w:tcPr>
                  <w:tcW w:w="9294" w:type="dxa"/>
                  <w:tcBorders>
                    <w:top w:val="nil"/>
                    <w:left w:val="single" w:sz="24" w:space="0" w:color="CED3F1"/>
                    <w:bottom w:val="nil"/>
                    <w:right w:val="single" w:sz="24" w:space="0" w:color="F4F3F8"/>
                  </w:tcBorders>
                  <w:shd w:val="clear" w:color="auto" w:fill="F4F3F8"/>
                </w:tcPr>
                <w:p w:rsidR="005B55A5" w:rsidRDefault="005B55A5">
                  <w:pPr>
                    <w:pStyle w:val="ConsPlusNormal"/>
                    <w:jc w:val="both"/>
                  </w:pPr>
                  <w:proofErr w:type="spellStart"/>
                  <w:r>
                    <w:rPr>
                      <w:color w:val="392C69"/>
                    </w:rPr>
                    <w:lastRenderedPageBreak/>
                    <w:t>КонсультантПлюс</w:t>
                  </w:r>
                  <w:proofErr w:type="spellEnd"/>
                  <w:r>
                    <w:rPr>
                      <w:color w:val="392C69"/>
                    </w:rPr>
                    <w:t>: примечание.</w:t>
                  </w:r>
                </w:p>
                <w:p w:rsidR="005B55A5" w:rsidRDefault="005B55A5">
                  <w:pPr>
                    <w:pStyle w:val="ConsPlusNormal"/>
                    <w:jc w:val="both"/>
                  </w:pPr>
                  <w:r>
                    <w:rPr>
                      <w:color w:val="392C69"/>
                    </w:rPr>
                    <w:t>Нумерация пунктов дана в соответствии с официальным текстом документа.</w:t>
                  </w:r>
                </w:p>
              </w:tc>
            </w:tr>
          </w:tbl>
          <w:p w:rsidR="005B55A5" w:rsidRDefault="005B55A5"/>
        </w:tc>
      </w:tr>
      <w:tr w:rsidR="005B55A5" w:rsidTr="005B55A5">
        <w:tblPrEx>
          <w:tblBorders>
            <w:insideH w:val="nil"/>
          </w:tblBorders>
        </w:tblPrEx>
        <w:tc>
          <w:tcPr>
            <w:tcW w:w="1276" w:type="dxa"/>
            <w:tcBorders>
              <w:top w:val="nil"/>
              <w:bottom w:val="nil"/>
            </w:tcBorders>
          </w:tcPr>
          <w:p w:rsidR="005B55A5" w:rsidRDefault="005B55A5">
            <w:pPr>
              <w:pStyle w:val="ConsPlusNormal"/>
              <w:jc w:val="both"/>
            </w:pPr>
            <w:r>
              <w:t>2.1.2. Развитие и эксплуатация ИКТ в органах государственной власти и органах местного самоуправления Республики Татарстан (продолжение)</w:t>
            </w:r>
          </w:p>
        </w:tc>
        <w:tc>
          <w:tcPr>
            <w:tcW w:w="1144" w:type="dxa"/>
            <w:tcBorders>
              <w:top w:val="nil"/>
            </w:tcBorders>
          </w:tcPr>
          <w:p w:rsidR="005B55A5" w:rsidRDefault="005B55A5">
            <w:pPr>
              <w:pStyle w:val="ConsPlusNormal"/>
              <w:jc w:val="center"/>
            </w:pPr>
            <w:r>
              <w:t>МИС РТ</w:t>
            </w:r>
          </w:p>
        </w:tc>
        <w:tc>
          <w:tcPr>
            <w:tcW w:w="1125" w:type="dxa"/>
            <w:tcBorders>
              <w:top w:val="nil"/>
              <w:bottom w:val="nil"/>
            </w:tcBorders>
          </w:tcPr>
          <w:p w:rsidR="005B55A5" w:rsidRDefault="005B55A5">
            <w:pPr>
              <w:pStyle w:val="ConsPlusNormal"/>
              <w:jc w:val="center"/>
            </w:pPr>
            <w:r>
              <w:t>2014 - 2020 гг.</w:t>
            </w:r>
          </w:p>
        </w:tc>
        <w:tc>
          <w:tcPr>
            <w:tcW w:w="1134" w:type="dxa"/>
            <w:tcBorders>
              <w:top w:val="nil"/>
            </w:tcBorders>
          </w:tcPr>
          <w:p w:rsidR="005B55A5" w:rsidRDefault="005B55A5">
            <w:pPr>
              <w:pStyle w:val="ConsPlusNormal"/>
              <w:jc w:val="both"/>
            </w:pPr>
            <w:r>
              <w:t xml:space="preserve">Доля исходящих документов, созданных и подписанных исполнительными органами государственной власти и органами местного самоуправления в ЕМСЭД в электронном виде и адресованных организациям, подключенным к ЕМСЭД, от общего количества исходящих </w:t>
            </w:r>
            <w:r>
              <w:lastRenderedPageBreak/>
              <w:t>документов, направленных при помощи ЕМСЭД в адрес организаций, подключенных к ЕМСЭД, %</w:t>
            </w:r>
          </w:p>
        </w:tc>
        <w:tc>
          <w:tcPr>
            <w:tcW w:w="850" w:type="dxa"/>
            <w:tcBorders>
              <w:top w:val="nil"/>
            </w:tcBorders>
          </w:tcPr>
          <w:p w:rsidR="005B55A5" w:rsidRDefault="005B55A5">
            <w:pPr>
              <w:pStyle w:val="ConsPlusNormal"/>
              <w:jc w:val="center"/>
            </w:pPr>
            <w:r>
              <w:lastRenderedPageBreak/>
              <w:t>78</w:t>
            </w:r>
          </w:p>
        </w:tc>
        <w:tc>
          <w:tcPr>
            <w:tcW w:w="624" w:type="dxa"/>
            <w:tcBorders>
              <w:top w:val="nil"/>
            </w:tcBorders>
          </w:tcPr>
          <w:p w:rsidR="005B55A5" w:rsidRDefault="005B55A5">
            <w:pPr>
              <w:pStyle w:val="ConsPlusNormal"/>
              <w:jc w:val="center"/>
            </w:pPr>
            <w:r>
              <w:t>75</w:t>
            </w:r>
          </w:p>
        </w:tc>
        <w:tc>
          <w:tcPr>
            <w:tcW w:w="680" w:type="dxa"/>
            <w:tcBorders>
              <w:top w:val="nil"/>
            </w:tcBorders>
          </w:tcPr>
          <w:p w:rsidR="005B55A5" w:rsidRDefault="005B55A5">
            <w:pPr>
              <w:pStyle w:val="ConsPlusNormal"/>
              <w:jc w:val="center"/>
            </w:pPr>
            <w:r>
              <w:t>75</w:t>
            </w:r>
          </w:p>
        </w:tc>
        <w:tc>
          <w:tcPr>
            <w:tcW w:w="680" w:type="dxa"/>
            <w:tcBorders>
              <w:top w:val="nil"/>
            </w:tcBorders>
          </w:tcPr>
          <w:p w:rsidR="005B55A5" w:rsidRDefault="005B55A5">
            <w:pPr>
              <w:pStyle w:val="ConsPlusNormal"/>
              <w:jc w:val="center"/>
            </w:pPr>
            <w:r>
              <w:t>75</w:t>
            </w:r>
          </w:p>
        </w:tc>
        <w:tc>
          <w:tcPr>
            <w:tcW w:w="680" w:type="dxa"/>
            <w:tcBorders>
              <w:top w:val="nil"/>
            </w:tcBorders>
          </w:tcPr>
          <w:p w:rsidR="005B55A5" w:rsidRDefault="005B55A5">
            <w:pPr>
              <w:pStyle w:val="ConsPlusNormal"/>
              <w:jc w:val="center"/>
            </w:pPr>
            <w:r>
              <w:t>90</w:t>
            </w:r>
          </w:p>
        </w:tc>
        <w:tc>
          <w:tcPr>
            <w:tcW w:w="737" w:type="dxa"/>
            <w:tcBorders>
              <w:top w:val="nil"/>
            </w:tcBorders>
          </w:tcPr>
          <w:p w:rsidR="005B55A5" w:rsidRDefault="005B55A5">
            <w:pPr>
              <w:pStyle w:val="ConsPlusNormal"/>
              <w:jc w:val="center"/>
            </w:pPr>
            <w:r>
              <w:t>90</w:t>
            </w:r>
          </w:p>
        </w:tc>
        <w:tc>
          <w:tcPr>
            <w:tcW w:w="680" w:type="dxa"/>
            <w:tcBorders>
              <w:top w:val="nil"/>
            </w:tcBorders>
          </w:tcPr>
          <w:p w:rsidR="005B55A5" w:rsidRDefault="005B55A5">
            <w:pPr>
              <w:pStyle w:val="ConsPlusNormal"/>
              <w:jc w:val="center"/>
            </w:pPr>
            <w:r>
              <w:t>90</w:t>
            </w:r>
          </w:p>
        </w:tc>
        <w:tc>
          <w:tcPr>
            <w:tcW w:w="680" w:type="dxa"/>
            <w:tcBorders>
              <w:top w:val="nil"/>
            </w:tcBorders>
          </w:tcPr>
          <w:p w:rsidR="005B55A5" w:rsidRDefault="005B55A5">
            <w:pPr>
              <w:pStyle w:val="ConsPlusNormal"/>
              <w:jc w:val="center"/>
            </w:pPr>
            <w:r>
              <w:t>90</w:t>
            </w:r>
          </w:p>
        </w:tc>
        <w:tc>
          <w:tcPr>
            <w:tcW w:w="626" w:type="dxa"/>
            <w:tcBorders>
              <w:top w:val="nil"/>
            </w:tcBorders>
          </w:tcPr>
          <w:p w:rsidR="005B55A5" w:rsidRDefault="005B55A5">
            <w:pPr>
              <w:pStyle w:val="ConsPlusNormal"/>
              <w:jc w:val="center"/>
            </w:pPr>
            <w:r>
              <w:t>бюджет Республики Татарстан</w:t>
            </w:r>
          </w:p>
        </w:tc>
        <w:tc>
          <w:tcPr>
            <w:tcW w:w="708" w:type="dxa"/>
            <w:gridSpan w:val="2"/>
            <w:tcBorders>
              <w:top w:val="nil"/>
            </w:tcBorders>
          </w:tcPr>
          <w:p w:rsidR="005B55A5" w:rsidRDefault="005B55A5">
            <w:pPr>
              <w:pStyle w:val="ConsPlusNormal"/>
              <w:jc w:val="center"/>
            </w:pPr>
            <w:r>
              <w:t>26 004,00</w:t>
            </w:r>
          </w:p>
        </w:tc>
        <w:tc>
          <w:tcPr>
            <w:tcW w:w="652" w:type="dxa"/>
            <w:gridSpan w:val="2"/>
            <w:tcBorders>
              <w:top w:val="nil"/>
            </w:tcBorders>
          </w:tcPr>
          <w:p w:rsidR="005B55A5" w:rsidRDefault="005B55A5">
            <w:pPr>
              <w:pStyle w:val="ConsPlusNormal"/>
              <w:jc w:val="center"/>
            </w:pPr>
            <w:r>
              <w:t>25 941,96</w:t>
            </w:r>
          </w:p>
        </w:tc>
        <w:tc>
          <w:tcPr>
            <w:tcW w:w="624" w:type="dxa"/>
            <w:gridSpan w:val="2"/>
            <w:tcBorders>
              <w:top w:val="nil"/>
            </w:tcBorders>
          </w:tcPr>
          <w:p w:rsidR="005B55A5" w:rsidRDefault="005B55A5">
            <w:pPr>
              <w:pStyle w:val="ConsPlusNormal"/>
              <w:jc w:val="center"/>
            </w:pPr>
            <w:r>
              <w:t>26 072,98</w:t>
            </w:r>
          </w:p>
        </w:tc>
        <w:tc>
          <w:tcPr>
            <w:tcW w:w="737" w:type="dxa"/>
            <w:tcBorders>
              <w:top w:val="nil"/>
            </w:tcBorders>
          </w:tcPr>
          <w:p w:rsidR="005B55A5" w:rsidRDefault="005B55A5">
            <w:pPr>
              <w:pStyle w:val="ConsPlusNormal"/>
              <w:jc w:val="center"/>
            </w:pPr>
            <w:r>
              <w:t>26 204,00</w:t>
            </w:r>
          </w:p>
        </w:tc>
        <w:tc>
          <w:tcPr>
            <w:tcW w:w="850" w:type="dxa"/>
            <w:tcBorders>
              <w:top w:val="nil"/>
            </w:tcBorders>
          </w:tcPr>
          <w:p w:rsidR="005B55A5" w:rsidRDefault="005B55A5">
            <w:pPr>
              <w:pStyle w:val="ConsPlusNormal"/>
              <w:jc w:val="center"/>
            </w:pPr>
            <w:r>
              <w:t>26 204,00</w:t>
            </w:r>
          </w:p>
        </w:tc>
        <w:tc>
          <w:tcPr>
            <w:tcW w:w="487" w:type="dxa"/>
            <w:tcBorders>
              <w:top w:val="nil"/>
            </w:tcBorders>
          </w:tcPr>
          <w:p w:rsidR="005B55A5" w:rsidRDefault="005B55A5">
            <w:pPr>
              <w:pStyle w:val="ConsPlusNormal"/>
              <w:jc w:val="center"/>
            </w:pPr>
            <w:r>
              <w:t>26 204,00</w:t>
            </w:r>
          </w:p>
        </w:tc>
        <w:tc>
          <w:tcPr>
            <w:tcW w:w="283" w:type="dxa"/>
            <w:tcBorders>
              <w:top w:val="nil"/>
            </w:tcBorders>
          </w:tcPr>
          <w:p w:rsidR="005B55A5" w:rsidRDefault="005B55A5">
            <w:pPr>
              <w:pStyle w:val="ConsPlusNormal"/>
              <w:jc w:val="center"/>
            </w:pPr>
            <w:r>
              <w:t>32 404,38</w:t>
            </w:r>
          </w:p>
        </w:tc>
        <w:tc>
          <w:tcPr>
            <w:tcW w:w="744" w:type="dxa"/>
            <w:gridSpan w:val="3"/>
            <w:tcBorders>
              <w:top w:val="nil"/>
            </w:tcBorders>
          </w:tcPr>
          <w:p w:rsidR="005B55A5" w:rsidRDefault="005B55A5">
            <w:pPr>
              <w:pStyle w:val="ConsPlusNormal"/>
              <w:jc w:val="center"/>
            </w:pPr>
            <w:r>
              <w:t>189 035,32</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МЭ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государственных программ Республики Татарстан, включенных в Государственную автоматизированную систему управления целевыми программами, от общего количества утвержденных </w:t>
            </w:r>
            <w:r>
              <w:lastRenderedPageBreak/>
              <w:t>государственных программ,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1 897,83</w:t>
            </w:r>
          </w:p>
        </w:tc>
        <w:tc>
          <w:tcPr>
            <w:tcW w:w="652" w:type="dxa"/>
            <w:gridSpan w:val="2"/>
          </w:tcPr>
          <w:p w:rsidR="005B55A5" w:rsidRDefault="005B55A5">
            <w:pPr>
              <w:pStyle w:val="ConsPlusNormal"/>
              <w:jc w:val="center"/>
            </w:pPr>
            <w:r>
              <w:t>1 897,83</w:t>
            </w:r>
          </w:p>
        </w:tc>
        <w:tc>
          <w:tcPr>
            <w:tcW w:w="624" w:type="dxa"/>
            <w:gridSpan w:val="2"/>
          </w:tcPr>
          <w:p w:rsidR="005B55A5" w:rsidRDefault="005B55A5">
            <w:pPr>
              <w:pStyle w:val="ConsPlusNormal"/>
              <w:jc w:val="center"/>
            </w:pPr>
            <w:r>
              <w:t>1 897,83</w:t>
            </w:r>
          </w:p>
        </w:tc>
        <w:tc>
          <w:tcPr>
            <w:tcW w:w="737" w:type="dxa"/>
          </w:tcPr>
          <w:p w:rsidR="005B55A5" w:rsidRDefault="005B55A5">
            <w:pPr>
              <w:pStyle w:val="ConsPlusNormal"/>
              <w:jc w:val="center"/>
            </w:pPr>
            <w:r>
              <w:t>1 917,00</w:t>
            </w:r>
          </w:p>
        </w:tc>
        <w:tc>
          <w:tcPr>
            <w:tcW w:w="850" w:type="dxa"/>
          </w:tcPr>
          <w:p w:rsidR="005B55A5" w:rsidRDefault="005B55A5">
            <w:pPr>
              <w:pStyle w:val="ConsPlusNormal"/>
              <w:jc w:val="center"/>
            </w:pPr>
            <w:r>
              <w:t>1 917,00</w:t>
            </w:r>
          </w:p>
        </w:tc>
        <w:tc>
          <w:tcPr>
            <w:tcW w:w="487" w:type="dxa"/>
          </w:tcPr>
          <w:p w:rsidR="005B55A5" w:rsidRDefault="005B55A5">
            <w:pPr>
              <w:pStyle w:val="ConsPlusNormal"/>
              <w:jc w:val="center"/>
            </w:pPr>
            <w:r>
              <w:t>1 917,00</w:t>
            </w:r>
          </w:p>
        </w:tc>
        <w:tc>
          <w:tcPr>
            <w:tcW w:w="283" w:type="dxa"/>
          </w:tcPr>
          <w:p w:rsidR="005B55A5" w:rsidRDefault="005B55A5">
            <w:pPr>
              <w:pStyle w:val="ConsPlusNormal"/>
              <w:jc w:val="center"/>
            </w:pPr>
            <w:r>
              <w:t>2 370,58</w:t>
            </w:r>
          </w:p>
        </w:tc>
        <w:tc>
          <w:tcPr>
            <w:tcW w:w="744" w:type="dxa"/>
            <w:gridSpan w:val="3"/>
          </w:tcPr>
          <w:p w:rsidR="005B55A5" w:rsidRDefault="005B55A5">
            <w:pPr>
              <w:pStyle w:val="ConsPlusNormal"/>
              <w:jc w:val="center"/>
            </w:pPr>
            <w:r>
              <w:t>13 815,07</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МЭ РТ, ОГВ (по согласованию)</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Доля министерств Республики Татарстан, собирающих информацию от подведомственных организаций посредством ИАС мониторинга деятельности сети подведомственных бюджетных учреждений в социально значимых отраслях, %</w:t>
            </w:r>
          </w:p>
        </w:tc>
        <w:tc>
          <w:tcPr>
            <w:tcW w:w="850" w:type="dxa"/>
          </w:tcPr>
          <w:p w:rsidR="005B55A5" w:rsidRDefault="005B55A5">
            <w:pPr>
              <w:pStyle w:val="ConsPlusNormal"/>
              <w:jc w:val="center"/>
            </w:pPr>
            <w:r>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7 042,86</w:t>
            </w:r>
          </w:p>
        </w:tc>
        <w:tc>
          <w:tcPr>
            <w:tcW w:w="652" w:type="dxa"/>
            <w:gridSpan w:val="2"/>
          </w:tcPr>
          <w:p w:rsidR="005B55A5" w:rsidRDefault="005B55A5">
            <w:pPr>
              <w:pStyle w:val="ConsPlusNormal"/>
              <w:jc w:val="center"/>
            </w:pPr>
            <w:r>
              <w:t>7 042,86</w:t>
            </w:r>
          </w:p>
        </w:tc>
        <w:tc>
          <w:tcPr>
            <w:tcW w:w="624" w:type="dxa"/>
            <w:gridSpan w:val="2"/>
          </w:tcPr>
          <w:p w:rsidR="005B55A5" w:rsidRDefault="005B55A5">
            <w:pPr>
              <w:pStyle w:val="ConsPlusNormal"/>
              <w:jc w:val="center"/>
            </w:pPr>
            <w:r>
              <w:t>10 282,58</w:t>
            </w:r>
          </w:p>
        </w:tc>
        <w:tc>
          <w:tcPr>
            <w:tcW w:w="737" w:type="dxa"/>
          </w:tcPr>
          <w:p w:rsidR="005B55A5" w:rsidRDefault="005B55A5">
            <w:pPr>
              <w:pStyle w:val="ConsPlusNormal"/>
              <w:jc w:val="center"/>
            </w:pPr>
            <w:r>
              <w:t>7 114,00</w:t>
            </w:r>
          </w:p>
        </w:tc>
        <w:tc>
          <w:tcPr>
            <w:tcW w:w="850" w:type="dxa"/>
          </w:tcPr>
          <w:p w:rsidR="005B55A5" w:rsidRDefault="005B55A5">
            <w:pPr>
              <w:pStyle w:val="ConsPlusNormal"/>
              <w:jc w:val="center"/>
            </w:pPr>
            <w:r>
              <w:t>7 114,00</w:t>
            </w:r>
          </w:p>
        </w:tc>
        <w:tc>
          <w:tcPr>
            <w:tcW w:w="487" w:type="dxa"/>
          </w:tcPr>
          <w:p w:rsidR="005B55A5" w:rsidRDefault="005B55A5">
            <w:pPr>
              <w:pStyle w:val="ConsPlusNormal"/>
              <w:jc w:val="center"/>
            </w:pPr>
            <w:r>
              <w:t>7 114,00</w:t>
            </w:r>
          </w:p>
        </w:tc>
        <w:tc>
          <w:tcPr>
            <w:tcW w:w="283" w:type="dxa"/>
          </w:tcPr>
          <w:p w:rsidR="005B55A5" w:rsidRDefault="005B55A5">
            <w:pPr>
              <w:pStyle w:val="ConsPlusNormal"/>
              <w:jc w:val="center"/>
            </w:pPr>
            <w:r>
              <w:t>8 797,31</w:t>
            </w:r>
          </w:p>
        </w:tc>
        <w:tc>
          <w:tcPr>
            <w:tcW w:w="744" w:type="dxa"/>
            <w:gridSpan w:val="3"/>
          </w:tcPr>
          <w:p w:rsidR="005B55A5" w:rsidRDefault="005B55A5">
            <w:pPr>
              <w:pStyle w:val="ConsPlusNormal"/>
              <w:jc w:val="center"/>
            </w:pPr>
            <w:r>
              <w:t>54 507,61</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 xml:space="preserve">МИС РТ, КСЭМ, </w:t>
            </w:r>
            <w:proofErr w:type="spellStart"/>
            <w:r>
              <w:lastRenderedPageBreak/>
              <w:t>МСХиП</w:t>
            </w:r>
            <w:proofErr w:type="spellEnd"/>
            <w:r>
              <w:t xml:space="preserve">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хозяйств в </w:t>
            </w:r>
            <w:r>
              <w:lastRenderedPageBreak/>
              <w:t xml:space="preserve">ИАС "Электронная </w:t>
            </w:r>
            <w:proofErr w:type="spellStart"/>
            <w:r>
              <w:t>похозяйственная</w:t>
            </w:r>
            <w:proofErr w:type="spellEnd"/>
            <w:r>
              <w:t xml:space="preserve"> книга" с достаточной информацией для формирования электронной </w:t>
            </w:r>
            <w:proofErr w:type="spellStart"/>
            <w:r>
              <w:t>похозяйственной</w:t>
            </w:r>
            <w:proofErr w:type="spellEnd"/>
            <w:r>
              <w:t xml:space="preserve"> книги,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 xml:space="preserve">бюджет </w:t>
            </w:r>
            <w:r>
              <w:lastRenderedPageBreak/>
              <w:t>Республики Татарстан</w:t>
            </w:r>
          </w:p>
        </w:tc>
        <w:tc>
          <w:tcPr>
            <w:tcW w:w="708" w:type="dxa"/>
            <w:gridSpan w:val="2"/>
          </w:tcPr>
          <w:p w:rsidR="005B55A5" w:rsidRDefault="005B55A5">
            <w:pPr>
              <w:pStyle w:val="ConsPlusNormal"/>
              <w:jc w:val="center"/>
            </w:pPr>
            <w:r>
              <w:lastRenderedPageBreak/>
              <w:t>2 987,8</w:t>
            </w:r>
            <w:r>
              <w:lastRenderedPageBreak/>
              <w:t>2</w:t>
            </w:r>
          </w:p>
        </w:tc>
        <w:tc>
          <w:tcPr>
            <w:tcW w:w="652" w:type="dxa"/>
            <w:gridSpan w:val="2"/>
          </w:tcPr>
          <w:p w:rsidR="005B55A5" w:rsidRDefault="005B55A5">
            <w:pPr>
              <w:pStyle w:val="ConsPlusNormal"/>
              <w:jc w:val="center"/>
            </w:pPr>
            <w:r>
              <w:lastRenderedPageBreak/>
              <w:t>3 609,9</w:t>
            </w:r>
            <w:r>
              <w:lastRenderedPageBreak/>
              <w:t>3</w:t>
            </w:r>
          </w:p>
        </w:tc>
        <w:tc>
          <w:tcPr>
            <w:tcW w:w="624" w:type="dxa"/>
            <w:gridSpan w:val="2"/>
          </w:tcPr>
          <w:p w:rsidR="005B55A5" w:rsidRDefault="005B55A5">
            <w:pPr>
              <w:pStyle w:val="ConsPlusNormal"/>
              <w:jc w:val="center"/>
            </w:pPr>
            <w:r>
              <w:lastRenderedPageBreak/>
              <w:t>2 981,</w:t>
            </w:r>
            <w:r>
              <w:lastRenderedPageBreak/>
              <w:t>60</w:t>
            </w:r>
          </w:p>
        </w:tc>
        <w:tc>
          <w:tcPr>
            <w:tcW w:w="737" w:type="dxa"/>
          </w:tcPr>
          <w:p w:rsidR="005B55A5" w:rsidRDefault="005B55A5">
            <w:pPr>
              <w:pStyle w:val="ConsPlusNormal"/>
              <w:jc w:val="center"/>
            </w:pPr>
            <w:r>
              <w:lastRenderedPageBreak/>
              <w:t>3 018,00</w:t>
            </w:r>
          </w:p>
        </w:tc>
        <w:tc>
          <w:tcPr>
            <w:tcW w:w="850" w:type="dxa"/>
          </w:tcPr>
          <w:p w:rsidR="005B55A5" w:rsidRDefault="005B55A5">
            <w:pPr>
              <w:pStyle w:val="ConsPlusNormal"/>
              <w:jc w:val="center"/>
            </w:pPr>
            <w:r>
              <w:t>3 018,00</w:t>
            </w:r>
          </w:p>
        </w:tc>
        <w:tc>
          <w:tcPr>
            <w:tcW w:w="487" w:type="dxa"/>
          </w:tcPr>
          <w:p w:rsidR="005B55A5" w:rsidRDefault="005B55A5">
            <w:pPr>
              <w:pStyle w:val="ConsPlusNormal"/>
              <w:jc w:val="center"/>
            </w:pPr>
            <w:r>
              <w:t>3 018</w:t>
            </w:r>
            <w:r>
              <w:lastRenderedPageBreak/>
              <w:t>,00</w:t>
            </w:r>
          </w:p>
        </w:tc>
        <w:tc>
          <w:tcPr>
            <w:tcW w:w="283" w:type="dxa"/>
          </w:tcPr>
          <w:p w:rsidR="005B55A5" w:rsidRDefault="005B55A5">
            <w:pPr>
              <w:pStyle w:val="ConsPlusNormal"/>
              <w:jc w:val="center"/>
            </w:pPr>
            <w:r>
              <w:lastRenderedPageBreak/>
              <w:t>3 7</w:t>
            </w:r>
            <w:r>
              <w:lastRenderedPageBreak/>
              <w:t>32,12</w:t>
            </w:r>
          </w:p>
        </w:tc>
        <w:tc>
          <w:tcPr>
            <w:tcW w:w="744" w:type="dxa"/>
            <w:gridSpan w:val="3"/>
          </w:tcPr>
          <w:p w:rsidR="005B55A5" w:rsidRDefault="005B55A5">
            <w:pPr>
              <w:pStyle w:val="ConsPlusNormal"/>
              <w:jc w:val="center"/>
            </w:pPr>
            <w:r>
              <w:lastRenderedPageBreak/>
              <w:t>22 365,47</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МФ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государственных и муниципальных учреждений, сдающих бюджетную отчетность посредством информационной системы бюджетного учета и </w:t>
            </w:r>
            <w:r>
              <w:lastRenderedPageBreak/>
              <w:t>отчетности для учреждений Республики Татарстан,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4 910,40</w:t>
            </w:r>
          </w:p>
        </w:tc>
        <w:tc>
          <w:tcPr>
            <w:tcW w:w="652" w:type="dxa"/>
            <w:gridSpan w:val="2"/>
          </w:tcPr>
          <w:p w:rsidR="005B55A5" w:rsidRDefault="005B55A5">
            <w:pPr>
              <w:pStyle w:val="ConsPlusNormal"/>
              <w:jc w:val="center"/>
            </w:pPr>
            <w:r>
              <w:t>4 910,40</w:t>
            </w:r>
          </w:p>
        </w:tc>
        <w:tc>
          <w:tcPr>
            <w:tcW w:w="624" w:type="dxa"/>
            <w:gridSpan w:val="2"/>
          </w:tcPr>
          <w:p w:rsidR="005B55A5" w:rsidRDefault="005B55A5">
            <w:pPr>
              <w:pStyle w:val="ConsPlusNormal"/>
              <w:jc w:val="center"/>
            </w:pPr>
            <w:r>
              <w:t>6 874,56</w:t>
            </w:r>
          </w:p>
        </w:tc>
        <w:tc>
          <w:tcPr>
            <w:tcW w:w="737" w:type="dxa"/>
          </w:tcPr>
          <w:p w:rsidR="005B55A5" w:rsidRDefault="005B55A5">
            <w:pPr>
              <w:pStyle w:val="ConsPlusNormal"/>
              <w:jc w:val="center"/>
            </w:pPr>
            <w:r>
              <w:t>4 960,00</w:t>
            </w:r>
          </w:p>
        </w:tc>
        <w:tc>
          <w:tcPr>
            <w:tcW w:w="850" w:type="dxa"/>
          </w:tcPr>
          <w:p w:rsidR="005B55A5" w:rsidRDefault="005B55A5">
            <w:pPr>
              <w:pStyle w:val="ConsPlusNormal"/>
              <w:jc w:val="center"/>
            </w:pPr>
            <w:r>
              <w:t>4 960,00</w:t>
            </w:r>
          </w:p>
        </w:tc>
        <w:tc>
          <w:tcPr>
            <w:tcW w:w="487" w:type="dxa"/>
          </w:tcPr>
          <w:p w:rsidR="005B55A5" w:rsidRDefault="005B55A5">
            <w:pPr>
              <w:pStyle w:val="ConsPlusNormal"/>
              <w:jc w:val="center"/>
            </w:pPr>
            <w:r>
              <w:t>4 960,00</w:t>
            </w:r>
          </w:p>
        </w:tc>
        <w:tc>
          <w:tcPr>
            <w:tcW w:w="283" w:type="dxa"/>
          </w:tcPr>
          <w:p w:rsidR="005B55A5" w:rsidRDefault="005B55A5">
            <w:pPr>
              <w:pStyle w:val="ConsPlusNormal"/>
              <w:jc w:val="center"/>
            </w:pPr>
            <w:r>
              <w:t>6 133,64</w:t>
            </w:r>
          </w:p>
        </w:tc>
        <w:tc>
          <w:tcPr>
            <w:tcW w:w="744" w:type="dxa"/>
            <w:gridSpan w:val="3"/>
          </w:tcPr>
          <w:p w:rsidR="005B55A5" w:rsidRDefault="005B55A5">
            <w:pPr>
              <w:pStyle w:val="ConsPlusNormal"/>
              <w:jc w:val="center"/>
            </w:pPr>
            <w:r>
              <w:t>37 709,00</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МИС РТ, МФ РТ</w:t>
            </w: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Доля государственных и муниципальных учреждений, осуществляющих формирование, согласование и размещение заказов для государственных и муниципальных нужд в электронном виде, %</w:t>
            </w:r>
          </w:p>
        </w:tc>
        <w:tc>
          <w:tcPr>
            <w:tcW w:w="850" w:type="dxa"/>
          </w:tcPr>
          <w:p w:rsidR="005B55A5" w:rsidRDefault="005B55A5">
            <w:pPr>
              <w:pStyle w:val="ConsPlusNormal"/>
              <w:jc w:val="center"/>
            </w:pPr>
            <w:r>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1 039,50</w:t>
            </w:r>
          </w:p>
        </w:tc>
        <w:tc>
          <w:tcPr>
            <w:tcW w:w="652" w:type="dxa"/>
            <w:gridSpan w:val="2"/>
          </w:tcPr>
          <w:p w:rsidR="005B55A5" w:rsidRDefault="005B55A5">
            <w:pPr>
              <w:pStyle w:val="ConsPlusNormal"/>
              <w:jc w:val="center"/>
            </w:pPr>
            <w:r>
              <w:t>4 116,42</w:t>
            </w:r>
          </w:p>
        </w:tc>
        <w:tc>
          <w:tcPr>
            <w:tcW w:w="624" w:type="dxa"/>
            <w:gridSpan w:val="2"/>
          </w:tcPr>
          <w:p w:rsidR="005B55A5" w:rsidRDefault="005B55A5">
            <w:pPr>
              <w:pStyle w:val="ConsPlusNormal"/>
              <w:jc w:val="center"/>
            </w:pPr>
            <w:r>
              <w:t>12 963,04</w:t>
            </w:r>
          </w:p>
        </w:tc>
        <w:tc>
          <w:tcPr>
            <w:tcW w:w="737" w:type="dxa"/>
          </w:tcPr>
          <w:p w:rsidR="005B55A5" w:rsidRDefault="005B55A5">
            <w:pPr>
              <w:pStyle w:val="ConsPlusNormal"/>
              <w:jc w:val="center"/>
            </w:pPr>
            <w:r>
              <w:t>4 158,00</w:t>
            </w:r>
          </w:p>
        </w:tc>
        <w:tc>
          <w:tcPr>
            <w:tcW w:w="850" w:type="dxa"/>
          </w:tcPr>
          <w:p w:rsidR="005B55A5" w:rsidRDefault="005B55A5">
            <w:pPr>
              <w:pStyle w:val="ConsPlusNormal"/>
              <w:jc w:val="center"/>
            </w:pPr>
            <w:r>
              <w:t>4 158,00</w:t>
            </w:r>
          </w:p>
        </w:tc>
        <w:tc>
          <w:tcPr>
            <w:tcW w:w="487" w:type="dxa"/>
          </w:tcPr>
          <w:p w:rsidR="005B55A5" w:rsidRDefault="005B55A5">
            <w:pPr>
              <w:pStyle w:val="ConsPlusNormal"/>
              <w:jc w:val="center"/>
            </w:pPr>
            <w:r>
              <w:t>4 158,00</w:t>
            </w:r>
          </w:p>
        </w:tc>
        <w:tc>
          <w:tcPr>
            <w:tcW w:w="283" w:type="dxa"/>
          </w:tcPr>
          <w:p w:rsidR="005B55A5" w:rsidRDefault="005B55A5">
            <w:pPr>
              <w:pStyle w:val="ConsPlusNormal"/>
              <w:jc w:val="center"/>
            </w:pPr>
            <w:r>
              <w:t>5 141,86</w:t>
            </w:r>
          </w:p>
        </w:tc>
        <w:tc>
          <w:tcPr>
            <w:tcW w:w="744" w:type="dxa"/>
            <w:gridSpan w:val="3"/>
          </w:tcPr>
          <w:p w:rsidR="005B55A5" w:rsidRDefault="005B55A5">
            <w:pPr>
              <w:pStyle w:val="ConsPlusNormal"/>
              <w:jc w:val="center"/>
            </w:pPr>
            <w:r>
              <w:t>35 734,82</w:t>
            </w:r>
          </w:p>
        </w:tc>
      </w:tr>
      <w:tr w:rsidR="005B55A5" w:rsidTr="005B55A5">
        <w:tc>
          <w:tcPr>
            <w:tcW w:w="1276" w:type="dxa"/>
            <w:tcBorders>
              <w:bottom w:val="nil"/>
            </w:tcBorders>
          </w:tcPr>
          <w:p w:rsidR="005B55A5" w:rsidRDefault="005B55A5">
            <w:pPr>
              <w:pStyle w:val="ConsPlusNormal"/>
              <w:jc w:val="both"/>
            </w:pPr>
            <w:r>
              <w:t xml:space="preserve">2.1.2. Развитие и эксплуатация ИКТ в органах </w:t>
            </w:r>
            <w:r>
              <w:lastRenderedPageBreak/>
              <w:t>государственной власти и органах местного самоуправления Республики Татарстан (продолжение)</w:t>
            </w:r>
          </w:p>
        </w:tc>
        <w:tc>
          <w:tcPr>
            <w:tcW w:w="1144" w:type="dxa"/>
          </w:tcPr>
          <w:p w:rsidR="005B55A5" w:rsidRDefault="005B55A5">
            <w:pPr>
              <w:pStyle w:val="ConsPlusNormal"/>
              <w:jc w:val="center"/>
            </w:pPr>
            <w:r>
              <w:lastRenderedPageBreak/>
              <w:t>МИС РТ, МФ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государственных и муниципальных </w:t>
            </w:r>
            <w:r>
              <w:lastRenderedPageBreak/>
              <w:t xml:space="preserve">учреждений, сформировавших государственное (муниципальное) задание в ИАС расчета нормативного финансирования государственных и муниципальных учреждений, бюджетной потребности на содержание и предоставление услуг государственными и муниципальными учреждениями в </w:t>
            </w:r>
            <w:r>
              <w:lastRenderedPageBreak/>
              <w:t>Республике Татарстан,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 xml:space="preserve">бюджет Республики </w:t>
            </w:r>
            <w:r>
              <w:lastRenderedPageBreak/>
              <w:t>Татарстан</w:t>
            </w:r>
          </w:p>
        </w:tc>
        <w:tc>
          <w:tcPr>
            <w:tcW w:w="708" w:type="dxa"/>
            <w:gridSpan w:val="2"/>
          </w:tcPr>
          <w:p w:rsidR="005B55A5" w:rsidRDefault="005B55A5">
            <w:pPr>
              <w:pStyle w:val="ConsPlusNormal"/>
              <w:jc w:val="center"/>
            </w:pPr>
            <w:r>
              <w:lastRenderedPageBreak/>
              <w:t>4 903,47</w:t>
            </w:r>
          </w:p>
        </w:tc>
        <w:tc>
          <w:tcPr>
            <w:tcW w:w="652" w:type="dxa"/>
            <w:gridSpan w:val="2"/>
          </w:tcPr>
          <w:p w:rsidR="005B55A5" w:rsidRDefault="005B55A5">
            <w:pPr>
              <w:pStyle w:val="ConsPlusNormal"/>
              <w:jc w:val="center"/>
            </w:pPr>
            <w:r>
              <w:t>4 903,47</w:t>
            </w:r>
          </w:p>
        </w:tc>
        <w:tc>
          <w:tcPr>
            <w:tcW w:w="624" w:type="dxa"/>
            <w:gridSpan w:val="2"/>
          </w:tcPr>
          <w:p w:rsidR="005B55A5" w:rsidRDefault="005B55A5">
            <w:pPr>
              <w:pStyle w:val="ConsPlusNormal"/>
              <w:jc w:val="center"/>
            </w:pPr>
            <w:r>
              <w:t>8 997,76</w:t>
            </w:r>
          </w:p>
        </w:tc>
        <w:tc>
          <w:tcPr>
            <w:tcW w:w="737" w:type="dxa"/>
          </w:tcPr>
          <w:p w:rsidR="005B55A5" w:rsidRDefault="005B55A5">
            <w:pPr>
              <w:pStyle w:val="ConsPlusNormal"/>
              <w:jc w:val="center"/>
            </w:pPr>
            <w:r>
              <w:t>4 953,00</w:t>
            </w:r>
          </w:p>
        </w:tc>
        <w:tc>
          <w:tcPr>
            <w:tcW w:w="850" w:type="dxa"/>
          </w:tcPr>
          <w:p w:rsidR="005B55A5" w:rsidRDefault="005B55A5">
            <w:pPr>
              <w:pStyle w:val="ConsPlusNormal"/>
              <w:jc w:val="center"/>
            </w:pPr>
            <w:r>
              <w:t>4 953,00</w:t>
            </w:r>
          </w:p>
        </w:tc>
        <w:tc>
          <w:tcPr>
            <w:tcW w:w="487" w:type="dxa"/>
          </w:tcPr>
          <w:p w:rsidR="005B55A5" w:rsidRDefault="005B55A5">
            <w:pPr>
              <w:pStyle w:val="ConsPlusNormal"/>
              <w:jc w:val="center"/>
            </w:pPr>
            <w:r>
              <w:t>4 953,00</w:t>
            </w:r>
          </w:p>
        </w:tc>
        <w:tc>
          <w:tcPr>
            <w:tcW w:w="283" w:type="dxa"/>
          </w:tcPr>
          <w:p w:rsidR="005B55A5" w:rsidRDefault="005B55A5">
            <w:pPr>
              <w:pStyle w:val="ConsPlusNormal"/>
              <w:jc w:val="center"/>
            </w:pPr>
            <w:r>
              <w:t>6 124,</w:t>
            </w:r>
            <w:r>
              <w:lastRenderedPageBreak/>
              <w:t>99</w:t>
            </w:r>
          </w:p>
        </w:tc>
        <w:tc>
          <w:tcPr>
            <w:tcW w:w="744" w:type="dxa"/>
            <w:gridSpan w:val="3"/>
          </w:tcPr>
          <w:p w:rsidR="005B55A5" w:rsidRDefault="005B55A5">
            <w:pPr>
              <w:pStyle w:val="ConsPlusNormal"/>
              <w:jc w:val="center"/>
            </w:pPr>
            <w:r>
              <w:lastRenderedPageBreak/>
              <w:t>39 788,69</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МФ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Доля государственных и муниципальных учреждений Республики Татарстан, сдающих налоговую и другие виды отчетности в электронном виде, %</w:t>
            </w:r>
          </w:p>
        </w:tc>
        <w:tc>
          <w:tcPr>
            <w:tcW w:w="850" w:type="dxa"/>
          </w:tcPr>
          <w:p w:rsidR="005B55A5" w:rsidRDefault="005B55A5">
            <w:pPr>
              <w:pStyle w:val="ConsPlusNormal"/>
              <w:jc w:val="center"/>
            </w:pPr>
            <w:r>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20 300,00</w:t>
            </w:r>
          </w:p>
        </w:tc>
        <w:tc>
          <w:tcPr>
            <w:tcW w:w="652" w:type="dxa"/>
            <w:gridSpan w:val="2"/>
          </w:tcPr>
          <w:p w:rsidR="005B55A5" w:rsidRDefault="005B55A5">
            <w:pPr>
              <w:pStyle w:val="ConsPlusNormal"/>
              <w:jc w:val="center"/>
            </w:pPr>
            <w:r>
              <w:t>24 405,79</w:t>
            </w:r>
          </w:p>
        </w:tc>
        <w:tc>
          <w:tcPr>
            <w:tcW w:w="624" w:type="dxa"/>
            <w:gridSpan w:val="2"/>
          </w:tcPr>
          <w:p w:rsidR="005B55A5" w:rsidRDefault="005B55A5">
            <w:pPr>
              <w:pStyle w:val="ConsPlusNormal"/>
              <w:jc w:val="center"/>
            </w:pPr>
            <w:r>
              <w:t>12 682,96</w:t>
            </w:r>
          </w:p>
        </w:tc>
        <w:tc>
          <w:tcPr>
            <w:tcW w:w="737" w:type="dxa"/>
          </w:tcPr>
          <w:p w:rsidR="005B55A5" w:rsidRDefault="005B55A5">
            <w:pPr>
              <w:pStyle w:val="ConsPlusNormal"/>
              <w:jc w:val="center"/>
            </w:pPr>
            <w:r>
              <w:t>25 493,40</w:t>
            </w:r>
          </w:p>
        </w:tc>
        <w:tc>
          <w:tcPr>
            <w:tcW w:w="850" w:type="dxa"/>
          </w:tcPr>
          <w:p w:rsidR="005B55A5" w:rsidRDefault="005B55A5">
            <w:pPr>
              <w:pStyle w:val="ConsPlusNormal"/>
              <w:jc w:val="center"/>
            </w:pPr>
            <w:r>
              <w:t>25 493,40</w:t>
            </w:r>
          </w:p>
        </w:tc>
        <w:tc>
          <w:tcPr>
            <w:tcW w:w="487" w:type="dxa"/>
          </w:tcPr>
          <w:p w:rsidR="005B55A5" w:rsidRDefault="005B55A5">
            <w:pPr>
              <w:pStyle w:val="ConsPlusNormal"/>
              <w:jc w:val="center"/>
            </w:pPr>
            <w:r>
              <w:t>25 493,40</w:t>
            </w:r>
          </w:p>
        </w:tc>
        <w:tc>
          <w:tcPr>
            <w:tcW w:w="283" w:type="dxa"/>
          </w:tcPr>
          <w:p w:rsidR="005B55A5" w:rsidRDefault="005B55A5">
            <w:pPr>
              <w:pStyle w:val="ConsPlusNormal"/>
              <w:jc w:val="center"/>
            </w:pPr>
            <w:r>
              <w:t>25 184,98</w:t>
            </w:r>
          </w:p>
        </w:tc>
        <w:tc>
          <w:tcPr>
            <w:tcW w:w="744" w:type="dxa"/>
            <w:gridSpan w:val="3"/>
          </w:tcPr>
          <w:p w:rsidR="005B55A5" w:rsidRDefault="005B55A5">
            <w:pPr>
              <w:pStyle w:val="ConsPlusNormal"/>
              <w:jc w:val="center"/>
            </w:pPr>
            <w:r>
              <w:t>159 053,93</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МФ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государственных и муниципальных учреждений, обслуживаемых в части казначейского исполнения </w:t>
            </w:r>
            <w:r>
              <w:lastRenderedPageBreak/>
              <w:t>бюджетов в рамках единого программного продукта АЦК для государственных нужд Республики Татарстан,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26 383,96</w:t>
            </w:r>
          </w:p>
        </w:tc>
        <w:tc>
          <w:tcPr>
            <w:tcW w:w="652" w:type="dxa"/>
            <w:gridSpan w:val="2"/>
          </w:tcPr>
          <w:p w:rsidR="005B55A5" w:rsidRDefault="005B55A5">
            <w:pPr>
              <w:pStyle w:val="ConsPlusNormal"/>
              <w:jc w:val="center"/>
            </w:pPr>
            <w:r>
              <w:t>72 102,35</w:t>
            </w:r>
          </w:p>
        </w:tc>
        <w:tc>
          <w:tcPr>
            <w:tcW w:w="624" w:type="dxa"/>
            <w:gridSpan w:val="2"/>
          </w:tcPr>
          <w:p w:rsidR="005B55A5" w:rsidRDefault="005B55A5">
            <w:pPr>
              <w:pStyle w:val="ConsPlusNormal"/>
              <w:jc w:val="center"/>
            </w:pPr>
            <w:r>
              <w:t>35 646,35</w:t>
            </w:r>
          </w:p>
        </w:tc>
        <w:tc>
          <w:tcPr>
            <w:tcW w:w="737" w:type="dxa"/>
          </w:tcPr>
          <w:p w:rsidR="005B55A5" w:rsidRDefault="005B55A5">
            <w:pPr>
              <w:pStyle w:val="ConsPlusNormal"/>
              <w:jc w:val="center"/>
            </w:pPr>
            <w:r>
              <w:t>31 326,10</w:t>
            </w:r>
          </w:p>
        </w:tc>
        <w:tc>
          <w:tcPr>
            <w:tcW w:w="850" w:type="dxa"/>
          </w:tcPr>
          <w:p w:rsidR="005B55A5" w:rsidRDefault="005B55A5">
            <w:pPr>
              <w:pStyle w:val="ConsPlusNormal"/>
              <w:jc w:val="center"/>
            </w:pPr>
            <w:r>
              <w:t>31 326,10</w:t>
            </w:r>
          </w:p>
        </w:tc>
        <w:tc>
          <w:tcPr>
            <w:tcW w:w="487" w:type="dxa"/>
          </w:tcPr>
          <w:p w:rsidR="005B55A5" w:rsidRDefault="005B55A5">
            <w:pPr>
              <w:pStyle w:val="ConsPlusNormal"/>
              <w:jc w:val="center"/>
            </w:pPr>
            <w:r>
              <w:t>31 326,10</w:t>
            </w:r>
          </w:p>
        </w:tc>
        <w:tc>
          <w:tcPr>
            <w:tcW w:w="283" w:type="dxa"/>
          </w:tcPr>
          <w:p w:rsidR="005B55A5" w:rsidRDefault="005B55A5">
            <w:pPr>
              <w:pStyle w:val="ConsPlusNormal"/>
              <w:jc w:val="center"/>
            </w:pPr>
            <w:r>
              <w:t>34 213,15</w:t>
            </w:r>
          </w:p>
        </w:tc>
        <w:tc>
          <w:tcPr>
            <w:tcW w:w="744" w:type="dxa"/>
            <w:gridSpan w:val="3"/>
          </w:tcPr>
          <w:p w:rsidR="005B55A5" w:rsidRDefault="005B55A5">
            <w:pPr>
              <w:pStyle w:val="ConsPlusNormal"/>
              <w:jc w:val="center"/>
            </w:pPr>
            <w:r>
              <w:t>262 324,11</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 xml:space="preserve">МИС РТ, </w:t>
            </w:r>
            <w:proofErr w:type="spellStart"/>
            <w:r>
              <w:t>МСАиЖКХ</w:t>
            </w:r>
            <w:proofErr w:type="spellEnd"/>
            <w:r>
              <w:t xml:space="preserve"> РТ, ГКУ "ГИСУ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Доля актов выполненных работ, предоставленных на проверку в интегрированной ИАС формирования и мониторинга исполнения государственной программы капитальн</w:t>
            </w:r>
            <w:r>
              <w:lastRenderedPageBreak/>
              <w:t>ых вложений и мониторинга состояния объектов капитального строительства и реконструкции,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29 641,17</w:t>
            </w:r>
          </w:p>
        </w:tc>
        <w:tc>
          <w:tcPr>
            <w:tcW w:w="652" w:type="dxa"/>
            <w:gridSpan w:val="2"/>
          </w:tcPr>
          <w:p w:rsidR="005B55A5" w:rsidRDefault="005B55A5">
            <w:pPr>
              <w:pStyle w:val="ConsPlusNormal"/>
              <w:jc w:val="center"/>
            </w:pPr>
            <w:r>
              <w:t>1 742,00</w:t>
            </w:r>
          </w:p>
        </w:tc>
        <w:tc>
          <w:tcPr>
            <w:tcW w:w="624" w:type="dxa"/>
            <w:gridSpan w:val="2"/>
          </w:tcPr>
          <w:p w:rsidR="005B55A5" w:rsidRDefault="005B55A5">
            <w:pPr>
              <w:pStyle w:val="ConsPlusNormal"/>
              <w:jc w:val="center"/>
            </w:pPr>
            <w:r>
              <w:t>21 408,13</w:t>
            </w:r>
          </w:p>
        </w:tc>
        <w:tc>
          <w:tcPr>
            <w:tcW w:w="737" w:type="dxa"/>
          </w:tcPr>
          <w:p w:rsidR="005B55A5" w:rsidRDefault="005B55A5">
            <w:pPr>
              <w:pStyle w:val="ConsPlusNormal"/>
              <w:jc w:val="center"/>
            </w:pPr>
            <w:r>
              <w:t>18 276,43</w:t>
            </w:r>
          </w:p>
        </w:tc>
        <w:tc>
          <w:tcPr>
            <w:tcW w:w="850" w:type="dxa"/>
          </w:tcPr>
          <w:p w:rsidR="005B55A5" w:rsidRDefault="005B55A5">
            <w:pPr>
              <w:pStyle w:val="ConsPlusNormal"/>
              <w:jc w:val="center"/>
            </w:pPr>
            <w:r>
              <w:t>10 290,93</w:t>
            </w:r>
          </w:p>
        </w:tc>
        <w:tc>
          <w:tcPr>
            <w:tcW w:w="487" w:type="dxa"/>
          </w:tcPr>
          <w:p w:rsidR="005B55A5" w:rsidRDefault="005B55A5">
            <w:pPr>
              <w:pStyle w:val="ConsPlusNormal"/>
              <w:jc w:val="center"/>
            </w:pPr>
            <w:r>
              <w:t>10 290,93</w:t>
            </w:r>
          </w:p>
        </w:tc>
        <w:tc>
          <w:tcPr>
            <w:tcW w:w="283" w:type="dxa"/>
          </w:tcPr>
          <w:p w:rsidR="005B55A5" w:rsidRDefault="005B55A5">
            <w:pPr>
              <w:pStyle w:val="ConsPlusNormal"/>
              <w:jc w:val="center"/>
            </w:pPr>
            <w:r>
              <w:t>2 214,78</w:t>
            </w:r>
          </w:p>
        </w:tc>
        <w:tc>
          <w:tcPr>
            <w:tcW w:w="744" w:type="dxa"/>
            <w:gridSpan w:val="3"/>
          </w:tcPr>
          <w:p w:rsidR="005B55A5" w:rsidRDefault="005B55A5">
            <w:pPr>
              <w:pStyle w:val="ConsPlusNormal"/>
              <w:jc w:val="center"/>
            </w:pPr>
            <w:r>
              <w:t>93 864,37</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 xml:space="preserve">МИС РТ, ИГСН РТ, </w:t>
            </w:r>
            <w:proofErr w:type="spellStart"/>
            <w:r>
              <w:t>МСАиЖКХ</w:t>
            </w:r>
            <w:proofErr w:type="spellEnd"/>
            <w:r>
              <w:t xml:space="preserve"> РТ</w:t>
            </w: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 xml:space="preserve">Доля протоколов о правонарушениях в области строительства, внесенных в Электронную информационную систему по автоматизации процесса контроля и надзора, осуществляемого </w:t>
            </w:r>
            <w:r>
              <w:lastRenderedPageBreak/>
              <w:t>ИГСН РТ,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1 188,00</w:t>
            </w:r>
          </w:p>
        </w:tc>
        <w:tc>
          <w:tcPr>
            <w:tcW w:w="652" w:type="dxa"/>
            <w:gridSpan w:val="2"/>
          </w:tcPr>
          <w:p w:rsidR="005B55A5" w:rsidRDefault="005B55A5">
            <w:pPr>
              <w:pStyle w:val="ConsPlusNormal"/>
              <w:jc w:val="center"/>
            </w:pPr>
            <w:r>
              <w:t>1 188,00</w:t>
            </w:r>
          </w:p>
        </w:tc>
        <w:tc>
          <w:tcPr>
            <w:tcW w:w="624" w:type="dxa"/>
            <w:gridSpan w:val="2"/>
          </w:tcPr>
          <w:p w:rsidR="005B55A5" w:rsidRDefault="005B55A5">
            <w:pPr>
              <w:pStyle w:val="ConsPlusNormal"/>
              <w:jc w:val="center"/>
            </w:pPr>
            <w:r>
              <w:t>1 188,00</w:t>
            </w:r>
          </w:p>
        </w:tc>
        <w:tc>
          <w:tcPr>
            <w:tcW w:w="737" w:type="dxa"/>
          </w:tcPr>
          <w:p w:rsidR="005B55A5" w:rsidRDefault="005B55A5">
            <w:pPr>
              <w:pStyle w:val="ConsPlusNormal"/>
              <w:jc w:val="center"/>
            </w:pPr>
            <w:r>
              <w:t>1 200,00</w:t>
            </w:r>
          </w:p>
        </w:tc>
        <w:tc>
          <w:tcPr>
            <w:tcW w:w="850" w:type="dxa"/>
          </w:tcPr>
          <w:p w:rsidR="005B55A5" w:rsidRDefault="005B55A5">
            <w:pPr>
              <w:pStyle w:val="ConsPlusNormal"/>
              <w:jc w:val="center"/>
            </w:pPr>
            <w:r>
              <w:t>1 200,00</w:t>
            </w:r>
          </w:p>
        </w:tc>
        <w:tc>
          <w:tcPr>
            <w:tcW w:w="487" w:type="dxa"/>
          </w:tcPr>
          <w:p w:rsidR="005B55A5" w:rsidRDefault="005B55A5">
            <w:pPr>
              <w:pStyle w:val="ConsPlusNormal"/>
              <w:jc w:val="center"/>
            </w:pPr>
            <w:r>
              <w:t>1 200,00</w:t>
            </w:r>
          </w:p>
        </w:tc>
        <w:tc>
          <w:tcPr>
            <w:tcW w:w="283" w:type="dxa"/>
          </w:tcPr>
          <w:p w:rsidR="005B55A5" w:rsidRDefault="005B55A5">
            <w:pPr>
              <w:pStyle w:val="ConsPlusNormal"/>
              <w:jc w:val="center"/>
            </w:pPr>
            <w:r>
              <w:t>1 483,94</w:t>
            </w:r>
          </w:p>
        </w:tc>
        <w:tc>
          <w:tcPr>
            <w:tcW w:w="744" w:type="dxa"/>
            <w:gridSpan w:val="3"/>
          </w:tcPr>
          <w:p w:rsidR="005B55A5" w:rsidRDefault="005B55A5">
            <w:pPr>
              <w:pStyle w:val="ConsPlusNormal"/>
              <w:jc w:val="center"/>
            </w:pPr>
            <w:r>
              <w:t>8 647,94</w:t>
            </w:r>
          </w:p>
        </w:tc>
      </w:tr>
      <w:tr w:rsidR="005B55A5" w:rsidTr="005B55A5">
        <w:tc>
          <w:tcPr>
            <w:tcW w:w="1276" w:type="dxa"/>
            <w:tcBorders>
              <w:bottom w:val="nil"/>
            </w:tcBorders>
          </w:tcPr>
          <w:p w:rsidR="005B55A5" w:rsidRDefault="005B55A5">
            <w:pPr>
              <w:pStyle w:val="ConsPlusNormal"/>
              <w:jc w:val="both"/>
            </w:pPr>
            <w:r>
              <w:lastRenderedPageBreak/>
              <w:t>2.1.2. Развитие и эксплуатация ИКТ в органах государственной власти и органах местного самоуправления Республики Татарстан (продолжение)</w:t>
            </w:r>
          </w:p>
        </w:tc>
        <w:tc>
          <w:tcPr>
            <w:tcW w:w="1144" w:type="dxa"/>
            <w:tcBorders>
              <w:bottom w:val="nil"/>
            </w:tcBorders>
          </w:tcPr>
          <w:p w:rsidR="005B55A5" w:rsidRDefault="005B55A5">
            <w:pPr>
              <w:pStyle w:val="ConsPlusNormal"/>
              <w:jc w:val="center"/>
            </w:pPr>
            <w:r>
              <w:t>МИС РТ, ОГВ, ОМС (по согласованию)</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государственных и муниципальных служащих Республики Татарстан, чьи личные дела ведутся с использованием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w:t>
            </w:r>
            <w:r>
              <w:lastRenderedPageBreak/>
              <w:t>(от общего количества государственных и муниципальных служащих Республики Татарстан),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60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19 849,06</w:t>
            </w:r>
          </w:p>
        </w:tc>
        <w:tc>
          <w:tcPr>
            <w:tcW w:w="652" w:type="dxa"/>
            <w:gridSpan w:val="2"/>
          </w:tcPr>
          <w:p w:rsidR="005B55A5" w:rsidRDefault="005B55A5">
            <w:pPr>
              <w:pStyle w:val="ConsPlusNormal"/>
              <w:jc w:val="center"/>
            </w:pPr>
            <w:r>
              <w:t>6 600,00</w:t>
            </w:r>
          </w:p>
        </w:tc>
        <w:tc>
          <w:tcPr>
            <w:tcW w:w="624" w:type="dxa"/>
            <w:gridSpan w:val="2"/>
          </w:tcPr>
          <w:p w:rsidR="005B55A5" w:rsidRDefault="005B55A5">
            <w:pPr>
              <w:pStyle w:val="ConsPlusNormal"/>
              <w:jc w:val="center"/>
            </w:pPr>
            <w:r>
              <w:t>9 326,90</w:t>
            </w:r>
          </w:p>
        </w:tc>
        <w:tc>
          <w:tcPr>
            <w:tcW w:w="737" w:type="dxa"/>
          </w:tcPr>
          <w:p w:rsidR="005B55A5" w:rsidRDefault="005B55A5">
            <w:pPr>
              <w:pStyle w:val="ConsPlusNormal"/>
              <w:jc w:val="center"/>
            </w:pPr>
            <w:r>
              <w:t>8 300,00</w:t>
            </w:r>
          </w:p>
        </w:tc>
        <w:tc>
          <w:tcPr>
            <w:tcW w:w="850" w:type="dxa"/>
          </w:tcPr>
          <w:p w:rsidR="005B55A5" w:rsidRDefault="005B55A5">
            <w:pPr>
              <w:pStyle w:val="ConsPlusNormal"/>
              <w:jc w:val="center"/>
            </w:pPr>
            <w:r>
              <w:t>8 300,00</w:t>
            </w:r>
          </w:p>
        </w:tc>
        <w:tc>
          <w:tcPr>
            <w:tcW w:w="487" w:type="dxa"/>
          </w:tcPr>
          <w:p w:rsidR="005B55A5" w:rsidRDefault="005B55A5">
            <w:pPr>
              <w:pStyle w:val="ConsPlusNormal"/>
              <w:jc w:val="center"/>
            </w:pPr>
            <w:r>
              <w:t>8 300,00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60 675,96</w:t>
            </w:r>
          </w:p>
        </w:tc>
      </w:tr>
      <w:tr w:rsidR="005B55A5" w:rsidTr="005B55A5">
        <w:tc>
          <w:tcPr>
            <w:tcW w:w="1276" w:type="dxa"/>
            <w:tcBorders>
              <w:top w:val="nil"/>
              <w:bottom w:val="nil"/>
            </w:tcBorders>
          </w:tcPr>
          <w:p w:rsidR="005B55A5" w:rsidRDefault="005B55A5">
            <w:pPr>
              <w:pStyle w:val="ConsPlusNormal"/>
            </w:pPr>
          </w:p>
        </w:tc>
        <w:tc>
          <w:tcPr>
            <w:tcW w:w="1144" w:type="dxa"/>
            <w:tcBorders>
              <w:top w:val="nil"/>
            </w:tcBorders>
          </w:tcPr>
          <w:p w:rsidR="005B55A5" w:rsidRDefault="005B55A5">
            <w:pPr>
              <w:pStyle w:val="ConsPlusNormal"/>
              <w:jc w:val="center"/>
            </w:pPr>
            <w:r>
              <w:t xml:space="preserve">МИС РТ, </w:t>
            </w:r>
            <w:proofErr w:type="spellStart"/>
            <w:r>
              <w:t>МТЗиСЗ</w:t>
            </w:r>
            <w:proofErr w:type="spellEnd"/>
            <w:r>
              <w:t xml:space="preserve">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органов государственной власти и органов местного самоуправления Республики Татарстан, у которых есть техническая возможность ввода информации о гражданах, вынужденно </w:t>
            </w:r>
            <w:r>
              <w:lastRenderedPageBreak/>
              <w:t>покинувших территорию Украины и прибывших на территорию Республики Татарстан, в ИАС "Единая база данных граждан, вынужденно покинувших территорию Украины и прибывших на территорию Республики Татарстан",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1 005,24</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1 005,24</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МИС РТ, КСЭМ</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субъектов Российской </w:t>
            </w:r>
            <w:r>
              <w:lastRenderedPageBreak/>
              <w:t>Федерации, охваченных в рамках исследования "Продвижение товаров Республики Татарстан на внешние рынки" с использованием ИАС "Продвижение товаров Республики Татарстан на внешние рынки", от общего количества субъектов Российской Федерации,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64</w:t>
            </w:r>
          </w:p>
        </w:tc>
        <w:tc>
          <w:tcPr>
            <w:tcW w:w="680" w:type="dxa"/>
          </w:tcPr>
          <w:p w:rsidR="005B55A5" w:rsidRDefault="005B55A5">
            <w:pPr>
              <w:pStyle w:val="ConsPlusNormal"/>
              <w:jc w:val="center"/>
            </w:pPr>
            <w:r>
              <w:t>74</w:t>
            </w:r>
          </w:p>
        </w:tc>
        <w:tc>
          <w:tcPr>
            <w:tcW w:w="680" w:type="dxa"/>
          </w:tcPr>
          <w:p w:rsidR="005B55A5" w:rsidRDefault="005B55A5">
            <w:pPr>
              <w:pStyle w:val="ConsPlusNormal"/>
              <w:jc w:val="center"/>
            </w:pPr>
            <w:r>
              <w:t>84</w:t>
            </w:r>
          </w:p>
        </w:tc>
        <w:tc>
          <w:tcPr>
            <w:tcW w:w="737" w:type="dxa"/>
          </w:tcPr>
          <w:p w:rsidR="005B55A5" w:rsidRDefault="005B55A5">
            <w:pPr>
              <w:pStyle w:val="ConsPlusNormal"/>
              <w:jc w:val="center"/>
            </w:pPr>
            <w:r>
              <w:t>90</w:t>
            </w:r>
          </w:p>
        </w:tc>
        <w:tc>
          <w:tcPr>
            <w:tcW w:w="680" w:type="dxa"/>
          </w:tcPr>
          <w:p w:rsidR="005B55A5" w:rsidRDefault="005B55A5">
            <w:pPr>
              <w:pStyle w:val="ConsPlusNormal"/>
              <w:jc w:val="center"/>
            </w:pPr>
            <w:r>
              <w:t>90</w:t>
            </w:r>
          </w:p>
        </w:tc>
        <w:tc>
          <w:tcPr>
            <w:tcW w:w="680" w:type="dxa"/>
          </w:tcPr>
          <w:p w:rsidR="005B55A5" w:rsidRDefault="005B55A5">
            <w:pPr>
              <w:pStyle w:val="ConsPlusNormal"/>
              <w:jc w:val="center"/>
            </w:pPr>
            <w:r>
              <w:t>90</w:t>
            </w:r>
          </w:p>
        </w:tc>
        <w:tc>
          <w:tcPr>
            <w:tcW w:w="626" w:type="dxa"/>
          </w:tcPr>
          <w:p w:rsidR="005B55A5" w:rsidRDefault="005B55A5">
            <w:pPr>
              <w:pStyle w:val="ConsPlusNormal"/>
              <w:jc w:val="center"/>
            </w:pPr>
            <w:r>
              <w:t>бюджет Республи</w:t>
            </w:r>
            <w:r>
              <w:lastRenderedPageBreak/>
              <w:t>ки Татарстан</w:t>
            </w:r>
          </w:p>
        </w:tc>
        <w:tc>
          <w:tcPr>
            <w:tcW w:w="708" w:type="dxa"/>
            <w:gridSpan w:val="2"/>
          </w:tcPr>
          <w:p w:rsidR="005B55A5" w:rsidRDefault="005B55A5">
            <w:pPr>
              <w:pStyle w:val="ConsPlusNormal"/>
              <w:jc w:val="center"/>
            </w:pPr>
            <w:r>
              <w:lastRenderedPageBreak/>
              <w:t>736,55</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736,55</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 xml:space="preserve">МИС РТ, </w:t>
            </w:r>
            <w:proofErr w:type="spellStart"/>
            <w:r>
              <w:t>Госалкогольинспекция</w:t>
            </w:r>
            <w:proofErr w:type="spellEnd"/>
            <w:r>
              <w:t xml:space="preserve"> РТ</w:t>
            </w: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Доля организаций, подающих декларации через личный кабинет ГИАС Республики Татарстан "Алкогольная инспекция", от общего количества организаций Республики Татарстан, обязанных декларировать оборот алкогольной продукции, %</w:t>
            </w:r>
          </w:p>
        </w:tc>
        <w:tc>
          <w:tcPr>
            <w:tcW w:w="850" w:type="dxa"/>
          </w:tcPr>
          <w:p w:rsidR="005B55A5" w:rsidRDefault="005B55A5">
            <w:pPr>
              <w:pStyle w:val="ConsPlusNormal"/>
              <w:jc w:val="center"/>
            </w:pPr>
            <w:r>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0,00</w:t>
            </w:r>
          </w:p>
        </w:tc>
        <w:tc>
          <w:tcPr>
            <w:tcW w:w="652" w:type="dxa"/>
            <w:gridSpan w:val="2"/>
          </w:tcPr>
          <w:p w:rsidR="005B55A5" w:rsidRDefault="005B55A5">
            <w:pPr>
              <w:pStyle w:val="ConsPlusNormal"/>
              <w:jc w:val="center"/>
            </w:pPr>
            <w:r>
              <w:t>8 760,00</w:t>
            </w:r>
          </w:p>
        </w:tc>
        <w:tc>
          <w:tcPr>
            <w:tcW w:w="624" w:type="dxa"/>
            <w:gridSpan w:val="2"/>
          </w:tcPr>
          <w:p w:rsidR="005B55A5" w:rsidRDefault="005B55A5">
            <w:pPr>
              <w:pStyle w:val="ConsPlusNormal"/>
              <w:jc w:val="center"/>
            </w:pPr>
            <w:r>
              <w:t>8 760,00</w:t>
            </w:r>
          </w:p>
        </w:tc>
        <w:tc>
          <w:tcPr>
            <w:tcW w:w="737" w:type="dxa"/>
          </w:tcPr>
          <w:p w:rsidR="005B55A5" w:rsidRDefault="005B55A5">
            <w:pPr>
              <w:pStyle w:val="ConsPlusNormal"/>
              <w:jc w:val="center"/>
            </w:pPr>
            <w:r>
              <w:t>2 900,00</w:t>
            </w:r>
          </w:p>
        </w:tc>
        <w:tc>
          <w:tcPr>
            <w:tcW w:w="850" w:type="dxa"/>
          </w:tcPr>
          <w:p w:rsidR="005B55A5" w:rsidRDefault="005B55A5">
            <w:pPr>
              <w:pStyle w:val="ConsPlusNormal"/>
              <w:jc w:val="center"/>
            </w:pPr>
            <w:r>
              <w:t>2 900,00</w:t>
            </w:r>
          </w:p>
        </w:tc>
        <w:tc>
          <w:tcPr>
            <w:tcW w:w="487" w:type="dxa"/>
          </w:tcPr>
          <w:p w:rsidR="005B55A5" w:rsidRDefault="005B55A5">
            <w:pPr>
              <w:pStyle w:val="ConsPlusNormal"/>
              <w:jc w:val="center"/>
            </w:pPr>
            <w:r>
              <w:t>2 900,00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26 220,00</w:t>
            </w:r>
          </w:p>
        </w:tc>
      </w:tr>
      <w:tr w:rsidR="005B55A5" w:rsidTr="005B55A5">
        <w:tc>
          <w:tcPr>
            <w:tcW w:w="1276" w:type="dxa"/>
            <w:tcBorders>
              <w:bottom w:val="nil"/>
            </w:tcBorders>
          </w:tcPr>
          <w:p w:rsidR="005B55A5" w:rsidRDefault="005B55A5">
            <w:pPr>
              <w:pStyle w:val="ConsPlusNormal"/>
              <w:jc w:val="both"/>
            </w:pPr>
            <w:r>
              <w:t>2.1.2. Развитие и эксплуатац</w:t>
            </w:r>
            <w:r>
              <w:lastRenderedPageBreak/>
              <w:t>ия ИКТ в органах государственной власти и органах местного самоуправления Республики Татарстан (продолжение)</w:t>
            </w:r>
          </w:p>
        </w:tc>
        <w:tc>
          <w:tcPr>
            <w:tcW w:w="1144" w:type="dxa"/>
          </w:tcPr>
          <w:p w:rsidR="005B55A5" w:rsidRDefault="005B55A5">
            <w:pPr>
              <w:pStyle w:val="ConsPlusNormal"/>
              <w:jc w:val="center"/>
            </w:pPr>
            <w:r>
              <w:lastRenderedPageBreak/>
              <w:t>МИС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Доля органов государст</w:t>
            </w:r>
            <w:r>
              <w:lastRenderedPageBreak/>
              <w:t>венной власти и органов местного самоуправления Республики Татарстан, подключенных к ГИС "Система планирования и контроля мероприятий в Республике Татарстан", от общего числа подлежащих подключению,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30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w:t>
            </w:r>
            <w:r>
              <w:lastRenderedPageBreak/>
              <w:t>ублики Татарстан</w:t>
            </w:r>
          </w:p>
        </w:tc>
        <w:tc>
          <w:tcPr>
            <w:tcW w:w="708" w:type="dxa"/>
            <w:gridSpan w:val="2"/>
          </w:tcPr>
          <w:p w:rsidR="005B55A5" w:rsidRDefault="005B55A5">
            <w:pPr>
              <w:pStyle w:val="ConsPlusNormal"/>
              <w:jc w:val="center"/>
            </w:pPr>
            <w:r>
              <w:lastRenderedPageBreak/>
              <w:t>0,00</w:t>
            </w:r>
          </w:p>
        </w:tc>
        <w:tc>
          <w:tcPr>
            <w:tcW w:w="652" w:type="dxa"/>
            <w:gridSpan w:val="2"/>
          </w:tcPr>
          <w:p w:rsidR="005B55A5" w:rsidRDefault="005B55A5">
            <w:pPr>
              <w:pStyle w:val="ConsPlusNormal"/>
              <w:jc w:val="center"/>
            </w:pPr>
            <w:r>
              <w:t>9 906,00</w:t>
            </w:r>
          </w:p>
        </w:tc>
        <w:tc>
          <w:tcPr>
            <w:tcW w:w="624" w:type="dxa"/>
            <w:gridSpan w:val="2"/>
          </w:tcPr>
          <w:p w:rsidR="005B55A5" w:rsidRDefault="005B55A5">
            <w:pPr>
              <w:pStyle w:val="ConsPlusNormal"/>
              <w:jc w:val="center"/>
            </w:pPr>
            <w:r>
              <w:t>12 752,10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w:t>
            </w:r>
            <w:r>
              <w:lastRenderedPageBreak/>
              <w:t>0</w:t>
            </w:r>
          </w:p>
        </w:tc>
        <w:tc>
          <w:tcPr>
            <w:tcW w:w="744" w:type="dxa"/>
            <w:gridSpan w:val="3"/>
          </w:tcPr>
          <w:p w:rsidR="005B55A5" w:rsidRDefault="005B55A5">
            <w:pPr>
              <w:pStyle w:val="ConsPlusNormal"/>
              <w:jc w:val="center"/>
            </w:pPr>
            <w:r>
              <w:lastRenderedPageBreak/>
              <w:t>22 658,10</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r>
              <w:t>МИС РТ, Госкомитет РТ по тарифам</w:t>
            </w: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 xml:space="preserve">Доля обработанных ЕИАС прогнозирования и анализа тарифов организаций </w:t>
            </w:r>
            <w:r>
              <w:lastRenderedPageBreak/>
              <w:t>топливно-энергетического комплекса и жилищно-коммунального хозяйства в Республике Татарстан отчетов, направленных в Госкомитет РТ по тарифам через систему,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0,00</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6 553,70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6 553,70</w:t>
            </w: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Задача 2.2: Развитие единого геоинформационного пространства республики</w:t>
            </w:r>
          </w:p>
        </w:tc>
      </w:tr>
      <w:tr w:rsidR="005B55A5" w:rsidTr="005B55A5">
        <w:tc>
          <w:tcPr>
            <w:tcW w:w="1276" w:type="dxa"/>
            <w:tcBorders>
              <w:bottom w:val="nil"/>
            </w:tcBorders>
          </w:tcPr>
          <w:p w:rsidR="005B55A5" w:rsidRDefault="005B55A5">
            <w:pPr>
              <w:pStyle w:val="ConsPlusNormal"/>
              <w:jc w:val="both"/>
            </w:pPr>
            <w:r>
              <w:t>2.2.1. Развитие и поддержка ЕГИС "ГЛОНАСС+ 112"</w:t>
            </w:r>
          </w:p>
        </w:tc>
        <w:tc>
          <w:tcPr>
            <w:tcW w:w="1144" w:type="dxa"/>
            <w:tcBorders>
              <w:bottom w:val="nil"/>
            </w:tcBorders>
          </w:tcPr>
          <w:p w:rsidR="005B55A5" w:rsidRDefault="005B55A5">
            <w:pPr>
              <w:pStyle w:val="ConsPlusNormal"/>
              <w:jc w:val="center"/>
            </w:pPr>
            <w:r>
              <w:t>МИС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населения Республики Татарстан, проживающего на территориях муниципальных образований, в которых </w:t>
            </w:r>
            <w:r>
              <w:lastRenderedPageBreak/>
              <w:t>развернута система обеспечения вызовов экстренно-оперативных служб по единому номеру "112" на базе ЕГИС "ГЛОНАСС+112", от общего количества населения Республики Татарстан, %</w:t>
            </w:r>
          </w:p>
        </w:tc>
        <w:tc>
          <w:tcPr>
            <w:tcW w:w="850" w:type="dxa"/>
          </w:tcPr>
          <w:p w:rsidR="005B55A5" w:rsidRDefault="005B55A5">
            <w:pPr>
              <w:pStyle w:val="ConsPlusNormal"/>
              <w:jc w:val="center"/>
            </w:pPr>
            <w:r>
              <w:lastRenderedPageBreak/>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планируемые к привлечению средства федерального бюджета</w:t>
            </w:r>
          </w:p>
        </w:tc>
        <w:tc>
          <w:tcPr>
            <w:tcW w:w="708" w:type="dxa"/>
            <w:gridSpan w:val="2"/>
            <w:tcBorders>
              <w:bottom w:val="nil"/>
            </w:tcBorders>
          </w:tcPr>
          <w:p w:rsidR="005B55A5" w:rsidRDefault="005B55A5">
            <w:pPr>
              <w:pStyle w:val="ConsPlusNormal"/>
              <w:jc w:val="center"/>
            </w:pPr>
            <w:r>
              <w:t>0,00</w:t>
            </w:r>
          </w:p>
        </w:tc>
        <w:tc>
          <w:tcPr>
            <w:tcW w:w="652" w:type="dxa"/>
            <w:gridSpan w:val="2"/>
            <w:tcBorders>
              <w:bottom w:val="nil"/>
            </w:tcBorders>
          </w:tcPr>
          <w:p w:rsidR="005B55A5" w:rsidRDefault="005B55A5">
            <w:pPr>
              <w:pStyle w:val="ConsPlusNormal"/>
              <w:jc w:val="center"/>
            </w:pPr>
            <w:r>
              <w:t>10 000,00</w:t>
            </w:r>
          </w:p>
        </w:tc>
        <w:tc>
          <w:tcPr>
            <w:tcW w:w="624" w:type="dxa"/>
            <w:gridSpan w:val="2"/>
            <w:tcBorders>
              <w:bottom w:val="nil"/>
            </w:tcBorders>
          </w:tcPr>
          <w:p w:rsidR="005B55A5" w:rsidRDefault="005B55A5">
            <w:pPr>
              <w:pStyle w:val="ConsPlusNormal"/>
              <w:jc w:val="center"/>
            </w:pPr>
            <w:r>
              <w:t>0,00</w:t>
            </w:r>
          </w:p>
        </w:tc>
        <w:tc>
          <w:tcPr>
            <w:tcW w:w="737" w:type="dxa"/>
            <w:tcBorders>
              <w:bottom w:val="nil"/>
            </w:tcBorders>
          </w:tcPr>
          <w:p w:rsidR="005B55A5" w:rsidRDefault="005B55A5">
            <w:pPr>
              <w:pStyle w:val="ConsPlusNormal"/>
              <w:jc w:val="center"/>
            </w:pPr>
            <w:r>
              <w:t>0,00</w:t>
            </w:r>
          </w:p>
        </w:tc>
        <w:tc>
          <w:tcPr>
            <w:tcW w:w="850" w:type="dxa"/>
            <w:tcBorders>
              <w:bottom w:val="nil"/>
            </w:tcBorders>
          </w:tcPr>
          <w:p w:rsidR="005B55A5" w:rsidRDefault="005B55A5">
            <w:pPr>
              <w:pStyle w:val="ConsPlusNormal"/>
              <w:jc w:val="center"/>
            </w:pPr>
            <w:r>
              <w:t>0,00</w:t>
            </w:r>
          </w:p>
        </w:tc>
        <w:tc>
          <w:tcPr>
            <w:tcW w:w="487" w:type="dxa"/>
            <w:tcBorders>
              <w:bottom w:val="nil"/>
            </w:tcBorders>
          </w:tcPr>
          <w:p w:rsidR="005B55A5" w:rsidRDefault="005B55A5">
            <w:pPr>
              <w:pStyle w:val="ConsPlusNormal"/>
              <w:jc w:val="center"/>
            </w:pPr>
            <w:r>
              <w:t>0,00</w:t>
            </w:r>
          </w:p>
        </w:tc>
        <w:tc>
          <w:tcPr>
            <w:tcW w:w="283" w:type="dxa"/>
            <w:tcBorders>
              <w:bottom w:val="nil"/>
            </w:tcBorders>
          </w:tcPr>
          <w:p w:rsidR="005B55A5" w:rsidRDefault="005B55A5">
            <w:pPr>
              <w:pStyle w:val="ConsPlusNormal"/>
              <w:jc w:val="center"/>
            </w:pPr>
            <w:r>
              <w:t>0,00</w:t>
            </w:r>
          </w:p>
        </w:tc>
        <w:tc>
          <w:tcPr>
            <w:tcW w:w="744" w:type="dxa"/>
            <w:gridSpan w:val="3"/>
            <w:tcBorders>
              <w:bottom w:val="nil"/>
            </w:tcBorders>
          </w:tcPr>
          <w:p w:rsidR="005B55A5" w:rsidRDefault="005B55A5">
            <w:pPr>
              <w:pStyle w:val="ConsPlusNormal"/>
              <w:jc w:val="center"/>
            </w:pPr>
            <w:r>
              <w:t>10 000,00</w:t>
            </w:r>
          </w:p>
        </w:tc>
      </w:tr>
      <w:tr w:rsidR="005B55A5" w:rsidTr="005B55A5">
        <w:tc>
          <w:tcPr>
            <w:tcW w:w="1276" w:type="dxa"/>
            <w:tcBorders>
              <w:top w:val="nil"/>
            </w:tcBorders>
          </w:tcPr>
          <w:p w:rsidR="005B55A5" w:rsidRDefault="005B55A5">
            <w:pPr>
              <w:pStyle w:val="ConsPlusNormal"/>
            </w:pPr>
          </w:p>
        </w:tc>
        <w:tc>
          <w:tcPr>
            <w:tcW w:w="1144" w:type="dxa"/>
            <w:tcBorders>
              <w:top w:val="nil"/>
            </w:tcBorders>
          </w:tcPr>
          <w:p w:rsidR="005B55A5" w:rsidRDefault="005B55A5">
            <w:pPr>
              <w:pStyle w:val="ConsPlusNormal"/>
            </w:pP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 xml:space="preserve">Количество подключенных к ЕГИС "ГЛОНАСС+112" отдельных видов транспортных средств, </w:t>
            </w:r>
            <w:r>
              <w:lastRenderedPageBreak/>
              <w:t>перечень которых определен постановлением Кабинета Министров Республики Татарстан от 22.09.2010 N 754 (за исключением речных пассажирских и грузовых судов внутреннего водного транспорта Республики Татарстан), единиц</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4 292</w:t>
            </w:r>
          </w:p>
        </w:tc>
        <w:tc>
          <w:tcPr>
            <w:tcW w:w="680" w:type="dxa"/>
          </w:tcPr>
          <w:p w:rsidR="005B55A5" w:rsidRDefault="005B55A5">
            <w:pPr>
              <w:pStyle w:val="ConsPlusNormal"/>
              <w:jc w:val="center"/>
            </w:pPr>
            <w:r>
              <w:t>5 557</w:t>
            </w:r>
          </w:p>
        </w:tc>
        <w:tc>
          <w:tcPr>
            <w:tcW w:w="680" w:type="dxa"/>
          </w:tcPr>
          <w:p w:rsidR="005B55A5" w:rsidRDefault="005B55A5">
            <w:pPr>
              <w:pStyle w:val="ConsPlusNormal"/>
              <w:jc w:val="center"/>
            </w:pPr>
            <w:r>
              <w:t>7 593</w:t>
            </w:r>
          </w:p>
        </w:tc>
        <w:tc>
          <w:tcPr>
            <w:tcW w:w="680" w:type="dxa"/>
          </w:tcPr>
          <w:p w:rsidR="005B55A5" w:rsidRDefault="005B55A5">
            <w:pPr>
              <w:pStyle w:val="ConsPlusNormal"/>
              <w:jc w:val="center"/>
            </w:pPr>
            <w:r>
              <w:t>7 593</w:t>
            </w:r>
          </w:p>
        </w:tc>
        <w:tc>
          <w:tcPr>
            <w:tcW w:w="737" w:type="dxa"/>
          </w:tcPr>
          <w:p w:rsidR="005B55A5" w:rsidRDefault="005B55A5">
            <w:pPr>
              <w:pStyle w:val="ConsPlusNormal"/>
              <w:jc w:val="center"/>
            </w:pPr>
            <w:r>
              <w:t>7 593</w:t>
            </w:r>
          </w:p>
        </w:tc>
        <w:tc>
          <w:tcPr>
            <w:tcW w:w="680" w:type="dxa"/>
          </w:tcPr>
          <w:p w:rsidR="005B55A5" w:rsidRDefault="005B55A5">
            <w:pPr>
              <w:pStyle w:val="ConsPlusNormal"/>
              <w:jc w:val="center"/>
            </w:pPr>
            <w:r>
              <w:t>7 593</w:t>
            </w:r>
          </w:p>
        </w:tc>
        <w:tc>
          <w:tcPr>
            <w:tcW w:w="680" w:type="dxa"/>
          </w:tcPr>
          <w:p w:rsidR="005B55A5" w:rsidRDefault="005B55A5">
            <w:pPr>
              <w:pStyle w:val="ConsPlusNormal"/>
              <w:jc w:val="center"/>
            </w:pPr>
            <w:r>
              <w:t>7 593</w:t>
            </w:r>
          </w:p>
        </w:tc>
        <w:tc>
          <w:tcPr>
            <w:tcW w:w="626" w:type="dxa"/>
          </w:tcPr>
          <w:p w:rsidR="005B55A5" w:rsidRDefault="005B55A5">
            <w:pPr>
              <w:pStyle w:val="ConsPlusNormal"/>
              <w:jc w:val="center"/>
            </w:pPr>
            <w:r>
              <w:t>бюджет Республики Татарстан</w:t>
            </w:r>
          </w:p>
        </w:tc>
        <w:tc>
          <w:tcPr>
            <w:tcW w:w="708" w:type="dxa"/>
            <w:gridSpan w:val="2"/>
            <w:tcBorders>
              <w:top w:val="nil"/>
            </w:tcBorders>
          </w:tcPr>
          <w:p w:rsidR="005B55A5" w:rsidRDefault="005B55A5">
            <w:pPr>
              <w:pStyle w:val="ConsPlusNormal"/>
              <w:jc w:val="center"/>
            </w:pPr>
            <w:r>
              <w:t>43 540,20</w:t>
            </w:r>
          </w:p>
        </w:tc>
        <w:tc>
          <w:tcPr>
            <w:tcW w:w="652" w:type="dxa"/>
            <w:gridSpan w:val="2"/>
            <w:tcBorders>
              <w:top w:val="nil"/>
            </w:tcBorders>
          </w:tcPr>
          <w:p w:rsidR="005B55A5" w:rsidRDefault="005B55A5">
            <w:pPr>
              <w:pStyle w:val="ConsPlusNormal"/>
              <w:jc w:val="center"/>
            </w:pPr>
            <w:r>
              <w:t>70 012,52</w:t>
            </w:r>
          </w:p>
        </w:tc>
        <w:tc>
          <w:tcPr>
            <w:tcW w:w="624" w:type="dxa"/>
            <w:gridSpan w:val="2"/>
            <w:tcBorders>
              <w:top w:val="nil"/>
            </w:tcBorders>
          </w:tcPr>
          <w:p w:rsidR="005B55A5" w:rsidRDefault="005B55A5">
            <w:pPr>
              <w:pStyle w:val="ConsPlusNormal"/>
              <w:jc w:val="center"/>
            </w:pPr>
            <w:r>
              <w:t>92 065,20</w:t>
            </w:r>
          </w:p>
        </w:tc>
        <w:tc>
          <w:tcPr>
            <w:tcW w:w="737" w:type="dxa"/>
            <w:tcBorders>
              <w:top w:val="nil"/>
            </w:tcBorders>
          </w:tcPr>
          <w:p w:rsidR="005B55A5" w:rsidRDefault="005B55A5">
            <w:pPr>
              <w:pStyle w:val="ConsPlusNormal"/>
              <w:jc w:val="center"/>
            </w:pPr>
            <w:r>
              <w:t>57 028,72</w:t>
            </w:r>
          </w:p>
        </w:tc>
        <w:tc>
          <w:tcPr>
            <w:tcW w:w="850" w:type="dxa"/>
            <w:tcBorders>
              <w:top w:val="nil"/>
            </w:tcBorders>
          </w:tcPr>
          <w:p w:rsidR="005B55A5" w:rsidRDefault="005B55A5">
            <w:pPr>
              <w:pStyle w:val="ConsPlusNormal"/>
              <w:jc w:val="center"/>
            </w:pPr>
            <w:r>
              <w:t>57 028,72</w:t>
            </w:r>
          </w:p>
        </w:tc>
        <w:tc>
          <w:tcPr>
            <w:tcW w:w="487" w:type="dxa"/>
            <w:tcBorders>
              <w:top w:val="nil"/>
            </w:tcBorders>
          </w:tcPr>
          <w:p w:rsidR="005B55A5" w:rsidRDefault="005B55A5">
            <w:pPr>
              <w:pStyle w:val="ConsPlusNormal"/>
              <w:jc w:val="center"/>
            </w:pPr>
            <w:r>
              <w:t>57 028,72</w:t>
            </w:r>
          </w:p>
        </w:tc>
        <w:tc>
          <w:tcPr>
            <w:tcW w:w="283" w:type="dxa"/>
            <w:tcBorders>
              <w:top w:val="nil"/>
            </w:tcBorders>
          </w:tcPr>
          <w:p w:rsidR="005B55A5" w:rsidRDefault="005B55A5">
            <w:pPr>
              <w:pStyle w:val="ConsPlusNormal"/>
              <w:jc w:val="center"/>
            </w:pPr>
            <w:r>
              <w:t>46 500,62</w:t>
            </w:r>
          </w:p>
        </w:tc>
        <w:tc>
          <w:tcPr>
            <w:tcW w:w="744" w:type="dxa"/>
            <w:gridSpan w:val="3"/>
            <w:tcBorders>
              <w:top w:val="nil"/>
            </w:tcBorders>
          </w:tcPr>
          <w:p w:rsidR="005B55A5" w:rsidRDefault="005B55A5">
            <w:pPr>
              <w:pStyle w:val="ConsPlusNormal"/>
              <w:jc w:val="center"/>
            </w:pPr>
            <w:r>
              <w:t>423 204,70</w:t>
            </w:r>
          </w:p>
        </w:tc>
      </w:tr>
      <w:tr w:rsidR="005B55A5" w:rsidTr="005B55A5">
        <w:tc>
          <w:tcPr>
            <w:tcW w:w="1276" w:type="dxa"/>
          </w:tcPr>
          <w:p w:rsidR="005B55A5" w:rsidRDefault="005B55A5">
            <w:pPr>
              <w:pStyle w:val="ConsPlusNormal"/>
              <w:jc w:val="both"/>
            </w:pPr>
            <w:r>
              <w:lastRenderedPageBreak/>
              <w:t xml:space="preserve">2.2.2. Развитие инфраструктуры пространственных </w:t>
            </w:r>
            <w:r>
              <w:lastRenderedPageBreak/>
              <w:t>данных</w:t>
            </w:r>
          </w:p>
        </w:tc>
        <w:tc>
          <w:tcPr>
            <w:tcW w:w="1144" w:type="dxa"/>
          </w:tcPr>
          <w:p w:rsidR="005B55A5" w:rsidRDefault="005B55A5">
            <w:pPr>
              <w:pStyle w:val="ConsPlusNormal"/>
              <w:jc w:val="center"/>
            </w:pPr>
            <w:r>
              <w:lastRenderedPageBreak/>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министерств Республики Татарстан, </w:t>
            </w:r>
            <w:r>
              <w:lastRenderedPageBreak/>
              <w:t xml:space="preserve">использующих пространственные данные, размещенные на </w:t>
            </w:r>
            <w:proofErr w:type="spellStart"/>
            <w:r>
              <w:t>геопортале</w:t>
            </w:r>
            <w:proofErr w:type="spellEnd"/>
            <w:r>
              <w:t xml:space="preserve"> Республики Татарстан,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68</w:t>
            </w:r>
          </w:p>
        </w:tc>
        <w:tc>
          <w:tcPr>
            <w:tcW w:w="680" w:type="dxa"/>
          </w:tcPr>
          <w:p w:rsidR="005B55A5" w:rsidRDefault="005B55A5">
            <w:pPr>
              <w:pStyle w:val="ConsPlusNormal"/>
              <w:jc w:val="center"/>
            </w:pPr>
            <w:r>
              <w:t>77</w:t>
            </w:r>
          </w:p>
        </w:tc>
        <w:tc>
          <w:tcPr>
            <w:tcW w:w="680" w:type="dxa"/>
          </w:tcPr>
          <w:p w:rsidR="005B55A5" w:rsidRDefault="005B55A5">
            <w:pPr>
              <w:pStyle w:val="ConsPlusNormal"/>
              <w:jc w:val="center"/>
            </w:pPr>
            <w:r>
              <w:t>84</w:t>
            </w:r>
          </w:p>
        </w:tc>
        <w:tc>
          <w:tcPr>
            <w:tcW w:w="680" w:type="dxa"/>
          </w:tcPr>
          <w:p w:rsidR="005B55A5" w:rsidRDefault="005B55A5">
            <w:pPr>
              <w:pStyle w:val="ConsPlusNormal"/>
              <w:jc w:val="center"/>
            </w:pPr>
            <w:r>
              <w:t>88</w:t>
            </w:r>
          </w:p>
        </w:tc>
        <w:tc>
          <w:tcPr>
            <w:tcW w:w="737" w:type="dxa"/>
          </w:tcPr>
          <w:p w:rsidR="005B55A5" w:rsidRDefault="005B55A5">
            <w:pPr>
              <w:pStyle w:val="ConsPlusNormal"/>
              <w:jc w:val="center"/>
            </w:pPr>
            <w:r>
              <w:t>92</w:t>
            </w:r>
          </w:p>
        </w:tc>
        <w:tc>
          <w:tcPr>
            <w:tcW w:w="680" w:type="dxa"/>
          </w:tcPr>
          <w:p w:rsidR="005B55A5" w:rsidRDefault="005B55A5">
            <w:pPr>
              <w:pStyle w:val="ConsPlusNormal"/>
              <w:jc w:val="center"/>
            </w:pPr>
            <w:r>
              <w:t>96</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w:t>
            </w:r>
            <w:r>
              <w:lastRenderedPageBreak/>
              <w:t>рстан</w:t>
            </w:r>
          </w:p>
        </w:tc>
        <w:tc>
          <w:tcPr>
            <w:tcW w:w="708" w:type="dxa"/>
            <w:gridSpan w:val="2"/>
          </w:tcPr>
          <w:p w:rsidR="005B55A5" w:rsidRDefault="005B55A5">
            <w:pPr>
              <w:pStyle w:val="ConsPlusNormal"/>
              <w:jc w:val="center"/>
            </w:pPr>
            <w:r>
              <w:lastRenderedPageBreak/>
              <w:t>13 676,08</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13 676,08</w:t>
            </w:r>
          </w:p>
        </w:tc>
      </w:tr>
      <w:tr w:rsidR="005B55A5" w:rsidTr="005B55A5">
        <w:tc>
          <w:tcPr>
            <w:tcW w:w="1276" w:type="dxa"/>
            <w:tcBorders>
              <w:bottom w:val="nil"/>
            </w:tcBorders>
          </w:tcPr>
          <w:p w:rsidR="005B55A5" w:rsidRDefault="005B55A5">
            <w:pPr>
              <w:pStyle w:val="ConsPlusNormal"/>
              <w:jc w:val="both"/>
            </w:pPr>
            <w:r>
              <w:lastRenderedPageBreak/>
              <w:t>2.2.2. Развитие инфраструктуры пространственных данных (продолжение)</w:t>
            </w:r>
          </w:p>
        </w:tc>
        <w:tc>
          <w:tcPr>
            <w:tcW w:w="1144" w:type="dxa"/>
          </w:tcPr>
          <w:p w:rsidR="005B55A5" w:rsidRDefault="005B55A5">
            <w:pPr>
              <w:pStyle w:val="ConsPlusNormal"/>
              <w:jc w:val="center"/>
            </w:pPr>
            <w:r>
              <w:t>Минэкологии РТ</w:t>
            </w:r>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внесенных в АИС "Электронная экология"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 от </w:t>
            </w:r>
            <w:r>
              <w:lastRenderedPageBreak/>
              <w:t xml:space="preserve">общего количества разрешений на выброс вредных (загрязняющих) веществ в атмосферный воздух, выданных </w:t>
            </w:r>
            <w:proofErr w:type="spellStart"/>
            <w:r>
              <w:t>природопользователям</w:t>
            </w:r>
            <w:proofErr w:type="spellEnd"/>
            <w:r>
              <w:t xml:space="preserve"> регионального уровня,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50</w:t>
            </w:r>
          </w:p>
        </w:tc>
        <w:tc>
          <w:tcPr>
            <w:tcW w:w="737" w:type="dxa"/>
          </w:tcPr>
          <w:p w:rsidR="005B55A5" w:rsidRDefault="005B55A5">
            <w:pPr>
              <w:pStyle w:val="ConsPlusNormal"/>
              <w:jc w:val="center"/>
            </w:pPr>
            <w:r>
              <w:t>75</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bottom w:val="nil"/>
            </w:tcBorders>
          </w:tcPr>
          <w:p w:rsidR="005B55A5" w:rsidRDefault="005B55A5">
            <w:pPr>
              <w:pStyle w:val="ConsPlusNormal"/>
            </w:pPr>
          </w:p>
        </w:tc>
        <w:tc>
          <w:tcPr>
            <w:tcW w:w="1144" w:type="dxa"/>
          </w:tcPr>
          <w:p w:rsidR="005B55A5" w:rsidRDefault="005B55A5">
            <w:pPr>
              <w:pStyle w:val="ConsPlusNormal"/>
              <w:jc w:val="center"/>
            </w:pPr>
            <w:r>
              <w:t>Минэкологии РТ</w:t>
            </w:r>
          </w:p>
        </w:tc>
        <w:tc>
          <w:tcPr>
            <w:tcW w:w="1125" w:type="dxa"/>
            <w:tcBorders>
              <w:top w:val="nil"/>
              <w:bottom w:val="nil"/>
            </w:tcBorders>
          </w:tcPr>
          <w:p w:rsidR="005B55A5" w:rsidRDefault="005B55A5">
            <w:pPr>
              <w:pStyle w:val="ConsPlusNormal"/>
            </w:pPr>
          </w:p>
        </w:tc>
        <w:tc>
          <w:tcPr>
            <w:tcW w:w="1134" w:type="dxa"/>
          </w:tcPr>
          <w:p w:rsidR="005B55A5" w:rsidRDefault="005B55A5">
            <w:pPr>
              <w:pStyle w:val="ConsPlusNormal"/>
              <w:jc w:val="both"/>
            </w:pPr>
            <w:r>
              <w:t xml:space="preserve">Доля внесенных в АИС "Электронная экология" отчетов об образовании, использовании, обезвреживании и размещении отходов </w:t>
            </w:r>
            <w:r>
              <w:lastRenderedPageBreak/>
              <w:t>субъектов малого и среднего предпринимательства, принятых Минэкологии РТ, от общего количества отчетов об образовании, использовании, обезвреживании и размещении отходов субъектов малого и среднего предпринимательства, принятых Минэкологии РТ,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50</w:t>
            </w:r>
          </w:p>
        </w:tc>
        <w:tc>
          <w:tcPr>
            <w:tcW w:w="737" w:type="dxa"/>
          </w:tcPr>
          <w:p w:rsidR="005B55A5" w:rsidRDefault="005B55A5">
            <w:pPr>
              <w:pStyle w:val="ConsPlusNormal"/>
              <w:jc w:val="center"/>
            </w:pPr>
            <w:r>
              <w:t>75</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Borders>
              <w:top w:val="nil"/>
            </w:tcBorders>
          </w:tcPr>
          <w:p w:rsidR="005B55A5" w:rsidRDefault="005B55A5">
            <w:pPr>
              <w:pStyle w:val="ConsPlusNormal"/>
            </w:pPr>
          </w:p>
        </w:tc>
        <w:tc>
          <w:tcPr>
            <w:tcW w:w="1144" w:type="dxa"/>
          </w:tcPr>
          <w:p w:rsidR="005B55A5" w:rsidRDefault="005B55A5">
            <w:pPr>
              <w:pStyle w:val="ConsPlusNormal"/>
              <w:jc w:val="center"/>
            </w:pPr>
            <w:proofErr w:type="spellStart"/>
            <w:r>
              <w:t>Росприроднадзор</w:t>
            </w:r>
            <w:proofErr w:type="spellEnd"/>
            <w:r>
              <w:t xml:space="preserve"> (по согласованию)</w:t>
            </w: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 xml:space="preserve">Доля расчетов платы за негативное </w:t>
            </w:r>
            <w:r>
              <w:lastRenderedPageBreak/>
              <w:t>воздействие на окружающую среду, поданных с использованием АИС "Электронная экология",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50</w:t>
            </w:r>
          </w:p>
        </w:tc>
        <w:tc>
          <w:tcPr>
            <w:tcW w:w="737" w:type="dxa"/>
          </w:tcPr>
          <w:p w:rsidR="005B55A5" w:rsidRDefault="005B55A5">
            <w:pPr>
              <w:pStyle w:val="ConsPlusNormal"/>
              <w:jc w:val="center"/>
            </w:pPr>
            <w:r>
              <w:t>55</w:t>
            </w:r>
          </w:p>
        </w:tc>
        <w:tc>
          <w:tcPr>
            <w:tcW w:w="680" w:type="dxa"/>
          </w:tcPr>
          <w:p w:rsidR="005B55A5" w:rsidRDefault="005B55A5">
            <w:pPr>
              <w:pStyle w:val="ConsPlusNormal"/>
              <w:jc w:val="center"/>
            </w:pPr>
            <w:r>
              <w:t>60</w:t>
            </w:r>
          </w:p>
        </w:tc>
        <w:tc>
          <w:tcPr>
            <w:tcW w:w="680" w:type="dxa"/>
          </w:tcPr>
          <w:p w:rsidR="005B55A5" w:rsidRDefault="005B55A5">
            <w:pPr>
              <w:pStyle w:val="ConsPlusNormal"/>
              <w:jc w:val="center"/>
            </w:pPr>
            <w:r>
              <w:t>65</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Задача 2.3: Обеспечение информационной безопасности Республики Татарстан</w:t>
            </w:r>
          </w:p>
        </w:tc>
      </w:tr>
      <w:tr w:rsidR="005B55A5" w:rsidTr="005B55A5">
        <w:tc>
          <w:tcPr>
            <w:tcW w:w="1276" w:type="dxa"/>
          </w:tcPr>
          <w:p w:rsidR="005B55A5" w:rsidRDefault="005B55A5">
            <w:pPr>
              <w:pStyle w:val="ConsPlusNormal"/>
              <w:jc w:val="both"/>
            </w:pPr>
            <w:r>
              <w:t>2.3.1. Повышение квалификации и профессиональная переподготовка сотрудников органов государственной власти и органов местного самоуправления Республики Татарстан, ответственных за обеспечени</w:t>
            </w:r>
            <w:r>
              <w:lastRenderedPageBreak/>
              <w:t>е информационной безопасности</w:t>
            </w:r>
          </w:p>
        </w:tc>
        <w:tc>
          <w:tcPr>
            <w:tcW w:w="1144" w:type="dxa"/>
          </w:tcPr>
          <w:p w:rsidR="005B55A5" w:rsidRDefault="005B55A5">
            <w:pPr>
              <w:pStyle w:val="ConsPlusNormal"/>
              <w:jc w:val="center"/>
            </w:pPr>
            <w:r>
              <w:lastRenderedPageBreak/>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Доля сотрудников органов государственной власти и органов местного самоуправления Республики Татарстан, ответственных за обеспечение информационной безопасно</w:t>
            </w:r>
            <w:r>
              <w:lastRenderedPageBreak/>
              <w:t>сти, прошедших повышение квалификации, %</w:t>
            </w:r>
          </w:p>
        </w:tc>
        <w:tc>
          <w:tcPr>
            <w:tcW w:w="850" w:type="dxa"/>
          </w:tcPr>
          <w:p w:rsidR="005B55A5" w:rsidRDefault="005B55A5">
            <w:pPr>
              <w:pStyle w:val="ConsPlusNormal"/>
              <w:jc w:val="center"/>
            </w:pPr>
            <w:r>
              <w:lastRenderedPageBreak/>
              <w:t>60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411,00</w:t>
            </w:r>
          </w:p>
        </w:tc>
        <w:tc>
          <w:tcPr>
            <w:tcW w:w="652" w:type="dxa"/>
            <w:gridSpan w:val="2"/>
          </w:tcPr>
          <w:p w:rsidR="005B55A5" w:rsidRDefault="005B55A5">
            <w:pPr>
              <w:pStyle w:val="ConsPlusNormal"/>
              <w:jc w:val="center"/>
            </w:pPr>
            <w:r>
              <w:t>600,00</w:t>
            </w:r>
          </w:p>
        </w:tc>
        <w:tc>
          <w:tcPr>
            <w:tcW w:w="624" w:type="dxa"/>
            <w:gridSpan w:val="2"/>
          </w:tcPr>
          <w:p w:rsidR="005B55A5" w:rsidRDefault="005B55A5">
            <w:pPr>
              <w:pStyle w:val="ConsPlusNormal"/>
              <w:jc w:val="center"/>
            </w:pPr>
            <w:r>
              <w:t>407,00</w:t>
            </w:r>
          </w:p>
        </w:tc>
        <w:tc>
          <w:tcPr>
            <w:tcW w:w="737" w:type="dxa"/>
          </w:tcPr>
          <w:p w:rsidR="005B55A5" w:rsidRDefault="005B55A5">
            <w:pPr>
              <w:pStyle w:val="ConsPlusNormal"/>
              <w:jc w:val="center"/>
            </w:pPr>
            <w:r>
              <w:t>600,00</w:t>
            </w:r>
          </w:p>
        </w:tc>
        <w:tc>
          <w:tcPr>
            <w:tcW w:w="850" w:type="dxa"/>
          </w:tcPr>
          <w:p w:rsidR="005B55A5" w:rsidRDefault="005B55A5">
            <w:pPr>
              <w:pStyle w:val="ConsPlusNormal"/>
              <w:jc w:val="center"/>
            </w:pPr>
            <w:r>
              <w:t>600,00</w:t>
            </w:r>
          </w:p>
        </w:tc>
        <w:tc>
          <w:tcPr>
            <w:tcW w:w="487" w:type="dxa"/>
          </w:tcPr>
          <w:p w:rsidR="005B55A5" w:rsidRDefault="005B55A5">
            <w:pPr>
              <w:pStyle w:val="ConsPlusNormal"/>
              <w:jc w:val="center"/>
            </w:pPr>
            <w:r>
              <w:t>600,00</w:t>
            </w:r>
          </w:p>
        </w:tc>
        <w:tc>
          <w:tcPr>
            <w:tcW w:w="283" w:type="dxa"/>
          </w:tcPr>
          <w:p w:rsidR="005B55A5" w:rsidRDefault="005B55A5">
            <w:pPr>
              <w:pStyle w:val="ConsPlusNormal"/>
              <w:jc w:val="center"/>
            </w:pPr>
            <w:r>
              <w:t>779,07</w:t>
            </w:r>
          </w:p>
        </w:tc>
        <w:tc>
          <w:tcPr>
            <w:tcW w:w="744" w:type="dxa"/>
            <w:gridSpan w:val="3"/>
          </w:tcPr>
          <w:p w:rsidR="005B55A5" w:rsidRDefault="005B55A5">
            <w:pPr>
              <w:pStyle w:val="ConsPlusNormal"/>
              <w:jc w:val="center"/>
            </w:pPr>
            <w:r>
              <w:t>3 997,07</w:t>
            </w:r>
          </w:p>
        </w:tc>
      </w:tr>
      <w:tr w:rsidR="005B55A5" w:rsidTr="005B55A5">
        <w:tc>
          <w:tcPr>
            <w:tcW w:w="1276" w:type="dxa"/>
          </w:tcPr>
          <w:p w:rsidR="005B55A5" w:rsidRDefault="005B55A5">
            <w:pPr>
              <w:pStyle w:val="ConsPlusNormal"/>
              <w:jc w:val="both"/>
            </w:pPr>
            <w:r>
              <w:lastRenderedPageBreak/>
              <w:t>2.3.1. Повышение квалификации и профессиональная переподготовка сотрудников органов государственной власти и органов местного самоуправления Республики Татарстан, ответственных за обеспечение информационной безопасности (продолжение)</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Доля сотрудников органов государственной власти Республики Татарстан, ответственных за обеспечение информационной безопасности, прошедших профессиональную переподготовку по специальности "Информационная безопасно</w:t>
            </w:r>
            <w:r>
              <w:lastRenderedPageBreak/>
              <w:t>сть", %</w:t>
            </w:r>
          </w:p>
        </w:tc>
        <w:tc>
          <w:tcPr>
            <w:tcW w:w="850" w:type="dxa"/>
          </w:tcPr>
          <w:p w:rsidR="005B55A5" w:rsidRDefault="005B55A5">
            <w:pPr>
              <w:pStyle w:val="ConsPlusNormal"/>
              <w:jc w:val="center"/>
            </w:pPr>
            <w:r>
              <w:lastRenderedPageBreak/>
              <w:t>0</w:t>
            </w:r>
          </w:p>
        </w:tc>
        <w:tc>
          <w:tcPr>
            <w:tcW w:w="624"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680" w:type="dxa"/>
          </w:tcPr>
          <w:p w:rsidR="005B55A5" w:rsidRDefault="005B55A5">
            <w:pPr>
              <w:pStyle w:val="ConsPlusNormal"/>
              <w:jc w:val="center"/>
            </w:pPr>
            <w:r>
              <w:t>0</w:t>
            </w:r>
          </w:p>
        </w:tc>
        <w:tc>
          <w:tcPr>
            <w:tcW w:w="737" w:type="dxa"/>
          </w:tcPr>
          <w:p w:rsidR="005B55A5" w:rsidRDefault="005B55A5">
            <w:pPr>
              <w:pStyle w:val="ConsPlusNormal"/>
              <w:jc w:val="center"/>
            </w:pPr>
            <w:r>
              <w:t>57</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lastRenderedPageBreak/>
              <w:t>2.3.2. Лицензирование программного обеспечения в органах государственной и муниципальной власти Республики Татарстан и их подведомственных учреждениях</w:t>
            </w:r>
          </w:p>
        </w:tc>
        <w:tc>
          <w:tcPr>
            <w:tcW w:w="1144" w:type="dxa"/>
            <w:vMerge w:val="restart"/>
          </w:tcPr>
          <w:p w:rsidR="005B55A5" w:rsidRDefault="005B55A5">
            <w:pPr>
              <w:pStyle w:val="ConsPlusNormal"/>
              <w:jc w:val="center"/>
            </w:pPr>
            <w:r>
              <w:t>МИС РТ</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автоматизированных рабочих мест органов государственной власти Республики Татарстан, обеспеченных антивирусной защитой, единиц</w:t>
            </w:r>
          </w:p>
        </w:tc>
        <w:tc>
          <w:tcPr>
            <w:tcW w:w="850" w:type="dxa"/>
          </w:tcPr>
          <w:p w:rsidR="005B55A5" w:rsidRDefault="005B55A5">
            <w:pPr>
              <w:pStyle w:val="ConsPlusNormal"/>
              <w:jc w:val="center"/>
            </w:pPr>
            <w:r>
              <w:t>9 000</w:t>
            </w:r>
          </w:p>
        </w:tc>
        <w:tc>
          <w:tcPr>
            <w:tcW w:w="624" w:type="dxa"/>
          </w:tcPr>
          <w:p w:rsidR="005B55A5" w:rsidRDefault="005B55A5">
            <w:pPr>
              <w:pStyle w:val="ConsPlusNormal"/>
              <w:jc w:val="center"/>
            </w:pPr>
            <w:r>
              <w:t>9 000</w:t>
            </w:r>
          </w:p>
        </w:tc>
        <w:tc>
          <w:tcPr>
            <w:tcW w:w="680" w:type="dxa"/>
          </w:tcPr>
          <w:p w:rsidR="005B55A5" w:rsidRDefault="005B55A5">
            <w:pPr>
              <w:pStyle w:val="ConsPlusNormal"/>
              <w:jc w:val="center"/>
            </w:pPr>
            <w:r>
              <w:t>9 000</w:t>
            </w:r>
          </w:p>
        </w:tc>
        <w:tc>
          <w:tcPr>
            <w:tcW w:w="680" w:type="dxa"/>
          </w:tcPr>
          <w:p w:rsidR="005B55A5" w:rsidRDefault="005B55A5">
            <w:pPr>
              <w:pStyle w:val="ConsPlusNormal"/>
              <w:jc w:val="center"/>
            </w:pPr>
            <w:r>
              <w:t>9 000</w:t>
            </w:r>
          </w:p>
        </w:tc>
        <w:tc>
          <w:tcPr>
            <w:tcW w:w="680" w:type="dxa"/>
          </w:tcPr>
          <w:p w:rsidR="005B55A5" w:rsidRDefault="005B55A5">
            <w:pPr>
              <w:pStyle w:val="ConsPlusNormal"/>
              <w:jc w:val="center"/>
            </w:pPr>
            <w:r>
              <w:t>9 000</w:t>
            </w:r>
          </w:p>
        </w:tc>
        <w:tc>
          <w:tcPr>
            <w:tcW w:w="737" w:type="dxa"/>
          </w:tcPr>
          <w:p w:rsidR="005B55A5" w:rsidRDefault="005B55A5">
            <w:pPr>
              <w:pStyle w:val="ConsPlusNormal"/>
              <w:jc w:val="center"/>
            </w:pPr>
            <w:r>
              <w:t>9 000</w:t>
            </w:r>
          </w:p>
        </w:tc>
        <w:tc>
          <w:tcPr>
            <w:tcW w:w="680" w:type="dxa"/>
          </w:tcPr>
          <w:p w:rsidR="005B55A5" w:rsidRDefault="005B55A5">
            <w:pPr>
              <w:pStyle w:val="ConsPlusNormal"/>
              <w:jc w:val="center"/>
            </w:pPr>
            <w:r>
              <w:t>9 000</w:t>
            </w:r>
          </w:p>
        </w:tc>
        <w:tc>
          <w:tcPr>
            <w:tcW w:w="680" w:type="dxa"/>
          </w:tcPr>
          <w:p w:rsidR="005B55A5" w:rsidRDefault="005B55A5">
            <w:pPr>
              <w:pStyle w:val="ConsPlusNormal"/>
              <w:jc w:val="center"/>
            </w:pPr>
            <w:r>
              <w:t>9 000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50 220,12</w:t>
            </w:r>
          </w:p>
        </w:tc>
        <w:tc>
          <w:tcPr>
            <w:tcW w:w="652" w:type="dxa"/>
            <w:gridSpan w:val="2"/>
          </w:tcPr>
          <w:p w:rsidR="005B55A5" w:rsidRDefault="005B55A5">
            <w:pPr>
              <w:pStyle w:val="ConsPlusNormal"/>
              <w:jc w:val="center"/>
            </w:pPr>
            <w:r>
              <w:t>50 525,10</w:t>
            </w:r>
          </w:p>
        </w:tc>
        <w:tc>
          <w:tcPr>
            <w:tcW w:w="624" w:type="dxa"/>
            <w:gridSpan w:val="2"/>
          </w:tcPr>
          <w:p w:rsidR="005B55A5" w:rsidRDefault="005B55A5">
            <w:pPr>
              <w:pStyle w:val="ConsPlusNormal"/>
              <w:jc w:val="center"/>
            </w:pPr>
            <w:r>
              <w:t>60 519,28</w:t>
            </w:r>
          </w:p>
        </w:tc>
        <w:tc>
          <w:tcPr>
            <w:tcW w:w="737" w:type="dxa"/>
          </w:tcPr>
          <w:p w:rsidR="005B55A5" w:rsidRDefault="005B55A5">
            <w:pPr>
              <w:pStyle w:val="ConsPlusNormal"/>
              <w:jc w:val="center"/>
            </w:pPr>
            <w:r>
              <w:t>61 632,47</w:t>
            </w:r>
          </w:p>
        </w:tc>
        <w:tc>
          <w:tcPr>
            <w:tcW w:w="850" w:type="dxa"/>
          </w:tcPr>
          <w:p w:rsidR="005B55A5" w:rsidRDefault="005B55A5">
            <w:pPr>
              <w:pStyle w:val="ConsPlusNormal"/>
              <w:jc w:val="center"/>
            </w:pPr>
            <w:r>
              <w:t>61 632,47</w:t>
            </w:r>
          </w:p>
        </w:tc>
        <w:tc>
          <w:tcPr>
            <w:tcW w:w="487" w:type="dxa"/>
          </w:tcPr>
          <w:p w:rsidR="005B55A5" w:rsidRDefault="005B55A5">
            <w:pPr>
              <w:pStyle w:val="ConsPlusNormal"/>
              <w:jc w:val="center"/>
            </w:pPr>
            <w:r>
              <w:t>61 632,47</w:t>
            </w:r>
          </w:p>
        </w:tc>
        <w:tc>
          <w:tcPr>
            <w:tcW w:w="283" w:type="dxa"/>
          </w:tcPr>
          <w:p w:rsidR="005B55A5" w:rsidRDefault="005B55A5">
            <w:pPr>
              <w:pStyle w:val="ConsPlusNormal"/>
              <w:jc w:val="center"/>
            </w:pPr>
            <w:r>
              <w:t>62 482,54</w:t>
            </w:r>
          </w:p>
        </w:tc>
        <w:tc>
          <w:tcPr>
            <w:tcW w:w="744" w:type="dxa"/>
            <w:gridSpan w:val="3"/>
          </w:tcPr>
          <w:p w:rsidR="005B55A5" w:rsidRDefault="005B55A5">
            <w:pPr>
              <w:pStyle w:val="ConsPlusNormal"/>
              <w:jc w:val="center"/>
            </w:pPr>
            <w:r>
              <w:t>408 644,45</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Количество лицензированных автоматизированных рабочих мест органов государственной власти Республики Татарстан, единиц</w:t>
            </w:r>
          </w:p>
        </w:tc>
        <w:tc>
          <w:tcPr>
            <w:tcW w:w="850" w:type="dxa"/>
          </w:tcPr>
          <w:p w:rsidR="005B55A5" w:rsidRDefault="005B55A5">
            <w:pPr>
              <w:pStyle w:val="ConsPlusNormal"/>
              <w:jc w:val="center"/>
            </w:pPr>
            <w:r>
              <w:t>5 700</w:t>
            </w:r>
          </w:p>
        </w:tc>
        <w:tc>
          <w:tcPr>
            <w:tcW w:w="624" w:type="dxa"/>
          </w:tcPr>
          <w:p w:rsidR="005B55A5" w:rsidRDefault="005B55A5">
            <w:pPr>
              <w:pStyle w:val="ConsPlusNormal"/>
              <w:jc w:val="center"/>
            </w:pPr>
            <w:r>
              <w:t>5 700</w:t>
            </w:r>
          </w:p>
        </w:tc>
        <w:tc>
          <w:tcPr>
            <w:tcW w:w="680" w:type="dxa"/>
          </w:tcPr>
          <w:p w:rsidR="005B55A5" w:rsidRDefault="005B55A5">
            <w:pPr>
              <w:pStyle w:val="ConsPlusNormal"/>
              <w:jc w:val="center"/>
            </w:pPr>
            <w:r>
              <w:t>5 700</w:t>
            </w:r>
          </w:p>
        </w:tc>
        <w:tc>
          <w:tcPr>
            <w:tcW w:w="680" w:type="dxa"/>
          </w:tcPr>
          <w:p w:rsidR="005B55A5" w:rsidRDefault="005B55A5">
            <w:pPr>
              <w:pStyle w:val="ConsPlusNormal"/>
              <w:jc w:val="center"/>
            </w:pPr>
            <w:r>
              <w:t>5 700</w:t>
            </w:r>
          </w:p>
        </w:tc>
        <w:tc>
          <w:tcPr>
            <w:tcW w:w="680" w:type="dxa"/>
          </w:tcPr>
          <w:p w:rsidR="005B55A5" w:rsidRDefault="005B55A5">
            <w:pPr>
              <w:pStyle w:val="ConsPlusNormal"/>
              <w:jc w:val="center"/>
            </w:pPr>
            <w:r>
              <w:t>5 700</w:t>
            </w:r>
          </w:p>
        </w:tc>
        <w:tc>
          <w:tcPr>
            <w:tcW w:w="737" w:type="dxa"/>
          </w:tcPr>
          <w:p w:rsidR="005B55A5" w:rsidRDefault="005B55A5">
            <w:pPr>
              <w:pStyle w:val="ConsPlusNormal"/>
              <w:jc w:val="center"/>
            </w:pPr>
            <w:r>
              <w:t>5 700</w:t>
            </w:r>
          </w:p>
        </w:tc>
        <w:tc>
          <w:tcPr>
            <w:tcW w:w="680" w:type="dxa"/>
          </w:tcPr>
          <w:p w:rsidR="005B55A5" w:rsidRDefault="005B55A5">
            <w:pPr>
              <w:pStyle w:val="ConsPlusNormal"/>
              <w:jc w:val="center"/>
            </w:pPr>
            <w:r>
              <w:t>5 700</w:t>
            </w:r>
          </w:p>
        </w:tc>
        <w:tc>
          <w:tcPr>
            <w:tcW w:w="680" w:type="dxa"/>
          </w:tcPr>
          <w:p w:rsidR="005B55A5" w:rsidRDefault="005B55A5">
            <w:pPr>
              <w:pStyle w:val="ConsPlusNormal"/>
              <w:jc w:val="center"/>
            </w:pPr>
            <w:r>
              <w:t>5 700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0976" w:type="dxa"/>
            <w:gridSpan w:val="14"/>
          </w:tcPr>
          <w:p w:rsidR="005B55A5" w:rsidRDefault="005B55A5">
            <w:pPr>
              <w:pStyle w:val="ConsPlusNormal"/>
            </w:pPr>
            <w:r>
              <w:lastRenderedPageBreak/>
              <w:t>Итого по Подпрограмме, из них:</w:t>
            </w:r>
          </w:p>
        </w:tc>
        <w:tc>
          <w:tcPr>
            <w:tcW w:w="684" w:type="dxa"/>
            <w:gridSpan w:val="2"/>
          </w:tcPr>
          <w:p w:rsidR="005B55A5" w:rsidRDefault="005B55A5">
            <w:pPr>
              <w:pStyle w:val="ConsPlusNormal"/>
            </w:pPr>
            <w:r>
              <w:t>644 534,59</w:t>
            </w:r>
          </w:p>
        </w:tc>
        <w:tc>
          <w:tcPr>
            <w:tcW w:w="631" w:type="dxa"/>
            <w:gridSpan w:val="2"/>
          </w:tcPr>
          <w:p w:rsidR="005B55A5" w:rsidRDefault="005B55A5">
            <w:pPr>
              <w:pStyle w:val="ConsPlusNormal"/>
            </w:pPr>
            <w:r>
              <w:t>669 628,19</w:t>
            </w:r>
          </w:p>
        </w:tc>
        <w:tc>
          <w:tcPr>
            <w:tcW w:w="609" w:type="dxa"/>
          </w:tcPr>
          <w:p w:rsidR="005B55A5" w:rsidRDefault="005B55A5">
            <w:pPr>
              <w:pStyle w:val="ConsPlusNormal"/>
            </w:pPr>
            <w:r>
              <w:t>1 024 496,24</w:t>
            </w:r>
          </w:p>
        </w:tc>
        <w:tc>
          <w:tcPr>
            <w:tcW w:w="737" w:type="dxa"/>
          </w:tcPr>
          <w:p w:rsidR="005B55A5" w:rsidRDefault="005B55A5">
            <w:pPr>
              <w:pStyle w:val="ConsPlusNormal"/>
            </w:pPr>
            <w:r>
              <w:t>984 747,70</w:t>
            </w:r>
          </w:p>
        </w:tc>
        <w:tc>
          <w:tcPr>
            <w:tcW w:w="850" w:type="dxa"/>
          </w:tcPr>
          <w:p w:rsidR="005B55A5" w:rsidRDefault="005B55A5">
            <w:pPr>
              <w:pStyle w:val="ConsPlusNormal"/>
            </w:pPr>
            <w:r>
              <w:t>608 962,20</w:t>
            </w:r>
          </w:p>
        </w:tc>
        <w:tc>
          <w:tcPr>
            <w:tcW w:w="482" w:type="dxa"/>
          </w:tcPr>
          <w:p w:rsidR="005B55A5" w:rsidRDefault="005B55A5">
            <w:pPr>
              <w:pStyle w:val="ConsPlusNormal"/>
            </w:pPr>
            <w:r>
              <w:t>608 962,20</w:t>
            </w:r>
          </w:p>
        </w:tc>
        <w:tc>
          <w:tcPr>
            <w:tcW w:w="283" w:type="dxa"/>
          </w:tcPr>
          <w:p w:rsidR="005B55A5" w:rsidRDefault="005B55A5">
            <w:pPr>
              <w:pStyle w:val="ConsPlusNormal"/>
            </w:pPr>
            <w:r>
              <w:t>656 711,94</w:t>
            </w:r>
          </w:p>
        </w:tc>
        <w:tc>
          <w:tcPr>
            <w:tcW w:w="744" w:type="dxa"/>
            <w:gridSpan w:val="3"/>
          </w:tcPr>
          <w:p w:rsidR="005B55A5" w:rsidRDefault="005B55A5">
            <w:pPr>
              <w:pStyle w:val="ConsPlusNormal"/>
            </w:pPr>
            <w:r>
              <w:t>5 198 043,06</w:t>
            </w:r>
          </w:p>
        </w:tc>
      </w:tr>
      <w:tr w:rsidR="005B55A5" w:rsidTr="005B55A5">
        <w:tc>
          <w:tcPr>
            <w:tcW w:w="10976" w:type="dxa"/>
            <w:gridSpan w:val="14"/>
          </w:tcPr>
          <w:p w:rsidR="005B55A5" w:rsidRDefault="005B55A5">
            <w:pPr>
              <w:pStyle w:val="ConsPlusNormal"/>
            </w:pPr>
            <w:r>
              <w:t>федеральный бюджет</w:t>
            </w:r>
          </w:p>
        </w:tc>
        <w:tc>
          <w:tcPr>
            <w:tcW w:w="684" w:type="dxa"/>
            <w:gridSpan w:val="2"/>
          </w:tcPr>
          <w:p w:rsidR="005B55A5" w:rsidRDefault="005B55A5">
            <w:pPr>
              <w:pStyle w:val="ConsPlusNormal"/>
            </w:pPr>
            <w:r>
              <w:t>30 000,00</w:t>
            </w:r>
          </w:p>
        </w:tc>
        <w:tc>
          <w:tcPr>
            <w:tcW w:w="631" w:type="dxa"/>
            <w:gridSpan w:val="2"/>
          </w:tcPr>
          <w:p w:rsidR="005B55A5" w:rsidRDefault="005B55A5">
            <w:pPr>
              <w:pStyle w:val="ConsPlusNormal"/>
            </w:pPr>
            <w:r>
              <w:t>30 000,00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pPr>
            <w:r>
              <w:t>60 000,00</w:t>
            </w:r>
          </w:p>
        </w:tc>
      </w:tr>
      <w:tr w:rsidR="005B55A5" w:rsidTr="005B55A5">
        <w:tc>
          <w:tcPr>
            <w:tcW w:w="10976" w:type="dxa"/>
            <w:gridSpan w:val="14"/>
          </w:tcPr>
          <w:p w:rsidR="005B55A5" w:rsidRDefault="005B55A5">
            <w:pPr>
              <w:pStyle w:val="ConsPlusNormal"/>
            </w:pPr>
            <w:r>
              <w:t>бюджет Республики Татарстан</w:t>
            </w:r>
          </w:p>
        </w:tc>
        <w:tc>
          <w:tcPr>
            <w:tcW w:w="684" w:type="dxa"/>
            <w:gridSpan w:val="2"/>
          </w:tcPr>
          <w:p w:rsidR="005B55A5" w:rsidRDefault="005B55A5">
            <w:pPr>
              <w:pStyle w:val="ConsPlusNormal"/>
              <w:jc w:val="center"/>
            </w:pPr>
            <w:r>
              <w:t>614 534,59</w:t>
            </w:r>
          </w:p>
        </w:tc>
        <w:tc>
          <w:tcPr>
            <w:tcW w:w="631" w:type="dxa"/>
            <w:gridSpan w:val="2"/>
          </w:tcPr>
          <w:p w:rsidR="005B55A5" w:rsidRDefault="005B55A5">
            <w:pPr>
              <w:pStyle w:val="ConsPlusNormal"/>
              <w:jc w:val="center"/>
            </w:pPr>
            <w:r>
              <w:t>639 628,19</w:t>
            </w:r>
          </w:p>
        </w:tc>
        <w:tc>
          <w:tcPr>
            <w:tcW w:w="609" w:type="dxa"/>
          </w:tcPr>
          <w:p w:rsidR="005B55A5" w:rsidRDefault="005B55A5">
            <w:pPr>
              <w:pStyle w:val="ConsPlusNormal"/>
              <w:jc w:val="center"/>
            </w:pPr>
            <w:r>
              <w:t>1 024 496,24</w:t>
            </w:r>
          </w:p>
        </w:tc>
        <w:tc>
          <w:tcPr>
            <w:tcW w:w="737" w:type="dxa"/>
          </w:tcPr>
          <w:p w:rsidR="005B55A5" w:rsidRDefault="005B55A5">
            <w:pPr>
              <w:pStyle w:val="ConsPlusNormal"/>
              <w:jc w:val="center"/>
            </w:pPr>
            <w:r>
              <w:t>984 747,70</w:t>
            </w:r>
          </w:p>
        </w:tc>
        <w:tc>
          <w:tcPr>
            <w:tcW w:w="850" w:type="dxa"/>
          </w:tcPr>
          <w:p w:rsidR="005B55A5" w:rsidRDefault="005B55A5">
            <w:pPr>
              <w:pStyle w:val="ConsPlusNormal"/>
              <w:jc w:val="center"/>
            </w:pPr>
            <w:r>
              <w:t>608 962,20</w:t>
            </w:r>
          </w:p>
        </w:tc>
        <w:tc>
          <w:tcPr>
            <w:tcW w:w="482" w:type="dxa"/>
          </w:tcPr>
          <w:p w:rsidR="005B55A5" w:rsidRDefault="005B55A5">
            <w:pPr>
              <w:pStyle w:val="ConsPlusNormal"/>
              <w:jc w:val="center"/>
            </w:pPr>
            <w:r>
              <w:t>608 962,20</w:t>
            </w:r>
          </w:p>
        </w:tc>
        <w:tc>
          <w:tcPr>
            <w:tcW w:w="283" w:type="dxa"/>
          </w:tcPr>
          <w:p w:rsidR="005B55A5" w:rsidRDefault="005B55A5">
            <w:pPr>
              <w:pStyle w:val="ConsPlusNormal"/>
              <w:jc w:val="center"/>
            </w:pPr>
            <w:r>
              <w:t>656 711,94</w:t>
            </w:r>
          </w:p>
        </w:tc>
        <w:tc>
          <w:tcPr>
            <w:tcW w:w="744" w:type="dxa"/>
            <w:gridSpan w:val="3"/>
          </w:tcPr>
          <w:p w:rsidR="005B55A5" w:rsidRDefault="005B55A5">
            <w:pPr>
              <w:pStyle w:val="ConsPlusNormal"/>
              <w:jc w:val="center"/>
            </w:pPr>
            <w:r>
              <w:t>5 138 043,06</w:t>
            </w:r>
          </w:p>
        </w:tc>
      </w:tr>
      <w:tr w:rsidR="005B55A5" w:rsidTr="005B55A5">
        <w:tc>
          <w:tcPr>
            <w:tcW w:w="10976" w:type="dxa"/>
            <w:gridSpan w:val="14"/>
          </w:tcPr>
          <w:p w:rsidR="005B55A5" w:rsidRDefault="005B55A5">
            <w:pPr>
              <w:pStyle w:val="ConsPlusNormal"/>
            </w:pPr>
            <w:r>
              <w:t>внебюджетные источники</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rPr>
          <w:gridAfter w:val="1"/>
          <w:wAfter w:w="80" w:type="dxa"/>
        </w:trPr>
        <w:tc>
          <w:tcPr>
            <w:tcW w:w="15921" w:type="dxa"/>
            <w:gridSpan w:val="25"/>
          </w:tcPr>
          <w:p w:rsidR="005B55A5" w:rsidRDefault="005B55A5">
            <w:pPr>
              <w:pStyle w:val="ConsPlusNormal"/>
              <w:jc w:val="center"/>
              <w:outlineLvl w:val="2"/>
            </w:pPr>
            <w:r>
              <w:t>Подпрограмма "Развитие информационно-телекоммуникационной инфраструктуры на территории Республики Татарстан на 2014 - 2020 годы"</w:t>
            </w:r>
          </w:p>
        </w:tc>
      </w:tr>
      <w:tr w:rsidR="005B55A5" w:rsidTr="005B55A5">
        <w:trPr>
          <w:gridAfter w:val="1"/>
          <w:wAfter w:w="80" w:type="dxa"/>
        </w:trPr>
        <w:tc>
          <w:tcPr>
            <w:tcW w:w="15921" w:type="dxa"/>
            <w:gridSpan w:val="25"/>
          </w:tcPr>
          <w:p w:rsidR="005B55A5" w:rsidRDefault="005B55A5">
            <w:pPr>
              <w:pStyle w:val="ConsPlusNormal"/>
              <w:jc w:val="center"/>
              <w:outlineLvl w:val="3"/>
            </w:pPr>
            <w:r>
              <w:t>Цель 1: Формирование современной инфраструктуры связи и телекоммуникации на территории Республики Татарстан</w:t>
            </w:r>
          </w:p>
        </w:tc>
      </w:tr>
      <w:tr w:rsidR="005B55A5" w:rsidTr="005B55A5">
        <w:trPr>
          <w:gridAfter w:val="1"/>
          <w:wAfter w:w="80" w:type="dxa"/>
        </w:trPr>
        <w:tc>
          <w:tcPr>
            <w:tcW w:w="15921" w:type="dxa"/>
            <w:gridSpan w:val="25"/>
          </w:tcPr>
          <w:p w:rsidR="005B55A5" w:rsidRDefault="005B55A5">
            <w:pPr>
              <w:pStyle w:val="ConsPlusNormal"/>
              <w:jc w:val="center"/>
              <w:outlineLvl w:val="3"/>
            </w:pPr>
            <w:r>
              <w:t>Задача 1.1: Совершенствование информационно-телекоммуникационной инфраструктуры и услуг, оказываемых на ее основе</w:t>
            </w:r>
          </w:p>
        </w:tc>
      </w:tr>
      <w:tr w:rsidR="005B55A5" w:rsidTr="005B55A5">
        <w:tc>
          <w:tcPr>
            <w:tcW w:w="1276" w:type="dxa"/>
          </w:tcPr>
          <w:p w:rsidR="005B55A5" w:rsidRDefault="005B55A5">
            <w:pPr>
              <w:pStyle w:val="ConsPlusNormal"/>
              <w:jc w:val="both"/>
            </w:pPr>
            <w:r>
              <w:t xml:space="preserve">1.1.1. Развитие сетей </w:t>
            </w:r>
            <w:r>
              <w:lastRenderedPageBreak/>
              <w:t>мобильной связи</w:t>
            </w:r>
          </w:p>
        </w:tc>
        <w:tc>
          <w:tcPr>
            <w:tcW w:w="1144" w:type="dxa"/>
          </w:tcPr>
          <w:p w:rsidR="005B55A5" w:rsidRDefault="005B55A5">
            <w:pPr>
              <w:pStyle w:val="ConsPlusNormal"/>
              <w:jc w:val="center"/>
            </w:pPr>
            <w:r>
              <w:lastRenderedPageBreak/>
              <w:t xml:space="preserve">МИС РТ, операторы связи </w:t>
            </w:r>
            <w:r>
              <w:lastRenderedPageBreak/>
              <w:t>(по согласованию)</w:t>
            </w:r>
          </w:p>
        </w:tc>
        <w:tc>
          <w:tcPr>
            <w:tcW w:w="1125" w:type="dxa"/>
          </w:tcPr>
          <w:p w:rsidR="005B55A5" w:rsidRDefault="005B55A5">
            <w:pPr>
              <w:pStyle w:val="ConsPlusNormal"/>
              <w:jc w:val="center"/>
            </w:pPr>
            <w:r>
              <w:lastRenderedPageBreak/>
              <w:t>2014 - 2020 гг.</w:t>
            </w:r>
          </w:p>
        </w:tc>
        <w:tc>
          <w:tcPr>
            <w:tcW w:w="1134" w:type="dxa"/>
          </w:tcPr>
          <w:p w:rsidR="005B55A5" w:rsidRDefault="005B55A5">
            <w:pPr>
              <w:pStyle w:val="ConsPlusNormal"/>
              <w:jc w:val="both"/>
            </w:pPr>
            <w:r>
              <w:t xml:space="preserve">Обеспеченность населения </w:t>
            </w:r>
            <w:r>
              <w:lastRenderedPageBreak/>
              <w:t>услугами мобильной связи, %</w:t>
            </w:r>
          </w:p>
        </w:tc>
        <w:tc>
          <w:tcPr>
            <w:tcW w:w="850" w:type="dxa"/>
          </w:tcPr>
          <w:p w:rsidR="005B55A5" w:rsidRDefault="005B55A5">
            <w:pPr>
              <w:pStyle w:val="ConsPlusNormal"/>
              <w:jc w:val="center"/>
            </w:pPr>
            <w:r>
              <w:lastRenderedPageBreak/>
              <w:t>170</w:t>
            </w:r>
          </w:p>
        </w:tc>
        <w:tc>
          <w:tcPr>
            <w:tcW w:w="624" w:type="dxa"/>
          </w:tcPr>
          <w:p w:rsidR="005B55A5" w:rsidRDefault="005B55A5">
            <w:pPr>
              <w:pStyle w:val="ConsPlusNormal"/>
              <w:jc w:val="center"/>
            </w:pPr>
            <w:r>
              <w:t>172</w:t>
            </w:r>
          </w:p>
        </w:tc>
        <w:tc>
          <w:tcPr>
            <w:tcW w:w="680" w:type="dxa"/>
          </w:tcPr>
          <w:p w:rsidR="005B55A5" w:rsidRDefault="005B55A5">
            <w:pPr>
              <w:pStyle w:val="ConsPlusNormal"/>
              <w:jc w:val="center"/>
            </w:pPr>
            <w:r>
              <w:t>172</w:t>
            </w:r>
          </w:p>
        </w:tc>
        <w:tc>
          <w:tcPr>
            <w:tcW w:w="680" w:type="dxa"/>
          </w:tcPr>
          <w:p w:rsidR="005B55A5" w:rsidRDefault="005B55A5">
            <w:pPr>
              <w:pStyle w:val="ConsPlusNormal"/>
              <w:jc w:val="center"/>
            </w:pPr>
            <w:r>
              <w:t>173</w:t>
            </w:r>
          </w:p>
        </w:tc>
        <w:tc>
          <w:tcPr>
            <w:tcW w:w="680" w:type="dxa"/>
          </w:tcPr>
          <w:p w:rsidR="005B55A5" w:rsidRDefault="005B55A5">
            <w:pPr>
              <w:pStyle w:val="ConsPlusNormal"/>
              <w:jc w:val="center"/>
            </w:pPr>
            <w:r>
              <w:t>173</w:t>
            </w:r>
          </w:p>
        </w:tc>
        <w:tc>
          <w:tcPr>
            <w:tcW w:w="737" w:type="dxa"/>
          </w:tcPr>
          <w:p w:rsidR="005B55A5" w:rsidRDefault="005B55A5">
            <w:pPr>
              <w:pStyle w:val="ConsPlusNormal"/>
              <w:jc w:val="center"/>
            </w:pPr>
            <w:r>
              <w:t>174</w:t>
            </w:r>
          </w:p>
        </w:tc>
        <w:tc>
          <w:tcPr>
            <w:tcW w:w="680" w:type="dxa"/>
          </w:tcPr>
          <w:p w:rsidR="005B55A5" w:rsidRDefault="005B55A5">
            <w:pPr>
              <w:pStyle w:val="ConsPlusNormal"/>
              <w:jc w:val="center"/>
            </w:pPr>
            <w:r>
              <w:t>174</w:t>
            </w:r>
          </w:p>
        </w:tc>
        <w:tc>
          <w:tcPr>
            <w:tcW w:w="680" w:type="dxa"/>
          </w:tcPr>
          <w:p w:rsidR="005B55A5" w:rsidRDefault="005B55A5">
            <w:pPr>
              <w:pStyle w:val="ConsPlusNormal"/>
              <w:jc w:val="center"/>
            </w:pPr>
            <w:r>
              <w:t>174</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lastRenderedPageBreak/>
              <w:t>1.1.2. Развитие цифрового вещания и широкополосного доступа к информационно-телекоммуникационной сети Интернет</w:t>
            </w:r>
          </w:p>
        </w:tc>
        <w:tc>
          <w:tcPr>
            <w:tcW w:w="1144" w:type="dxa"/>
            <w:vMerge w:val="restart"/>
          </w:tcPr>
          <w:p w:rsidR="005B55A5" w:rsidRDefault="005B55A5">
            <w:pPr>
              <w:pStyle w:val="ConsPlusNormal"/>
              <w:jc w:val="center"/>
            </w:pPr>
            <w:r>
              <w:t>МИС РТ, операторы связи (по согласованию)</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Обеспеченность населения услугами широкополосного доступа к информационно-телекоммуникационной сети Интернет согласно поданным заявлениям, %</w:t>
            </w:r>
          </w:p>
        </w:tc>
        <w:tc>
          <w:tcPr>
            <w:tcW w:w="850" w:type="dxa"/>
          </w:tcPr>
          <w:p w:rsidR="005B55A5" w:rsidRDefault="005B55A5">
            <w:pPr>
              <w:pStyle w:val="ConsPlusNormal"/>
              <w:jc w:val="center"/>
            </w:pPr>
            <w:r>
              <w:t>71</w:t>
            </w:r>
          </w:p>
        </w:tc>
        <w:tc>
          <w:tcPr>
            <w:tcW w:w="624" w:type="dxa"/>
          </w:tcPr>
          <w:p w:rsidR="005B55A5" w:rsidRDefault="005B55A5">
            <w:pPr>
              <w:pStyle w:val="ConsPlusNormal"/>
              <w:jc w:val="center"/>
            </w:pPr>
            <w:r>
              <w:t>73</w:t>
            </w:r>
          </w:p>
        </w:tc>
        <w:tc>
          <w:tcPr>
            <w:tcW w:w="680" w:type="dxa"/>
          </w:tcPr>
          <w:p w:rsidR="005B55A5" w:rsidRDefault="005B55A5">
            <w:pPr>
              <w:pStyle w:val="ConsPlusNormal"/>
              <w:jc w:val="center"/>
            </w:pPr>
            <w:r>
              <w:t>74</w:t>
            </w:r>
          </w:p>
        </w:tc>
        <w:tc>
          <w:tcPr>
            <w:tcW w:w="680" w:type="dxa"/>
          </w:tcPr>
          <w:p w:rsidR="005B55A5" w:rsidRDefault="005B55A5">
            <w:pPr>
              <w:pStyle w:val="ConsPlusNormal"/>
              <w:jc w:val="center"/>
            </w:pPr>
            <w:r>
              <w:t>75</w:t>
            </w:r>
          </w:p>
        </w:tc>
        <w:tc>
          <w:tcPr>
            <w:tcW w:w="680" w:type="dxa"/>
          </w:tcPr>
          <w:p w:rsidR="005B55A5" w:rsidRDefault="005B55A5">
            <w:pPr>
              <w:pStyle w:val="ConsPlusNormal"/>
              <w:jc w:val="center"/>
            </w:pPr>
            <w:r>
              <w:t>76</w:t>
            </w:r>
          </w:p>
        </w:tc>
        <w:tc>
          <w:tcPr>
            <w:tcW w:w="737" w:type="dxa"/>
          </w:tcPr>
          <w:p w:rsidR="005B55A5" w:rsidRDefault="005B55A5">
            <w:pPr>
              <w:pStyle w:val="ConsPlusNormal"/>
              <w:jc w:val="center"/>
            </w:pPr>
            <w:r>
              <w:t>76</w:t>
            </w:r>
          </w:p>
        </w:tc>
        <w:tc>
          <w:tcPr>
            <w:tcW w:w="680" w:type="dxa"/>
          </w:tcPr>
          <w:p w:rsidR="005B55A5" w:rsidRDefault="005B55A5">
            <w:pPr>
              <w:pStyle w:val="ConsPlusNormal"/>
              <w:jc w:val="center"/>
            </w:pPr>
            <w:r>
              <w:t>77</w:t>
            </w:r>
          </w:p>
        </w:tc>
        <w:tc>
          <w:tcPr>
            <w:tcW w:w="680" w:type="dxa"/>
          </w:tcPr>
          <w:p w:rsidR="005B55A5" w:rsidRDefault="005B55A5">
            <w:pPr>
              <w:pStyle w:val="ConsPlusNormal"/>
              <w:jc w:val="center"/>
            </w:pPr>
            <w:r>
              <w:t>77</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Степень интеграции в международное информационное пространство (цифровое вещание, широкополосный доступ к информационно-</w:t>
            </w:r>
            <w:r>
              <w:lastRenderedPageBreak/>
              <w:t>телекоммуникационной сети Интернет), %</w:t>
            </w:r>
          </w:p>
        </w:tc>
        <w:tc>
          <w:tcPr>
            <w:tcW w:w="850" w:type="dxa"/>
          </w:tcPr>
          <w:p w:rsidR="005B55A5" w:rsidRDefault="005B55A5">
            <w:pPr>
              <w:pStyle w:val="ConsPlusNormal"/>
              <w:jc w:val="center"/>
            </w:pPr>
            <w:r>
              <w:lastRenderedPageBreak/>
              <w:t>78</w:t>
            </w:r>
          </w:p>
        </w:tc>
        <w:tc>
          <w:tcPr>
            <w:tcW w:w="624" w:type="dxa"/>
          </w:tcPr>
          <w:p w:rsidR="005B55A5" w:rsidRDefault="005B55A5">
            <w:pPr>
              <w:pStyle w:val="ConsPlusNormal"/>
              <w:jc w:val="center"/>
            </w:pPr>
            <w:r>
              <w:t>82</w:t>
            </w:r>
          </w:p>
        </w:tc>
        <w:tc>
          <w:tcPr>
            <w:tcW w:w="680" w:type="dxa"/>
          </w:tcPr>
          <w:p w:rsidR="005B55A5" w:rsidRDefault="005B55A5">
            <w:pPr>
              <w:pStyle w:val="ConsPlusNormal"/>
              <w:jc w:val="center"/>
            </w:pPr>
            <w:r>
              <w:t>84</w:t>
            </w:r>
          </w:p>
        </w:tc>
        <w:tc>
          <w:tcPr>
            <w:tcW w:w="680" w:type="dxa"/>
          </w:tcPr>
          <w:p w:rsidR="005B55A5" w:rsidRDefault="005B55A5">
            <w:pPr>
              <w:pStyle w:val="ConsPlusNormal"/>
              <w:jc w:val="center"/>
            </w:pPr>
            <w:r>
              <w:t>87</w:t>
            </w:r>
          </w:p>
        </w:tc>
        <w:tc>
          <w:tcPr>
            <w:tcW w:w="680" w:type="dxa"/>
          </w:tcPr>
          <w:p w:rsidR="005B55A5" w:rsidRDefault="005B55A5">
            <w:pPr>
              <w:pStyle w:val="ConsPlusNormal"/>
              <w:jc w:val="center"/>
            </w:pPr>
            <w:r>
              <w:t>87</w:t>
            </w:r>
          </w:p>
        </w:tc>
        <w:tc>
          <w:tcPr>
            <w:tcW w:w="737" w:type="dxa"/>
          </w:tcPr>
          <w:p w:rsidR="005B55A5" w:rsidRDefault="005B55A5">
            <w:pPr>
              <w:pStyle w:val="ConsPlusNormal"/>
              <w:jc w:val="center"/>
            </w:pPr>
            <w:r>
              <w:t>87</w:t>
            </w:r>
          </w:p>
        </w:tc>
        <w:tc>
          <w:tcPr>
            <w:tcW w:w="680" w:type="dxa"/>
          </w:tcPr>
          <w:p w:rsidR="005B55A5" w:rsidRDefault="005B55A5">
            <w:pPr>
              <w:pStyle w:val="ConsPlusNormal"/>
              <w:jc w:val="center"/>
            </w:pPr>
            <w:r>
              <w:t>88</w:t>
            </w:r>
          </w:p>
        </w:tc>
        <w:tc>
          <w:tcPr>
            <w:tcW w:w="680" w:type="dxa"/>
          </w:tcPr>
          <w:p w:rsidR="005B55A5" w:rsidRDefault="005B55A5">
            <w:pPr>
              <w:pStyle w:val="ConsPlusNormal"/>
              <w:jc w:val="center"/>
            </w:pPr>
            <w:r>
              <w:t>88</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lastRenderedPageBreak/>
              <w:t xml:space="preserve">1.1.3. Развитие </w:t>
            </w:r>
            <w:proofErr w:type="spellStart"/>
            <w:r>
              <w:t>Wi</w:t>
            </w:r>
            <w:proofErr w:type="spellEnd"/>
            <w:r>
              <w:t>-</w:t>
            </w:r>
            <w:proofErr w:type="spellStart"/>
            <w:r>
              <w:t>Fi</w:t>
            </w:r>
            <w:proofErr w:type="spellEnd"/>
            <w:r>
              <w:t>-инфраструктуры в образовательных учреждениях и библиотеках Республики Татарстан</w:t>
            </w:r>
          </w:p>
        </w:tc>
        <w:tc>
          <w:tcPr>
            <w:tcW w:w="1144" w:type="dxa"/>
            <w:vMerge w:val="restart"/>
          </w:tcPr>
          <w:p w:rsidR="005B55A5" w:rsidRDefault="005B55A5">
            <w:pPr>
              <w:pStyle w:val="ConsPlusNormal"/>
              <w:jc w:val="center"/>
            </w:pPr>
            <w:r>
              <w:t>МИС РТ</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Количество установленных в образовательных организациях Республики Татарстан точек доступа </w:t>
            </w:r>
            <w:proofErr w:type="spellStart"/>
            <w:r>
              <w:t>Wi-Fi</w:t>
            </w:r>
            <w:proofErr w:type="spellEnd"/>
            <w:r>
              <w:t>, единиц</w:t>
            </w:r>
          </w:p>
        </w:tc>
        <w:tc>
          <w:tcPr>
            <w:tcW w:w="850" w:type="dxa"/>
          </w:tcPr>
          <w:p w:rsidR="005B55A5" w:rsidRDefault="005B55A5">
            <w:pPr>
              <w:pStyle w:val="ConsPlusNormal"/>
              <w:jc w:val="center"/>
            </w:pPr>
            <w:r>
              <w:t>10 231</w:t>
            </w:r>
          </w:p>
        </w:tc>
        <w:tc>
          <w:tcPr>
            <w:tcW w:w="624" w:type="dxa"/>
          </w:tcPr>
          <w:p w:rsidR="005B55A5" w:rsidRDefault="005B55A5">
            <w:pPr>
              <w:pStyle w:val="ConsPlusNormal"/>
              <w:jc w:val="center"/>
            </w:pPr>
            <w:r>
              <w:t>10 584</w:t>
            </w:r>
          </w:p>
        </w:tc>
        <w:tc>
          <w:tcPr>
            <w:tcW w:w="680" w:type="dxa"/>
          </w:tcPr>
          <w:p w:rsidR="005B55A5" w:rsidRDefault="005B55A5">
            <w:pPr>
              <w:pStyle w:val="ConsPlusNormal"/>
              <w:jc w:val="center"/>
            </w:pPr>
            <w:r>
              <w:t>10 584</w:t>
            </w:r>
          </w:p>
        </w:tc>
        <w:tc>
          <w:tcPr>
            <w:tcW w:w="680" w:type="dxa"/>
          </w:tcPr>
          <w:p w:rsidR="005B55A5" w:rsidRDefault="005B55A5">
            <w:pPr>
              <w:pStyle w:val="ConsPlusNormal"/>
              <w:jc w:val="center"/>
            </w:pPr>
            <w:r>
              <w:t>11 240</w:t>
            </w:r>
          </w:p>
        </w:tc>
        <w:tc>
          <w:tcPr>
            <w:tcW w:w="680" w:type="dxa"/>
          </w:tcPr>
          <w:p w:rsidR="005B55A5" w:rsidRDefault="005B55A5">
            <w:pPr>
              <w:pStyle w:val="ConsPlusNormal"/>
              <w:jc w:val="center"/>
            </w:pPr>
            <w:r>
              <w:t>11 240</w:t>
            </w:r>
          </w:p>
        </w:tc>
        <w:tc>
          <w:tcPr>
            <w:tcW w:w="737" w:type="dxa"/>
          </w:tcPr>
          <w:p w:rsidR="005B55A5" w:rsidRDefault="005B55A5">
            <w:pPr>
              <w:pStyle w:val="ConsPlusNormal"/>
              <w:jc w:val="center"/>
            </w:pPr>
            <w:r>
              <w:t>11 240</w:t>
            </w:r>
          </w:p>
        </w:tc>
        <w:tc>
          <w:tcPr>
            <w:tcW w:w="680" w:type="dxa"/>
          </w:tcPr>
          <w:p w:rsidR="005B55A5" w:rsidRDefault="005B55A5">
            <w:pPr>
              <w:pStyle w:val="ConsPlusNormal"/>
              <w:jc w:val="center"/>
            </w:pPr>
            <w:r>
              <w:t>11 384</w:t>
            </w:r>
          </w:p>
        </w:tc>
        <w:tc>
          <w:tcPr>
            <w:tcW w:w="680" w:type="dxa"/>
          </w:tcPr>
          <w:p w:rsidR="005B55A5" w:rsidRDefault="005B55A5">
            <w:pPr>
              <w:pStyle w:val="ConsPlusNormal"/>
              <w:jc w:val="center"/>
            </w:pPr>
            <w:r>
              <w:t>11 584</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25 645,99</w:t>
            </w:r>
          </w:p>
        </w:tc>
        <w:tc>
          <w:tcPr>
            <w:tcW w:w="652" w:type="dxa"/>
            <w:gridSpan w:val="2"/>
          </w:tcPr>
          <w:p w:rsidR="005B55A5" w:rsidRDefault="005B55A5">
            <w:pPr>
              <w:pStyle w:val="ConsPlusNormal"/>
              <w:jc w:val="center"/>
            </w:pPr>
            <w:r>
              <w:t>0,00</w:t>
            </w:r>
          </w:p>
        </w:tc>
        <w:tc>
          <w:tcPr>
            <w:tcW w:w="624" w:type="dxa"/>
            <w:gridSpan w:val="2"/>
          </w:tcPr>
          <w:p w:rsidR="005B55A5" w:rsidRDefault="005B55A5">
            <w:pPr>
              <w:pStyle w:val="ConsPlusNormal"/>
              <w:jc w:val="center"/>
            </w:pPr>
            <w:r>
              <w:t>3 600,00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7" w:type="dxa"/>
          </w:tcPr>
          <w:p w:rsidR="005B55A5" w:rsidRDefault="005B55A5">
            <w:pPr>
              <w:pStyle w:val="ConsPlusNormal"/>
              <w:jc w:val="center"/>
            </w:pPr>
            <w:r>
              <w:t>0,00</w:t>
            </w:r>
          </w:p>
        </w:tc>
        <w:tc>
          <w:tcPr>
            <w:tcW w:w="283" w:type="dxa"/>
          </w:tcPr>
          <w:p w:rsidR="005B55A5" w:rsidRDefault="005B55A5">
            <w:pPr>
              <w:pStyle w:val="ConsPlusNormal"/>
              <w:jc w:val="center"/>
            </w:pPr>
            <w:r>
              <w:t>13 521,77</w:t>
            </w:r>
          </w:p>
        </w:tc>
        <w:tc>
          <w:tcPr>
            <w:tcW w:w="744" w:type="dxa"/>
            <w:gridSpan w:val="3"/>
          </w:tcPr>
          <w:p w:rsidR="005B55A5" w:rsidRDefault="005B55A5">
            <w:pPr>
              <w:pStyle w:val="ConsPlusNormal"/>
              <w:jc w:val="center"/>
            </w:pPr>
            <w:r>
              <w:t>42 767,76</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 xml:space="preserve">Доля государственных и центральных библиотек районов Республики Татарстан, имеющих точки доступа </w:t>
            </w:r>
            <w:proofErr w:type="spellStart"/>
            <w:r>
              <w:t>Wi-Fi</w:t>
            </w:r>
            <w:proofErr w:type="spellEnd"/>
            <w:r>
              <w:t xml:space="preserve"> в читальном зале, %</w:t>
            </w:r>
          </w:p>
        </w:tc>
        <w:tc>
          <w:tcPr>
            <w:tcW w:w="850" w:type="dxa"/>
          </w:tcPr>
          <w:p w:rsidR="005B55A5" w:rsidRDefault="005B55A5">
            <w:pPr>
              <w:pStyle w:val="ConsPlusNormal"/>
              <w:jc w:val="center"/>
            </w:pPr>
            <w:r>
              <w:t>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Задача 1.2: Повышение эффективности управления посредством внедрения связи и телекоммуникаций в деятельность органов государственной и муниципальной власти</w:t>
            </w:r>
          </w:p>
        </w:tc>
      </w:tr>
      <w:tr w:rsidR="005B55A5" w:rsidTr="005B55A5">
        <w:tc>
          <w:tcPr>
            <w:tcW w:w="1276" w:type="dxa"/>
            <w:vMerge w:val="restart"/>
          </w:tcPr>
          <w:p w:rsidR="005B55A5" w:rsidRDefault="005B55A5">
            <w:pPr>
              <w:pStyle w:val="ConsPlusNormal"/>
              <w:jc w:val="both"/>
            </w:pPr>
            <w:r>
              <w:t>1.2.1. Развитие Государственной интегрированной системы телекоммуникаций Республики Татарстан</w:t>
            </w:r>
          </w:p>
        </w:tc>
        <w:tc>
          <w:tcPr>
            <w:tcW w:w="1144" w:type="dxa"/>
            <w:vMerge w:val="restart"/>
          </w:tcPr>
          <w:p w:rsidR="005B55A5" w:rsidRDefault="005B55A5">
            <w:pPr>
              <w:pStyle w:val="ConsPlusNormal"/>
              <w:jc w:val="center"/>
            </w:pPr>
            <w:r>
              <w:t>МИС РТ</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абонентов Государственной интегрированной системы телекоммуникаций Республики Татарстан, единиц</w:t>
            </w:r>
          </w:p>
        </w:tc>
        <w:tc>
          <w:tcPr>
            <w:tcW w:w="850" w:type="dxa"/>
          </w:tcPr>
          <w:p w:rsidR="005B55A5" w:rsidRDefault="005B55A5">
            <w:pPr>
              <w:pStyle w:val="ConsPlusNormal"/>
              <w:jc w:val="center"/>
            </w:pPr>
            <w:r>
              <w:t>9 985</w:t>
            </w:r>
          </w:p>
        </w:tc>
        <w:tc>
          <w:tcPr>
            <w:tcW w:w="624" w:type="dxa"/>
          </w:tcPr>
          <w:p w:rsidR="005B55A5" w:rsidRDefault="005B55A5">
            <w:pPr>
              <w:pStyle w:val="ConsPlusNormal"/>
              <w:jc w:val="center"/>
            </w:pPr>
            <w:r>
              <w:t>11 000</w:t>
            </w:r>
          </w:p>
        </w:tc>
        <w:tc>
          <w:tcPr>
            <w:tcW w:w="680" w:type="dxa"/>
          </w:tcPr>
          <w:p w:rsidR="005B55A5" w:rsidRDefault="005B55A5">
            <w:pPr>
              <w:pStyle w:val="ConsPlusNormal"/>
              <w:jc w:val="center"/>
            </w:pPr>
            <w:r>
              <w:t>11 000</w:t>
            </w:r>
          </w:p>
        </w:tc>
        <w:tc>
          <w:tcPr>
            <w:tcW w:w="680" w:type="dxa"/>
          </w:tcPr>
          <w:p w:rsidR="005B55A5" w:rsidRDefault="005B55A5">
            <w:pPr>
              <w:pStyle w:val="ConsPlusNormal"/>
              <w:jc w:val="center"/>
            </w:pPr>
            <w:r>
              <w:t>10 000</w:t>
            </w:r>
          </w:p>
        </w:tc>
        <w:tc>
          <w:tcPr>
            <w:tcW w:w="680" w:type="dxa"/>
          </w:tcPr>
          <w:p w:rsidR="005B55A5" w:rsidRDefault="005B55A5">
            <w:pPr>
              <w:pStyle w:val="ConsPlusNormal"/>
              <w:jc w:val="center"/>
            </w:pPr>
            <w:r>
              <w:t>10 300</w:t>
            </w:r>
          </w:p>
        </w:tc>
        <w:tc>
          <w:tcPr>
            <w:tcW w:w="737" w:type="dxa"/>
          </w:tcPr>
          <w:p w:rsidR="005B55A5" w:rsidRDefault="005B55A5">
            <w:pPr>
              <w:pStyle w:val="ConsPlusNormal"/>
              <w:jc w:val="center"/>
            </w:pPr>
            <w:r>
              <w:t>10 600</w:t>
            </w:r>
          </w:p>
        </w:tc>
        <w:tc>
          <w:tcPr>
            <w:tcW w:w="680" w:type="dxa"/>
          </w:tcPr>
          <w:p w:rsidR="005B55A5" w:rsidRDefault="005B55A5">
            <w:pPr>
              <w:pStyle w:val="ConsPlusNormal"/>
              <w:jc w:val="center"/>
            </w:pPr>
            <w:r>
              <w:t>10 900</w:t>
            </w:r>
          </w:p>
        </w:tc>
        <w:tc>
          <w:tcPr>
            <w:tcW w:w="680" w:type="dxa"/>
          </w:tcPr>
          <w:p w:rsidR="005B55A5" w:rsidRDefault="005B55A5">
            <w:pPr>
              <w:pStyle w:val="ConsPlusNormal"/>
              <w:jc w:val="center"/>
            </w:pPr>
            <w:r>
              <w:t>11 000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417 217,89</w:t>
            </w:r>
          </w:p>
        </w:tc>
        <w:tc>
          <w:tcPr>
            <w:tcW w:w="652" w:type="dxa"/>
            <w:gridSpan w:val="2"/>
          </w:tcPr>
          <w:p w:rsidR="005B55A5" w:rsidRDefault="005B55A5">
            <w:pPr>
              <w:pStyle w:val="ConsPlusNormal"/>
              <w:jc w:val="center"/>
            </w:pPr>
            <w:r>
              <w:t>429 454,08</w:t>
            </w:r>
          </w:p>
        </w:tc>
        <w:tc>
          <w:tcPr>
            <w:tcW w:w="624" w:type="dxa"/>
            <w:gridSpan w:val="2"/>
          </w:tcPr>
          <w:p w:rsidR="005B55A5" w:rsidRDefault="005B55A5">
            <w:pPr>
              <w:pStyle w:val="ConsPlusNormal"/>
              <w:jc w:val="center"/>
            </w:pPr>
            <w:r>
              <w:t>432 204,12</w:t>
            </w:r>
          </w:p>
        </w:tc>
        <w:tc>
          <w:tcPr>
            <w:tcW w:w="737" w:type="dxa"/>
          </w:tcPr>
          <w:p w:rsidR="005B55A5" w:rsidRDefault="005B55A5">
            <w:pPr>
              <w:pStyle w:val="ConsPlusNormal"/>
              <w:jc w:val="center"/>
            </w:pPr>
            <w:r>
              <w:t>437 396,14</w:t>
            </w:r>
          </w:p>
        </w:tc>
        <w:tc>
          <w:tcPr>
            <w:tcW w:w="850" w:type="dxa"/>
          </w:tcPr>
          <w:p w:rsidR="005B55A5" w:rsidRDefault="005B55A5">
            <w:pPr>
              <w:pStyle w:val="ConsPlusNormal"/>
              <w:jc w:val="center"/>
            </w:pPr>
            <w:r>
              <w:t>432 236,14</w:t>
            </w:r>
          </w:p>
        </w:tc>
        <w:tc>
          <w:tcPr>
            <w:tcW w:w="487" w:type="dxa"/>
          </w:tcPr>
          <w:p w:rsidR="005B55A5" w:rsidRDefault="005B55A5">
            <w:pPr>
              <w:pStyle w:val="ConsPlusNormal"/>
              <w:jc w:val="center"/>
            </w:pPr>
            <w:r>
              <w:t>432 236,14</w:t>
            </w:r>
          </w:p>
        </w:tc>
        <w:tc>
          <w:tcPr>
            <w:tcW w:w="283" w:type="dxa"/>
          </w:tcPr>
          <w:p w:rsidR="005B55A5" w:rsidRDefault="005B55A5">
            <w:pPr>
              <w:pStyle w:val="ConsPlusNormal"/>
              <w:jc w:val="center"/>
            </w:pPr>
            <w:r>
              <w:t>479 986,00</w:t>
            </w:r>
          </w:p>
        </w:tc>
        <w:tc>
          <w:tcPr>
            <w:tcW w:w="744" w:type="dxa"/>
            <w:gridSpan w:val="3"/>
          </w:tcPr>
          <w:p w:rsidR="005B55A5" w:rsidRDefault="005B55A5">
            <w:pPr>
              <w:pStyle w:val="ConsPlusNormal"/>
              <w:jc w:val="center"/>
            </w:pPr>
            <w:r>
              <w:t>3 060 730,51</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из них абонентов Государственной интегрированной системы телекоммуникаций Республики Татарстан, подключенных по волоконно-оптическим линиям связи, единиц</w:t>
            </w:r>
          </w:p>
        </w:tc>
        <w:tc>
          <w:tcPr>
            <w:tcW w:w="850" w:type="dxa"/>
          </w:tcPr>
          <w:p w:rsidR="005B55A5" w:rsidRDefault="005B55A5">
            <w:pPr>
              <w:pStyle w:val="ConsPlusNormal"/>
              <w:jc w:val="center"/>
            </w:pPr>
            <w:r>
              <w:t>995</w:t>
            </w:r>
          </w:p>
        </w:tc>
        <w:tc>
          <w:tcPr>
            <w:tcW w:w="624" w:type="dxa"/>
          </w:tcPr>
          <w:p w:rsidR="005B55A5" w:rsidRDefault="005B55A5">
            <w:pPr>
              <w:pStyle w:val="ConsPlusNormal"/>
              <w:jc w:val="center"/>
            </w:pPr>
            <w:r>
              <w:t>1 280</w:t>
            </w:r>
          </w:p>
        </w:tc>
        <w:tc>
          <w:tcPr>
            <w:tcW w:w="680" w:type="dxa"/>
          </w:tcPr>
          <w:p w:rsidR="005B55A5" w:rsidRDefault="005B55A5">
            <w:pPr>
              <w:pStyle w:val="ConsPlusNormal"/>
              <w:jc w:val="center"/>
            </w:pPr>
            <w:r>
              <w:t>1 280</w:t>
            </w:r>
          </w:p>
        </w:tc>
        <w:tc>
          <w:tcPr>
            <w:tcW w:w="680" w:type="dxa"/>
          </w:tcPr>
          <w:p w:rsidR="005B55A5" w:rsidRDefault="005B55A5">
            <w:pPr>
              <w:pStyle w:val="ConsPlusNormal"/>
              <w:jc w:val="center"/>
            </w:pPr>
            <w:r>
              <w:t>1 560</w:t>
            </w:r>
          </w:p>
        </w:tc>
        <w:tc>
          <w:tcPr>
            <w:tcW w:w="680" w:type="dxa"/>
          </w:tcPr>
          <w:p w:rsidR="005B55A5" w:rsidRDefault="005B55A5">
            <w:pPr>
              <w:pStyle w:val="ConsPlusNormal"/>
              <w:jc w:val="center"/>
            </w:pPr>
            <w:r>
              <w:t>1 580</w:t>
            </w:r>
          </w:p>
        </w:tc>
        <w:tc>
          <w:tcPr>
            <w:tcW w:w="737" w:type="dxa"/>
          </w:tcPr>
          <w:p w:rsidR="005B55A5" w:rsidRDefault="005B55A5">
            <w:pPr>
              <w:pStyle w:val="ConsPlusNormal"/>
              <w:jc w:val="center"/>
            </w:pPr>
            <w:r>
              <w:t>1 600</w:t>
            </w:r>
          </w:p>
        </w:tc>
        <w:tc>
          <w:tcPr>
            <w:tcW w:w="680" w:type="dxa"/>
          </w:tcPr>
          <w:p w:rsidR="005B55A5" w:rsidRDefault="005B55A5">
            <w:pPr>
              <w:pStyle w:val="ConsPlusNormal"/>
              <w:jc w:val="center"/>
            </w:pPr>
            <w:r>
              <w:t>1 620</w:t>
            </w:r>
          </w:p>
        </w:tc>
        <w:tc>
          <w:tcPr>
            <w:tcW w:w="680" w:type="dxa"/>
          </w:tcPr>
          <w:p w:rsidR="005B55A5" w:rsidRDefault="005B55A5">
            <w:pPr>
              <w:pStyle w:val="ConsPlusNormal"/>
              <w:jc w:val="center"/>
            </w:pPr>
            <w:r>
              <w:t>1 640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Pr>
          <w:p w:rsidR="005B55A5" w:rsidRDefault="005B55A5">
            <w:pPr>
              <w:pStyle w:val="ConsPlusNormal"/>
              <w:jc w:val="both"/>
            </w:pPr>
            <w:r>
              <w:lastRenderedPageBreak/>
              <w:t>1.2.2. Поддержка и функционирование Удостоверяющего центра Государственного информационного центра Республики Татарстан</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выпущенных сертификатов ключей электронной подписи, единиц</w:t>
            </w:r>
          </w:p>
        </w:tc>
        <w:tc>
          <w:tcPr>
            <w:tcW w:w="850" w:type="dxa"/>
          </w:tcPr>
          <w:p w:rsidR="005B55A5" w:rsidRDefault="005B55A5">
            <w:pPr>
              <w:pStyle w:val="ConsPlusNormal"/>
              <w:jc w:val="center"/>
            </w:pPr>
            <w:r>
              <w:t>13 380</w:t>
            </w:r>
          </w:p>
        </w:tc>
        <w:tc>
          <w:tcPr>
            <w:tcW w:w="624" w:type="dxa"/>
          </w:tcPr>
          <w:p w:rsidR="005B55A5" w:rsidRDefault="005B55A5">
            <w:pPr>
              <w:pStyle w:val="ConsPlusNormal"/>
              <w:jc w:val="center"/>
            </w:pPr>
            <w:r>
              <w:t>13 380</w:t>
            </w:r>
          </w:p>
        </w:tc>
        <w:tc>
          <w:tcPr>
            <w:tcW w:w="680" w:type="dxa"/>
          </w:tcPr>
          <w:p w:rsidR="005B55A5" w:rsidRDefault="005B55A5">
            <w:pPr>
              <w:pStyle w:val="ConsPlusNormal"/>
              <w:jc w:val="center"/>
            </w:pPr>
            <w:r>
              <w:t>13 380</w:t>
            </w:r>
          </w:p>
        </w:tc>
        <w:tc>
          <w:tcPr>
            <w:tcW w:w="680" w:type="dxa"/>
          </w:tcPr>
          <w:p w:rsidR="005B55A5" w:rsidRDefault="005B55A5">
            <w:pPr>
              <w:pStyle w:val="ConsPlusNormal"/>
              <w:jc w:val="center"/>
            </w:pPr>
            <w:r>
              <w:t>13 380</w:t>
            </w:r>
          </w:p>
        </w:tc>
        <w:tc>
          <w:tcPr>
            <w:tcW w:w="680" w:type="dxa"/>
          </w:tcPr>
          <w:p w:rsidR="005B55A5" w:rsidRDefault="005B55A5">
            <w:pPr>
              <w:pStyle w:val="ConsPlusNormal"/>
              <w:jc w:val="center"/>
            </w:pPr>
            <w:r>
              <w:t>13 380</w:t>
            </w:r>
          </w:p>
        </w:tc>
        <w:tc>
          <w:tcPr>
            <w:tcW w:w="737" w:type="dxa"/>
          </w:tcPr>
          <w:p w:rsidR="005B55A5" w:rsidRDefault="005B55A5">
            <w:pPr>
              <w:pStyle w:val="ConsPlusNormal"/>
              <w:jc w:val="center"/>
            </w:pPr>
            <w:r>
              <w:t>13 380</w:t>
            </w:r>
          </w:p>
        </w:tc>
        <w:tc>
          <w:tcPr>
            <w:tcW w:w="680" w:type="dxa"/>
          </w:tcPr>
          <w:p w:rsidR="005B55A5" w:rsidRDefault="005B55A5">
            <w:pPr>
              <w:pStyle w:val="ConsPlusNormal"/>
              <w:jc w:val="center"/>
            </w:pPr>
            <w:r>
              <w:t>13 380</w:t>
            </w:r>
          </w:p>
        </w:tc>
        <w:tc>
          <w:tcPr>
            <w:tcW w:w="680" w:type="dxa"/>
          </w:tcPr>
          <w:p w:rsidR="005B55A5" w:rsidRDefault="005B55A5">
            <w:pPr>
              <w:pStyle w:val="ConsPlusNormal"/>
              <w:jc w:val="center"/>
            </w:pPr>
            <w:r>
              <w:t>13 380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5 534,76</w:t>
            </w:r>
          </w:p>
        </w:tc>
        <w:tc>
          <w:tcPr>
            <w:tcW w:w="652" w:type="dxa"/>
            <w:gridSpan w:val="2"/>
          </w:tcPr>
          <w:p w:rsidR="005B55A5" w:rsidRDefault="005B55A5">
            <w:pPr>
              <w:pStyle w:val="ConsPlusNormal"/>
              <w:jc w:val="center"/>
            </w:pPr>
            <w:r>
              <w:t>4 709,76</w:t>
            </w:r>
          </w:p>
        </w:tc>
        <w:tc>
          <w:tcPr>
            <w:tcW w:w="624" w:type="dxa"/>
            <w:gridSpan w:val="2"/>
          </w:tcPr>
          <w:p w:rsidR="005B55A5" w:rsidRDefault="005B55A5">
            <w:pPr>
              <w:pStyle w:val="ConsPlusNormal"/>
              <w:jc w:val="center"/>
            </w:pPr>
            <w:r>
              <w:t>5 775,92</w:t>
            </w:r>
          </w:p>
        </w:tc>
        <w:tc>
          <w:tcPr>
            <w:tcW w:w="737" w:type="dxa"/>
          </w:tcPr>
          <w:p w:rsidR="005B55A5" w:rsidRDefault="005B55A5">
            <w:pPr>
              <w:pStyle w:val="ConsPlusNormal"/>
              <w:jc w:val="center"/>
            </w:pPr>
            <w:r>
              <w:t>5 592,84</w:t>
            </w:r>
          </w:p>
        </w:tc>
        <w:tc>
          <w:tcPr>
            <w:tcW w:w="850" w:type="dxa"/>
          </w:tcPr>
          <w:p w:rsidR="005B55A5" w:rsidRDefault="005B55A5">
            <w:pPr>
              <w:pStyle w:val="ConsPlusNormal"/>
              <w:jc w:val="center"/>
            </w:pPr>
            <w:r>
              <w:t>5 592,84</w:t>
            </w:r>
          </w:p>
        </w:tc>
        <w:tc>
          <w:tcPr>
            <w:tcW w:w="487" w:type="dxa"/>
          </w:tcPr>
          <w:p w:rsidR="005B55A5" w:rsidRDefault="005B55A5">
            <w:pPr>
              <w:pStyle w:val="ConsPlusNormal"/>
              <w:jc w:val="center"/>
            </w:pPr>
            <w:r>
              <w:t>5 592,84</w:t>
            </w:r>
          </w:p>
        </w:tc>
        <w:tc>
          <w:tcPr>
            <w:tcW w:w="283" w:type="dxa"/>
          </w:tcPr>
          <w:p w:rsidR="005B55A5" w:rsidRDefault="005B55A5">
            <w:pPr>
              <w:pStyle w:val="ConsPlusNormal"/>
              <w:jc w:val="center"/>
            </w:pPr>
            <w:r>
              <w:t>5 824,19</w:t>
            </w:r>
          </w:p>
        </w:tc>
        <w:tc>
          <w:tcPr>
            <w:tcW w:w="744" w:type="dxa"/>
            <w:gridSpan w:val="3"/>
          </w:tcPr>
          <w:p w:rsidR="005B55A5" w:rsidRDefault="005B55A5">
            <w:pPr>
              <w:pStyle w:val="ConsPlusNormal"/>
              <w:jc w:val="center"/>
            </w:pPr>
            <w:r>
              <w:t>38 623,15</w:t>
            </w:r>
          </w:p>
        </w:tc>
      </w:tr>
      <w:tr w:rsidR="005B55A5" w:rsidTr="005B55A5">
        <w:tc>
          <w:tcPr>
            <w:tcW w:w="1276" w:type="dxa"/>
          </w:tcPr>
          <w:p w:rsidR="005B55A5" w:rsidRDefault="005B55A5">
            <w:pPr>
              <w:pStyle w:val="ConsPlusNormal"/>
              <w:jc w:val="both"/>
            </w:pPr>
            <w:r>
              <w:t>1.2.3. Поддержка Центра обработки данных Правительства Республики Татарстан и базовых информационных систем</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обслуживаемых стоек серверного оборудования, единиц</w:t>
            </w:r>
          </w:p>
        </w:tc>
        <w:tc>
          <w:tcPr>
            <w:tcW w:w="850" w:type="dxa"/>
          </w:tcPr>
          <w:p w:rsidR="005B55A5" w:rsidRDefault="005B55A5">
            <w:pPr>
              <w:pStyle w:val="ConsPlusNormal"/>
              <w:jc w:val="center"/>
            </w:pPr>
            <w:r>
              <w:t>36</w:t>
            </w:r>
          </w:p>
        </w:tc>
        <w:tc>
          <w:tcPr>
            <w:tcW w:w="624" w:type="dxa"/>
          </w:tcPr>
          <w:p w:rsidR="005B55A5" w:rsidRDefault="005B55A5">
            <w:pPr>
              <w:pStyle w:val="ConsPlusNormal"/>
              <w:jc w:val="center"/>
            </w:pPr>
            <w:r>
              <w:t>36</w:t>
            </w:r>
          </w:p>
        </w:tc>
        <w:tc>
          <w:tcPr>
            <w:tcW w:w="680" w:type="dxa"/>
          </w:tcPr>
          <w:p w:rsidR="005B55A5" w:rsidRDefault="005B55A5">
            <w:pPr>
              <w:pStyle w:val="ConsPlusNormal"/>
              <w:jc w:val="center"/>
            </w:pPr>
            <w:r>
              <w:t>56</w:t>
            </w:r>
          </w:p>
        </w:tc>
        <w:tc>
          <w:tcPr>
            <w:tcW w:w="680" w:type="dxa"/>
          </w:tcPr>
          <w:p w:rsidR="005B55A5" w:rsidRDefault="005B55A5">
            <w:pPr>
              <w:pStyle w:val="ConsPlusNormal"/>
              <w:jc w:val="center"/>
            </w:pPr>
            <w:r>
              <w:t>57</w:t>
            </w:r>
          </w:p>
        </w:tc>
        <w:tc>
          <w:tcPr>
            <w:tcW w:w="680" w:type="dxa"/>
          </w:tcPr>
          <w:p w:rsidR="005B55A5" w:rsidRDefault="005B55A5">
            <w:pPr>
              <w:pStyle w:val="ConsPlusNormal"/>
              <w:jc w:val="center"/>
            </w:pPr>
            <w:r>
              <w:t>57</w:t>
            </w:r>
          </w:p>
        </w:tc>
        <w:tc>
          <w:tcPr>
            <w:tcW w:w="737" w:type="dxa"/>
          </w:tcPr>
          <w:p w:rsidR="005B55A5" w:rsidRDefault="005B55A5">
            <w:pPr>
              <w:pStyle w:val="ConsPlusNormal"/>
              <w:jc w:val="center"/>
            </w:pPr>
            <w:r>
              <w:t>57</w:t>
            </w:r>
          </w:p>
        </w:tc>
        <w:tc>
          <w:tcPr>
            <w:tcW w:w="680" w:type="dxa"/>
          </w:tcPr>
          <w:p w:rsidR="005B55A5" w:rsidRDefault="005B55A5">
            <w:pPr>
              <w:pStyle w:val="ConsPlusNormal"/>
              <w:jc w:val="center"/>
            </w:pPr>
            <w:r>
              <w:t>57</w:t>
            </w:r>
          </w:p>
        </w:tc>
        <w:tc>
          <w:tcPr>
            <w:tcW w:w="680" w:type="dxa"/>
          </w:tcPr>
          <w:p w:rsidR="005B55A5" w:rsidRDefault="005B55A5">
            <w:pPr>
              <w:pStyle w:val="ConsPlusNormal"/>
              <w:jc w:val="center"/>
            </w:pPr>
            <w:r>
              <w:t>57</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36 291,69</w:t>
            </w:r>
          </w:p>
        </w:tc>
        <w:tc>
          <w:tcPr>
            <w:tcW w:w="652" w:type="dxa"/>
            <w:gridSpan w:val="2"/>
          </w:tcPr>
          <w:p w:rsidR="005B55A5" w:rsidRDefault="005B55A5">
            <w:pPr>
              <w:pStyle w:val="ConsPlusNormal"/>
              <w:jc w:val="center"/>
            </w:pPr>
            <w:r>
              <w:t>48 634,39</w:t>
            </w:r>
          </w:p>
        </w:tc>
        <w:tc>
          <w:tcPr>
            <w:tcW w:w="624" w:type="dxa"/>
            <w:gridSpan w:val="2"/>
          </w:tcPr>
          <w:p w:rsidR="005B55A5" w:rsidRDefault="005B55A5">
            <w:pPr>
              <w:pStyle w:val="ConsPlusNormal"/>
              <w:jc w:val="center"/>
            </w:pPr>
            <w:r>
              <w:t>55 026,13</w:t>
            </w:r>
          </w:p>
        </w:tc>
        <w:tc>
          <w:tcPr>
            <w:tcW w:w="737" w:type="dxa"/>
          </w:tcPr>
          <w:p w:rsidR="005B55A5" w:rsidRDefault="005B55A5">
            <w:pPr>
              <w:pStyle w:val="ConsPlusNormal"/>
              <w:jc w:val="center"/>
            </w:pPr>
            <w:r>
              <w:t>56 755,15</w:t>
            </w:r>
          </w:p>
        </w:tc>
        <w:tc>
          <w:tcPr>
            <w:tcW w:w="850" w:type="dxa"/>
          </w:tcPr>
          <w:p w:rsidR="005B55A5" w:rsidRDefault="005B55A5">
            <w:pPr>
              <w:pStyle w:val="ConsPlusNormal"/>
              <w:jc w:val="center"/>
            </w:pPr>
            <w:r>
              <w:t>56 755,15</w:t>
            </w:r>
          </w:p>
        </w:tc>
        <w:tc>
          <w:tcPr>
            <w:tcW w:w="487" w:type="dxa"/>
          </w:tcPr>
          <w:p w:rsidR="005B55A5" w:rsidRDefault="005B55A5">
            <w:pPr>
              <w:pStyle w:val="ConsPlusNormal"/>
              <w:jc w:val="center"/>
            </w:pPr>
            <w:r>
              <w:t>56 755,15</w:t>
            </w:r>
          </w:p>
        </w:tc>
        <w:tc>
          <w:tcPr>
            <w:tcW w:w="283" w:type="dxa"/>
          </w:tcPr>
          <w:p w:rsidR="005B55A5" w:rsidRDefault="005B55A5">
            <w:pPr>
              <w:pStyle w:val="ConsPlusNormal"/>
              <w:jc w:val="center"/>
            </w:pPr>
            <w:r>
              <w:t>40 426,02</w:t>
            </w:r>
          </w:p>
        </w:tc>
        <w:tc>
          <w:tcPr>
            <w:tcW w:w="744" w:type="dxa"/>
            <w:gridSpan w:val="3"/>
          </w:tcPr>
          <w:p w:rsidR="005B55A5" w:rsidRDefault="005B55A5">
            <w:pPr>
              <w:pStyle w:val="ConsPlusNormal"/>
              <w:jc w:val="center"/>
            </w:pPr>
            <w:r>
              <w:t>350 643,68</w:t>
            </w:r>
          </w:p>
        </w:tc>
      </w:tr>
      <w:tr w:rsidR="005B55A5" w:rsidTr="005B55A5">
        <w:tc>
          <w:tcPr>
            <w:tcW w:w="1276" w:type="dxa"/>
          </w:tcPr>
          <w:p w:rsidR="005B55A5" w:rsidRDefault="005B55A5">
            <w:pPr>
              <w:pStyle w:val="ConsPlusNormal"/>
              <w:jc w:val="both"/>
            </w:pPr>
            <w:r>
              <w:t xml:space="preserve">1.2.4. Приобретение и поддержка серверного оборудования для развития </w:t>
            </w:r>
            <w:r>
              <w:lastRenderedPageBreak/>
              <w:t>ИКТ в органах государственной и муниципальной власти</w:t>
            </w:r>
          </w:p>
        </w:tc>
        <w:tc>
          <w:tcPr>
            <w:tcW w:w="1144" w:type="dxa"/>
          </w:tcPr>
          <w:p w:rsidR="005B55A5" w:rsidRDefault="005B55A5">
            <w:pPr>
              <w:pStyle w:val="ConsPlusNormal"/>
              <w:jc w:val="center"/>
            </w:pPr>
            <w:r>
              <w:lastRenderedPageBreak/>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624"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157 690,44</w:t>
            </w:r>
          </w:p>
        </w:tc>
        <w:tc>
          <w:tcPr>
            <w:tcW w:w="652" w:type="dxa"/>
            <w:gridSpan w:val="2"/>
          </w:tcPr>
          <w:p w:rsidR="005B55A5" w:rsidRDefault="005B55A5">
            <w:pPr>
              <w:pStyle w:val="ConsPlusNormal"/>
              <w:jc w:val="center"/>
            </w:pPr>
            <w:r>
              <w:t>56 065,60</w:t>
            </w:r>
          </w:p>
        </w:tc>
        <w:tc>
          <w:tcPr>
            <w:tcW w:w="624" w:type="dxa"/>
            <w:gridSpan w:val="2"/>
          </w:tcPr>
          <w:p w:rsidR="005B55A5" w:rsidRDefault="005B55A5">
            <w:pPr>
              <w:pStyle w:val="ConsPlusNormal"/>
              <w:jc w:val="center"/>
            </w:pPr>
            <w:r>
              <w:t>70 215,03</w:t>
            </w:r>
          </w:p>
        </w:tc>
        <w:tc>
          <w:tcPr>
            <w:tcW w:w="737" w:type="dxa"/>
          </w:tcPr>
          <w:p w:rsidR="005B55A5" w:rsidRDefault="005B55A5">
            <w:pPr>
              <w:pStyle w:val="ConsPlusNormal"/>
              <w:jc w:val="center"/>
            </w:pPr>
            <w:r>
              <w:t>69 594,50</w:t>
            </w:r>
          </w:p>
        </w:tc>
        <w:tc>
          <w:tcPr>
            <w:tcW w:w="850" w:type="dxa"/>
          </w:tcPr>
          <w:p w:rsidR="005B55A5" w:rsidRDefault="005B55A5">
            <w:pPr>
              <w:pStyle w:val="ConsPlusNormal"/>
              <w:jc w:val="center"/>
            </w:pPr>
            <w:r>
              <w:t>69 594,50</w:t>
            </w:r>
          </w:p>
        </w:tc>
        <w:tc>
          <w:tcPr>
            <w:tcW w:w="487" w:type="dxa"/>
          </w:tcPr>
          <w:p w:rsidR="005B55A5" w:rsidRDefault="005B55A5">
            <w:pPr>
              <w:pStyle w:val="ConsPlusNormal"/>
              <w:jc w:val="center"/>
            </w:pPr>
            <w:r>
              <w:t>69 594,50</w:t>
            </w:r>
          </w:p>
        </w:tc>
        <w:tc>
          <w:tcPr>
            <w:tcW w:w="283" w:type="dxa"/>
          </w:tcPr>
          <w:p w:rsidR="005B55A5" w:rsidRDefault="005B55A5">
            <w:pPr>
              <w:pStyle w:val="ConsPlusNormal"/>
              <w:jc w:val="center"/>
            </w:pPr>
            <w:r>
              <w:t>91 718,85</w:t>
            </w:r>
          </w:p>
        </w:tc>
        <w:tc>
          <w:tcPr>
            <w:tcW w:w="744" w:type="dxa"/>
            <w:gridSpan w:val="3"/>
          </w:tcPr>
          <w:p w:rsidR="005B55A5" w:rsidRDefault="005B55A5">
            <w:pPr>
              <w:pStyle w:val="ConsPlusNormal"/>
              <w:jc w:val="center"/>
            </w:pPr>
            <w:r>
              <w:t>584 473,42</w:t>
            </w:r>
          </w:p>
        </w:tc>
      </w:tr>
      <w:tr w:rsidR="005B55A5" w:rsidTr="005B55A5">
        <w:tc>
          <w:tcPr>
            <w:tcW w:w="1276" w:type="dxa"/>
          </w:tcPr>
          <w:p w:rsidR="005B55A5" w:rsidRDefault="005B55A5">
            <w:pPr>
              <w:pStyle w:val="ConsPlusNormal"/>
              <w:jc w:val="both"/>
            </w:pPr>
            <w:r>
              <w:lastRenderedPageBreak/>
              <w:t>1.2.5. Приобретение и поддержка ИКТ-инфраструктуры для органов государственной власти</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624"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42 793,13</w:t>
            </w:r>
          </w:p>
        </w:tc>
        <w:tc>
          <w:tcPr>
            <w:tcW w:w="652" w:type="dxa"/>
            <w:gridSpan w:val="2"/>
          </w:tcPr>
          <w:p w:rsidR="005B55A5" w:rsidRDefault="005B55A5">
            <w:pPr>
              <w:pStyle w:val="ConsPlusNormal"/>
              <w:jc w:val="center"/>
            </w:pPr>
            <w:r>
              <w:t>31 092,25</w:t>
            </w:r>
          </w:p>
        </w:tc>
        <w:tc>
          <w:tcPr>
            <w:tcW w:w="624" w:type="dxa"/>
            <w:gridSpan w:val="2"/>
          </w:tcPr>
          <w:p w:rsidR="005B55A5" w:rsidRDefault="005B55A5">
            <w:pPr>
              <w:pStyle w:val="ConsPlusNormal"/>
              <w:jc w:val="center"/>
            </w:pPr>
            <w:r>
              <w:t>49 579,55</w:t>
            </w:r>
          </w:p>
        </w:tc>
        <w:tc>
          <w:tcPr>
            <w:tcW w:w="737" w:type="dxa"/>
          </w:tcPr>
          <w:p w:rsidR="005B55A5" w:rsidRDefault="005B55A5">
            <w:pPr>
              <w:pStyle w:val="ConsPlusNormal"/>
              <w:jc w:val="center"/>
            </w:pPr>
            <w:r>
              <w:t>21 060,32</w:t>
            </w:r>
          </w:p>
        </w:tc>
        <w:tc>
          <w:tcPr>
            <w:tcW w:w="850" w:type="dxa"/>
          </w:tcPr>
          <w:p w:rsidR="005B55A5" w:rsidRDefault="005B55A5">
            <w:pPr>
              <w:pStyle w:val="ConsPlusNormal"/>
              <w:jc w:val="center"/>
            </w:pPr>
            <w:r>
              <w:t>8 983,37</w:t>
            </w:r>
          </w:p>
        </w:tc>
        <w:tc>
          <w:tcPr>
            <w:tcW w:w="487" w:type="dxa"/>
          </w:tcPr>
          <w:p w:rsidR="005B55A5" w:rsidRDefault="005B55A5">
            <w:pPr>
              <w:pStyle w:val="ConsPlusNormal"/>
              <w:jc w:val="center"/>
            </w:pPr>
            <w:r>
              <w:t>8 983,37</w:t>
            </w:r>
          </w:p>
        </w:tc>
        <w:tc>
          <w:tcPr>
            <w:tcW w:w="283" w:type="dxa"/>
          </w:tcPr>
          <w:p w:rsidR="005B55A5" w:rsidRDefault="005B55A5">
            <w:pPr>
              <w:pStyle w:val="ConsPlusNormal"/>
              <w:jc w:val="center"/>
            </w:pPr>
            <w:r>
              <w:t>8 168,20</w:t>
            </w:r>
          </w:p>
        </w:tc>
        <w:tc>
          <w:tcPr>
            <w:tcW w:w="744" w:type="dxa"/>
            <w:gridSpan w:val="3"/>
          </w:tcPr>
          <w:p w:rsidR="005B55A5" w:rsidRDefault="005B55A5">
            <w:pPr>
              <w:pStyle w:val="ConsPlusNormal"/>
              <w:jc w:val="center"/>
            </w:pPr>
            <w:r>
              <w:t>170 660,19</w:t>
            </w:r>
          </w:p>
        </w:tc>
      </w:tr>
      <w:tr w:rsidR="005B55A5" w:rsidTr="005B55A5">
        <w:tc>
          <w:tcPr>
            <w:tcW w:w="10976" w:type="dxa"/>
            <w:gridSpan w:val="14"/>
          </w:tcPr>
          <w:p w:rsidR="005B55A5" w:rsidRDefault="005B55A5">
            <w:pPr>
              <w:pStyle w:val="ConsPlusNormal"/>
            </w:pPr>
            <w:r>
              <w:t>Итого по Подпрограмме, из них:</w:t>
            </w:r>
          </w:p>
        </w:tc>
        <w:tc>
          <w:tcPr>
            <w:tcW w:w="684" w:type="dxa"/>
            <w:gridSpan w:val="2"/>
          </w:tcPr>
          <w:p w:rsidR="005B55A5" w:rsidRDefault="005B55A5">
            <w:pPr>
              <w:pStyle w:val="ConsPlusNormal"/>
              <w:jc w:val="center"/>
            </w:pPr>
            <w:r>
              <w:t>685 173,90</w:t>
            </w:r>
          </w:p>
        </w:tc>
        <w:tc>
          <w:tcPr>
            <w:tcW w:w="631" w:type="dxa"/>
            <w:gridSpan w:val="2"/>
          </w:tcPr>
          <w:p w:rsidR="005B55A5" w:rsidRDefault="005B55A5">
            <w:pPr>
              <w:pStyle w:val="ConsPlusNormal"/>
              <w:jc w:val="center"/>
            </w:pPr>
            <w:r>
              <w:t>569 956,08</w:t>
            </w:r>
          </w:p>
        </w:tc>
        <w:tc>
          <w:tcPr>
            <w:tcW w:w="609" w:type="dxa"/>
          </w:tcPr>
          <w:p w:rsidR="005B55A5" w:rsidRDefault="005B55A5">
            <w:pPr>
              <w:pStyle w:val="ConsPlusNormal"/>
              <w:jc w:val="center"/>
            </w:pPr>
            <w:r>
              <w:t>616 400,75</w:t>
            </w:r>
          </w:p>
        </w:tc>
        <w:tc>
          <w:tcPr>
            <w:tcW w:w="737" w:type="dxa"/>
          </w:tcPr>
          <w:p w:rsidR="005B55A5" w:rsidRDefault="005B55A5">
            <w:pPr>
              <w:pStyle w:val="ConsPlusNormal"/>
              <w:jc w:val="center"/>
            </w:pPr>
            <w:r>
              <w:t>590 398,95</w:t>
            </w:r>
          </w:p>
        </w:tc>
        <w:tc>
          <w:tcPr>
            <w:tcW w:w="850" w:type="dxa"/>
          </w:tcPr>
          <w:p w:rsidR="005B55A5" w:rsidRDefault="005B55A5">
            <w:pPr>
              <w:pStyle w:val="ConsPlusNormal"/>
              <w:jc w:val="center"/>
            </w:pPr>
            <w:r>
              <w:t>573 162,00</w:t>
            </w:r>
          </w:p>
        </w:tc>
        <w:tc>
          <w:tcPr>
            <w:tcW w:w="482" w:type="dxa"/>
          </w:tcPr>
          <w:p w:rsidR="005B55A5" w:rsidRDefault="005B55A5">
            <w:pPr>
              <w:pStyle w:val="ConsPlusNormal"/>
              <w:jc w:val="center"/>
            </w:pPr>
            <w:r>
              <w:t>573 162,00</w:t>
            </w:r>
          </w:p>
        </w:tc>
        <w:tc>
          <w:tcPr>
            <w:tcW w:w="283" w:type="dxa"/>
          </w:tcPr>
          <w:p w:rsidR="005B55A5" w:rsidRDefault="005B55A5">
            <w:pPr>
              <w:pStyle w:val="ConsPlusNormal"/>
              <w:jc w:val="center"/>
            </w:pPr>
            <w:r>
              <w:t>639 645,02</w:t>
            </w:r>
          </w:p>
        </w:tc>
        <w:tc>
          <w:tcPr>
            <w:tcW w:w="744" w:type="dxa"/>
            <w:gridSpan w:val="3"/>
          </w:tcPr>
          <w:p w:rsidR="005B55A5" w:rsidRDefault="005B55A5">
            <w:pPr>
              <w:pStyle w:val="ConsPlusNormal"/>
              <w:jc w:val="center"/>
            </w:pPr>
            <w:r>
              <w:t>4 247 898,70</w:t>
            </w:r>
          </w:p>
        </w:tc>
      </w:tr>
      <w:tr w:rsidR="005B55A5" w:rsidTr="005B55A5">
        <w:tc>
          <w:tcPr>
            <w:tcW w:w="10976" w:type="dxa"/>
            <w:gridSpan w:val="14"/>
          </w:tcPr>
          <w:p w:rsidR="005B55A5" w:rsidRDefault="005B55A5">
            <w:pPr>
              <w:pStyle w:val="ConsPlusNormal"/>
            </w:pPr>
            <w:r>
              <w:t>федеральный бюджет</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c>
          <w:tcPr>
            <w:tcW w:w="10976" w:type="dxa"/>
            <w:gridSpan w:val="14"/>
          </w:tcPr>
          <w:p w:rsidR="005B55A5" w:rsidRDefault="005B55A5">
            <w:pPr>
              <w:pStyle w:val="ConsPlusNormal"/>
            </w:pPr>
            <w:r>
              <w:t>бюджет Республики Татарстан</w:t>
            </w:r>
          </w:p>
        </w:tc>
        <w:tc>
          <w:tcPr>
            <w:tcW w:w="684" w:type="dxa"/>
            <w:gridSpan w:val="2"/>
          </w:tcPr>
          <w:p w:rsidR="005B55A5" w:rsidRDefault="005B55A5">
            <w:pPr>
              <w:pStyle w:val="ConsPlusNormal"/>
              <w:jc w:val="center"/>
            </w:pPr>
            <w:r>
              <w:t>685 173,90</w:t>
            </w:r>
          </w:p>
        </w:tc>
        <w:tc>
          <w:tcPr>
            <w:tcW w:w="631" w:type="dxa"/>
            <w:gridSpan w:val="2"/>
          </w:tcPr>
          <w:p w:rsidR="005B55A5" w:rsidRDefault="005B55A5">
            <w:pPr>
              <w:pStyle w:val="ConsPlusNormal"/>
              <w:jc w:val="center"/>
            </w:pPr>
            <w:r>
              <w:t>569 956,08</w:t>
            </w:r>
          </w:p>
        </w:tc>
        <w:tc>
          <w:tcPr>
            <w:tcW w:w="609" w:type="dxa"/>
          </w:tcPr>
          <w:p w:rsidR="005B55A5" w:rsidRDefault="005B55A5">
            <w:pPr>
              <w:pStyle w:val="ConsPlusNormal"/>
              <w:jc w:val="center"/>
            </w:pPr>
            <w:r>
              <w:t>616 400,75</w:t>
            </w:r>
          </w:p>
        </w:tc>
        <w:tc>
          <w:tcPr>
            <w:tcW w:w="737" w:type="dxa"/>
          </w:tcPr>
          <w:p w:rsidR="005B55A5" w:rsidRDefault="005B55A5">
            <w:pPr>
              <w:pStyle w:val="ConsPlusNormal"/>
              <w:jc w:val="center"/>
            </w:pPr>
            <w:r>
              <w:t>590 398,95</w:t>
            </w:r>
          </w:p>
        </w:tc>
        <w:tc>
          <w:tcPr>
            <w:tcW w:w="850" w:type="dxa"/>
          </w:tcPr>
          <w:p w:rsidR="005B55A5" w:rsidRDefault="005B55A5">
            <w:pPr>
              <w:pStyle w:val="ConsPlusNormal"/>
              <w:jc w:val="center"/>
            </w:pPr>
            <w:r>
              <w:t>573 162,00</w:t>
            </w:r>
          </w:p>
        </w:tc>
        <w:tc>
          <w:tcPr>
            <w:tcW w:w="482" w:type="dxa"/>
          </w:tcPr>
          <w:p w:rsidR="005B55A5" w:rsidRDefault="005B55A5">
            <w:pPr>
              <w:pStyle w:val="ConsPlusNormal"/>
              <w:jc w:val="center"/>
            </w:pPr>
            <w:r>
              <w:t>573 162,00</w:t>
            </w:r>
          </w:p>
        </w:tc>
        <w:tc>
          <w:tcPr>
            <w:tcW w:w="283" w:type="dxa"/>
          </w:tcPr>
          <w:p w:rsidR="005B55A5" w:rsidRDefault="005B55A5">
            <w:pPr>
              <w:pStyle w:val="ConsPlusNormal"/>
              <w:jc w:val="center"/>
            </w:pPr>
            <w:r>
              <w:t>639 64</w:t>
            </w:r>
            <w:r>
              <w:lastRenderedPageBreak/>
              <w:t>5,02</w:t>
            </w:r>
          </w:p>
        </w:tc>
        <w:tc>
          <w:tcPr>
            <w:tcW w:w="744" w:type="dxa"/>
            <w:gridSpan w:val="3"/>
          </w:tcPr>
          <w:p w:rsidR="005B55A5" w:rsidRDefault="005B55A5">
            <w:pPr>
              <w:pStyle w:val="ConsPlusNormal"/>
              <w:jc w:val="center"/>
            </w:pPr>
            <w:r>
              <w:lastRenderedPageBreak/>
              <w:t>4 247 898,70</w:t>
            </w:r>
          </w:p>
        </w:tc>
      </w:tr>
      <w:tr w:rsidR="005B55A5" w:rsidTr="005B55A5">
        <w:tc>
          <w:tcPr>
            <w:tcW w:w="10976" w:type="dxa"/>
            <w:gridSpan w:val="14"/>
          </w:tcPr>
          <w:p w:rsidR="005B55A5" w:rsidRDefault="005B55A5">
            <w:pPr>
              <w:pStyle w:val="ConsPlusNormal"/>
            </w:pPr>
            <w:r>
              <w:lastRenderedPageBreak/>
              <w:t>внебюджетные источники</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rPr>
          <w:gridAfter w:val="1"/>
          <w:wAfter w:w="80" w:type="dxa"/>
        </w:trPr>
        <w:tc>
          <w:tcPr>
            <w:tcW w:w="15921" w:type="dxa"/>
            <w:gridSpan w:val="25"/>
          </w:tcPr>
          <w:p w:rsidR="005B55A5" w:rsidRDefault="005B55A5">
            <w:pPr>
              <w:pStyle w:val="ConsPlusNormal"/>
              <w:jc w:val="center"/>
              <w:outlineLvl w:val="2"/>
            </w:pPr>
            <w:r>
              <w:t>Подпрограмма "Развитие и совершенствование инфраструктуры информационного пространства Республики Татарстан на 2014 - 2020 годы"</w:t>
            </w:r>
          </w:p>
        </w:tc>
      </w:tr>
      <w:tr w:rsidR="005B55A5" w:rsidTr="005B55A5">
        <w:trPr>
          <w:gridAfter w:val="1"/>
          <w:wAfter w:w="80" w:type="dxa"/>
        </w:trPr>
        <w:tc>
          <w:tcPr>
            <w:tcW w:w="15921" w:type="dxa"/>
            <w:gridSpan w:val="25"/>
          </w:tcPr>
          <w:p w:rsidR="005B55A5" w:rsidRDefault="005B55A5">
            <w:pPr>
              <w:pStyle w:val="ConsPlusNormal"/>
              <w:jc w:val="center"/>
              <w:outlineLvl w:val="3"/>
            </w:pPr>
            <w:r>
              <w:t>Цель 1: Развитие и совершенствование инфраструктуры информационного пространства Республики Татарстан</w:t>
            </w:r>
          </w:p>
        </w:tc>
      </w:tr>
      <w:tr w:rsidR="005B55A5" w:rsidTr="005B55A5">
        <w:trPr>
          <w:gridAfter w:val="1"/>
          <w:wAfter w:w="80" w:type="dxa"/>
        </w:trPr>
        <w:tc>
          <w:tcPr>
            <w:tcW w:w="15921" w:type="dxa"/>
            <w:gridSpan w:val="25"/>
          </w:tcPr>
          <w:p w:rsidR="005B55A5" w:rsidRDefault="005B55A5">
            <w:pPr>
              <w:pStyle w:val="ConsPlusNormal"/>
              <w:jc w:val="center"/>
              <w:outlineLvl w:val="3"/>
            </w:pPr>
            <w:r>
              <w:t>Задача 1.1. Государственная поддержка и развитие информационного пространства и массовых коммуникаций Республики Татарстан</w:t>
            </w:r>
          </w:p>
        </w:tc>
      </w:tr>
      <w:tr w:rsidR="005B55A5" w:rsidTr="005B55A5">
        <w:tc>
          <w:tcPr>
            <w:tcW w:w="1276" w:type="dxa"/>
            <w:tcBorders>
              <w:bottom w:val="nil"/>
            </w:tcBorders>
          </w:tcPr>
          <w:p w:rsidR="005B55A5" w:rsidRDefault="005B55A5">
            <w:pPr>
              <w:pStyle w:val="ConsPlusNormal"/>
              <w:jc w:val="both"/>
            </w:pPr>
            <w:r>
              <w:t>1.1.1. Государственная поддержка и развитие периодической печати на конкурсной основе</w:t>
            </w:r>
          </w:p>
        </w:tc>
        <w:tc>
          <w:tcPr>
            <w:tcW w:w="1144" w:type="dxa"/>
            <w:tcBorders>
              <w:bottom w:val="nil"/>
            </w:tcBorders>
          </w:tcPr>
          <w:p w:rsidR="005B55A5" w:rsidRDefault="005B55A5">
            <w:pPr>
              <w:pStyle w:val="ConsPlusNormal"/>
              <w:jc w:val="center"/>
            </w:pPr>
            <w:proofErr w:type="spellStart"/>
            <w:r>
              <w:t>Татмедиа</w:t>
            </w:r>
            <w:proofErr w:type="spellEnd"/>
          </w:p>
        </w:tc>
        <w:tc>
          <w:tcPr>
            <w:tcW w:w="1125" w:type="dxa"/>
            <w:tcBorders>
              <w:bottom w:val="nil"/>
            </w:tcBorders>
          </w:tcPr>
          <w:p w:rsidR="005B55A5" w:rsidRDefault="005B55A5">
            <w:pPr>
              <w:pStyle w:val="ConsPlusNormal"/>
              <w:jc w:val="center"/>
            </w:pPr>
            <w:r>
              <w:t>2014 - 2020 гг.</w:t>
            </w:r>
          </w:p>
        </w:tc>
        <w:tc>
          <w:tcPr>
            <w:tcW w:w="1134" w:type="dxa"/>
          </w:tcPr>
          <w:p w:rsidR="005B55A5" w:rsidRDefault="005B55A5">
            <w:pPr>
              <w:pStyle w:val="ConsPlusNormal"/>
              <w:jc w:val="both"/>
            </w:pPr>
            <w:r>
              <w:t>Среднее количество полос газет, выпускаемых при финансовой поддержке печатных средств массовой информации за счет средств бюджета Республики Татарстан, в неделю, полос</w:t>
            </w:r>
          </w:p>
        </w:tc>
        <w:tc>
          <w:tcPr>
            <w:tcW w:w="850" w:type="dxa"/>
          </w:tcPr>
          <w:p w:rsidR="005B55A5" w:rsidRDefault="005B55A5">
            <w:pPr>
              <w:pStyle w:val="ConsPlusNormal"/>
              <w:jc w:val="center"/>
            </w:pPr>
            <w:r>
              <w:t>2 000</w:t>
            </w:r>
          </w:p>
        </w:tc>
        <w:tc>
          <w:tcPr>
            <w:tcW w:w="624" w:type="dxa"/>
          </w:tcPr>
          <w:p w:rsidR="005B55A5" w:rsidRDefault="005B55A5">
            <w:pPr>
              <w:pStyle w:val="ConsPlusNormal"/>
              <w:jc w:val="center"/>
            </w:pPr>
            <w:r>
              <w:t>2 100</w:t>
            </w:r>
          </w:p>
        </w:tc>
        <w:tc>
          <w:tcPr>
            <w:tcW w:w="680" w:type="dxa"/>
          </w:tcPr>
          <w:p w:rsidR="005B55A5" w:rsidRDefault="005B55A5">
            <w:pPr>
              <w:pStyle w:val="ConsPlusNormal"/>
              <w:jc w:val="center"/>
            </w:pPr>
            <w:r>
              <w:t>2 100</w:t>
            </w:r>
          </w:p>
        </w:tc>
        <w:tc>
          <w:tcPr>
            <w:tcW w:w="680" w:type="dxa"/>
          </w:tcPr>
          <w:p w:rsidR="005B55A5" w:rsidRDefault="005B55A5">
            <w:pPr>
              <w:pStyle w:val="ConsPlusNormal"/>
              <w:jc w:val="center"/>
            </w:pPr>
            <w:r>
              <w:t>2 100</w:t>
            </w:r>
          </w:p>
        </w:tc>
        <w:tc>
          <w:tcPr>
            <w:tcW w:w="680" w:type="dxa"/>
          </w:tcPr>
          <w:p w:rsidR="005B55A5" w:rsidRDefault="005B55A5">
            <w:pPr>
              <w:pStyle w:val="ConsPlusNormal"/>
              <w:jc w:val="center"/>
            </w:pPr>
            <w:r>
              <w:t>2 100</w:t>
            </w:r>
          </w:p>
        </w:tc>
        <w:tc>
          <w:tcPr>
            <w:tcW w:w="737" w:type="dxa"/>
          </w:tcPr>
          <w:p w:rsidR="005B55A5" w:rsidRDefault="005B55A5">
            <w:pPr>
              <w:pStyle w:val="ConsPlusNormal"/>
              <w:jc w:val="center"/>
            </w:pPr>
            <w:r>
              <w:t>2 100</w:t>
            </w:r>
          </w:p>
        </w:tc>
        <w:tc>
          <w:tcPr>
            <w:tcW w:w="680" w:type="dxa"/>
          </w:tcPr>
          <w:p w:rsidR="005B55A5" w:rsidRDefault="005B55A5">
            <w:pPr>
              <w:pStyle w:val="ConsPlusNormal"/>
              <w:jc w:val="center"/>
            </w:pPr>
            <w:r>
              <w:t>2 100</w:t>
            </w:r>
          </w:p>
        </w:tc>
        <w:tc>
          <w:tcPr>
            <w:tcW w:w="680" w:type="dxa"/>
          </w:tcPr>
          <w:p w:rsidR="005B55A5" w:rsidRDefault="005B55A5">
            <w:pPr>
              <w:pStyle w:val="ConsPlusNormal"/>
              <w:jc w:val="center"/>
            </w:pPr>
            <w:r>
              <w:t>2 100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466 031,90</w:t>
            </w:r>
          </w:p>
        </w:tc>
        <w:tc>
          <w:tcPr>
            <w:tcW w:w="652" w:type="dxa"/>
            <w:gridSpan w:val="2"/>
          </w:tcPr>
          <w:p w:rsidR="005B55A5" w:rsidRDefault="005B55A5">
            <w:pPr>
              <w:pStyle w:val="ConsPlusNormal"/>
              <w:jc w:val="center"/>
            </w:pPr>
            <w:r>
              <w:t>453 036,40</w:t>
            </w:r>
          </w:p>
        </w:tc>
        <w:tc>
          <w:tcPr>
            <w:tcW w:w="624" w:type="dxa"/>
            <w:gridSpan w:val="2"/>
          </w:tcPr>
          <w:p w:rsidR="005B55A5" w:rsidRDefault="005B55A5">
            <w:pPr>
              <w:pStyle w:val="ConsPlusNormal"/>
              <w:jc w:val="center"/>
            </w:pPr>
            <w:r>
              <w:t>450 654,60</w:t>
            </w:r>
          </w:p>
        </w:tc>
        <w:tc>
          <w:tcPr>
            <w:tcW w:w="737" w:type="dxa"/>
          </w:tcPr>
          <w:p w:rsidR="005B55A5" w:rsidRDefault="005B55A5">
            <w:pPr>
              <w:pStyle w:val="ConsPlusNormal"/>
              <w:jc w:val="center"/>
            </w:pPr>
            <w:r>
              <w:t>445 716,00</w:t>
            </w:r>
          </w:p>
        </w:tc>
        <w:tc>
          <w:tcPr>
            <w:tcW w:w="850" w:type="dxa"/>
          </w:tcPr>
          <w:p w:rsidR="005B55A5" w:rsidRDefault="005B55A5">
            <w:pPr>
              <w:pStyle w:val="ConsPlusNormal"/>
              <w:jc w:val="center"/>
            </w:pPr>
            <w:r>
              <w:t>445 716,00</w:t>
            </w:r>
          </w:p>
        </w:tc>
        <w:tc>
          <w:tcPr>
            <w:tcW w:w="487" w:type="dxa"/>
          </w:tcPr>
          <w:p w:rsidR="005B55A5" w:rsidRDefault="005B55A5">
            <w:pPr>
              <w:pStyle w:val="ConsPlusNormal"/>
              <w:jc w:val="center"/>
            </w:pPr>
            <w:r>
              <w:t>445 716,00</w:t>
            </w:r>
          </w:p>
        </w:tc>
        <w:tc>
          <w:tcPr>
            <w:tcW w:w="283" w:type="dxa"/>
          </w:tcPr>
          <w:p w:rsidR="005B55A5" w:rsidRDefault="005B55A5">
            <w:pPr>
              <w:pStyle w:val="ConsPlusNormal"/>
              <w:jc w:val="center"/>
            </w:pPr>
            <w:r>
              <w:t>551 707,39</w:t>
            </w:r>
          </w:p>
        </w:tc>
        <w:tc>
          <w:tcPr>
            <w:tcW w:w="744" w:type="dxa"/>
            <w:gridSpan w:val="3"/>
          </w:tcPr>
          <w:p w:rsidR="005B55A5" w:rsidRDefault="005B55A5">
            <w:pPr>
              <w:pStyle w:val="ConsPlusNormal"/>
              <w:jc w:val="center"/>
            </w:pPr>
            <w:r>
              <w:t>3 258 578,29</w:t>
            </w:r>
          </w:p>
        </w:tc>
      </w:tr>
      <w:tr w:rsidR="005B55A5" w:rsidTr="005B55A5">
        <w:tc>
          <w:tcPr>
            <w:tcW w:w="1276" w:type="dxa"/>
            <w:tcBorders>
              <w:top w:val="nil"/>
            </w:tcBorders>
          </w:tcPr>
          <w:p w:rsidR="005B55A5" w:rsidRDefault="005B55A5">
            <w:pPr>
              <w:pStyle w:val="ConsPlusNormal"/>
            </w:pPr>
          </w:p>
        </w:tc>
        <w:tc>
          <w:tcPr>
            <w:tcW w:w="1144" w:type="dxa"/>
            <w:tcBorders>
              <w:top w:val="nil"/>
            </w:tcBorders>
          </w:tcPr>
          <w:p w:rsidR="005B55A5" w:rsidRDefault="005B55A5">
            <w:pPr>
              <w:pStyle w:val="ConsPlusNormal"/>
            </w:pPr>
          </w:p>
        </w:tc>
        <w:tc>
          <w:tcPr>
            <w:tcW w:w="1125" w:type="dxa"/>
            <w:tcBorders>
              <w:top w:val="nil"/>
            </w:tcBorders>
          </w:tcPr>
          <w:p w:rsidR="005B55A5" w:rsidRDefault="005B55A5">
            <w:pPr>
              <w:pStyle w:val="ConsPlusNormal"/>
            </w:pPr>
          </w:p>
        </w:tc>
        <w:tc>
          <w:tcPr>
            <w:tcW w:w="1134" w:type="dxa"/>
          </w:tcPr>
          <w:p w:rsidR="005B55A5" w:rsidRDefault="005B55A5">
            <w:pPr>
              <w:pStyle w:val="ConsPlusNormal"/>
              <w:jc w:val="both"/>
            </w:pPr>
            <w:r>
              <w:t>Среднее количество полос журналов, выпускаемых при финансовой поддержке печатных средств массовой информации за счет средств бюджета Республики Татарстан, в месяц, полос</w:t>
            </w:r>
          </w:p>
        </w:tc>
        <w:tc>
          <w:tcPr>
            <w:tcW w:w="850" w:type="dxa"/>
          </w:tcPr>
          <w:p w:rsidR="005B55A5" w:rsidRDefault="005B55A5">
            <w:pPr>
              <w:pStyle w:val="ConsPlusNormal"/>
              <w:jc w:val="center"/>
            </w:pPr>
            <w:r>
              <w:t>1 500</w:t>
            </w:r>
          </w:p>
        </w:tc>
        <w:tc>
          <w:tcPr>
            <w:tcW w:w="624" w:type="dxa"/>
          </w:tcPr>
          <w:p w:rsidR="005B55A5" w:rsidRDefault="005B55A5">
            <w:pPr>
              <w:pStyle w:val="ConsPlusNormal"/>
              <w:jc w:val="center"/>
            </w:pPr>
            <w:r>
              <w:t>1 400</w:t>
            </w:r>
          </w:p>
        </w:tc>
        <w:tc>
          <w:tcPr>
            <w:tcW w:w="680" w:type="dxa"/>
          </w:tcPr>
          <w:p w:rsidR="005B55A5" w:rsidRDefault="005B55A5">
            <w:pPr>
              <w:pStyle w:val="ConsPlusNormal"/>
              <w:jc w:val="center"/>
            </w:pPr>
            <w:r>
              <w:t>1 400</w:t>
            </w:r>
          </w:p>
        </w:tc>
        <w:tc>
          <w:tcPr>
            <w:tcW w:w="680" w:type="dxa"/>
          </w:tcPr>
          <w:p w:rsidR="005B55A5" w:rsidRDefault="005B55A5">
            <w:pPr>
              <w:pStyle w:val="ConsPlusNormal"/>
              <w:jc w:val="center"/>
            </w:pPr>
            <w:r>
              <w:t>1 400</w:t>
            </w:r>
          </w:p>
        </w:tc>
        <w:tc>
          <w:tcPr>
            <w:tcW w:w="680" w:type="dxa"/>
          </w:tcPr>
          <w:p w:rsidR="005B55A5" w:rsidRDefault="005B55A5">
            <w:pPr>
              <w:pStyle w:val="ConsPlusNormal"/>
              <w:jc w:val="center"/>
            </w:pPr>
            <w:r>
              <w:t>1 400</w:t>
            </w:r>
          </w:p>
        </w:tc>
        <w:tc>
          <w:tcPr>
            <w:tcW w:w="737" w:type="dxa"/>
          </w:tcPr>
          <w:p w:rsidR="005B55A5" w:rsidRDefault="005B55A5">
            <w:pPr>
              <w:pStyle w:val="ConsPlusNormal"/>
              <w:jc w:val="center"/>
            </w:pPr>
            <w:r>
              <w:t>1 400</w:t>
            </w:r>
          </w:p>
        </w:tc>
        <w:tc>
          <w:tcPr>
            <w:tcW w:w="680" w:type="dxa"/>
          </w:tcPr>
          <w:p w:rsidR="005B55A5" w:rsidRDefault="005B55A5">
            <w:pPr>
              <w:pStyle w:val="ConsPlusNormal"/>
              <w:jc w:val="center"/>
            </w:pPr>
            <w:r>
              <w:t>1 400</w:t>
            </w:r>
          </w:p>
        </w:tc>
        <w:tc>
          <w:tcPr>
            <w:tcW w:w="680" w:type="dxa"/>
          </w:tcPr>
          <w:p w:rsidR="005B55A5" w:rsidRDefault="005B55A5">
            <w:pPr>
              <w:pStyle w:val="ConsPlusNormal"/>
              <w:jc w:val="center"/>
            </w:pPr>
            <w:r>
              <w:t>1 400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val="restart"/>
          </w:tcPr>
          <w:p w:rsidR="005B55A5" w:rsidRDefault="005B55A5">
            <w:pPr>
              <w:pStyle w:val="ConsPlusNormal"/>
              <w:jc w:val="both"/>
            </w:pPr>
            <w:r>
              <w:t>1.1.2. Государственная поддержка и развитие телерадиовещания на конкурсной основе</w:t>
            </w:r>
          </w:p>
        </w:tc>
        <w:tc>
          <w:tcPr>
            <w:tcW w:w="1144" w:type="dxa"/>
            <w:vMerge w:val="restart"/>
          </w:tcPr>
          <w:p w:rsidR="005B55A5" w:rsidRDefault="005B55A5">
            <w:pPr>
              <w:pStyle w:val="ConsPlusNormal"/>
              <w:jc w:val="center"/>
            </w:pPr>
            <w:proofErr w:type="spellStart"/>
            <w:r>
              <w:t>Татмедиа</w:t>
            </w:r>
            <w:proofErr w:type="spellEnd"/>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Объем телевещания, выпущенного в эфир при финансовой поддержке за счет средств бюджета Республики </w:t>
            </w:r>
            <w:r>
              <w:lastRenderedPageBreak/>
              <w:t>Татарстан, в год, часов</w:t>
            </w:r>
          </w:p>
        </w:tc>
        <w:tc>
          <w:tcPr>
            <w:tcW w:w="850" w:type="dxa"/>
          </w:tcPr>
          <w:p w:rsidR="005B55A5" w:rsidRDefault="005B55A5">
            <w:pPr>
              <w:pStyle w:val="ConsPlusNormal"/>
              <w:jc w:val="center"/>
            </w:pPr>
            <w:r>
              <w:lastRenderedPageBreak/>
              <w:t>5 800</w:t>
            </w:r>
          </w:p>
        </w:tc>
        <w:tc>
          <w:tcPr>
            <w:tcW w:w="624" w:type="dxa"/>
          </w:tcPr>
          <w:p w:rsidR="005B55A5" w:rsidRDefault="005B55A5">
            <w:pPr>
              <w:pStyle w:val="ConsPlusNormal"/>
              <w:jc w:val="center"/>
            </w:pPr>
            <w:r>
              <w:t>15 000</w:t>
            </w:r>
          </w:p>
        </w:tc>
        <w:tc>
          <w:tcPr>
            <w:tcW w:w="680" w:type="dxa"/>
          </w:tcPr>
          <w:p w:rsidR="005B55A5" w:rsidRDefault="005B55A5">
            <w:pPr>
              <w:pStyle w:val="ConsPlusNormal"/>
              <w:jc w:val="center"/>
            </w:pPr>
            <w:r>
              <w:t>14 000</w:t>
            </w:r>
          </w:p>
        </w:tc>
        <w:tc>
          <w:tcPr>
            <w:tcW w:w="680" w:type="dxa"/>
          </w:tcPr>
          <w:p w:rsidR="005B55A5" w:rsidRDefault="005B55A5">
            <w:pPr>
              <w:pStyle w:val="ConsPlusNormal"/>
              <w:jc w:val="center"/>
            </w:pPr>
            <w:r>
              <w:t>14 000</w:t>
            </w:r>
          </w:p>
        </w:tc>
        <w:tc>
          <w:tcPr>
            <w:tcW w:w="680" w:type="dxa"/>
          </w:tcPr>
          <w:p w:rsidR="005B55A5" w:rsidRDefault="005B55A5">
            <w:pPr>
              <w:pStyle w:val="ConsPlusNormal"/>
              <w:jc w:val="center"/>
            </w:pPr>
            <w:r>
              <w:t>14 500</w:t>
            </w:r>
          </w:p>
        </w:tc>
        <w:tc>
          <w:tcPr>
            <w:tcW w:w="737" w:type="dxa"/>
          </w:tcPr>
          <w:p w:rsidR="005B55A5" w:rsidRDefault="005B55A5">
            <w:pPr>
              <w:pStyle w:val="ConsPlusNormal"/>
              <w:jc w:val="center"/>
            </w:pPr>
            <w:r>
              <w:t>14 500</w:t>
            </w:r>
          </w:p>
        </w:tc>
        <w:tc>
          <w:tcPr>
            <w:tcW w:w="680" w:type="dxa"/>
          </w:tcPr>
          <w:p w:rsidR="005B55A5" w:rsidRDefault="005B55A5">
            <w:pPr>
              <w:pStyle w:val="ConsPlusNormal"/>
              <w:jc w:val="center"/>
            </w:pPr>
            <w:r>
              <w:t>14 500</w:t>
            </w:r>
          </w:p>
        </w:tc>
        <w:tc>
          <w:tcPr>
            <w:tcW w:w="680" w:type="dxa"/>
          </w:tcPr>
          <w:p w:rsidR="005B55A5" w:rsidRDefault="005B55A5">
            <w:pPr>
              <w:pStyle w:val="ConsPlusNormal"/>
              <w:jc w:val="center"/>
            </w:pPr>
            <w:r>
              <w:t>14 500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610 093,60</w:t>
            </w:r>
          </w:p>
        </w:tc>
        <w:tc>
          <w:tcPr>
            <w:tcW w:w="652" w:type="dxa"/>
            <w:gridSpan w:val="2"/>
          </w:tcPr>
          <w:p w:rsidR="005B55A5" w:rsidRDefault="005B55A5">
            <w:pPr>
              <w:pStyle w:val="ConsPlusNormal"/>
              <w:jc w:val="center"/>
            </w:pPr>
            <w:r>
              <w:t>616 992,80</w:t>
            </w:r>
          </w:p>
        </w:tc>
        <w:tc>
          <w:tcPr>
            <w:tcW w:w="624" w:type="dxa"/>
            <w:gridSpan w:val="2"/>
          </w:tcPr>
          <w:p w:rsidR="005B55A5" w:rsidRDefault="005B55A5">
            <w:pPr>
              <w:pStyle w:val="ConsPlusNormal"/>
              <w:jc w:val="center"/>
            </w:pPr>
            <w:r>
              <w:t>634 904,20</w:t>
            </w:r>
          </w:p>
        </w:tc>
        <w:tc>
          <w:tcPr>
            <w:tcW w:w="737" w:type="dxa"/>
          </w:tcPr>
          <w:p w:rsidR="005B55A5" w:rsidRDefault="005B55A5">
            <w:pPr>
              <w:pStyle w:val="ConsPlusNormal"/>
              <w:jc w:val="center"/>
            </w:pPr>
            <w:r>
              <w:t>588 035,40</w:t>
            </w:r>
          </w:p>
        </w:tc>
        <w:tc>
          <w:tcPr>
            <w:tcW w:w="850" w:type="dxa"/>
          </w:tcPr>
          <w:p w:rsidR="005B55A5" w:rsidRDefault="005B55A5">
            <w:pPr>
              <w:pStyle w:val="ConsPlusNormal"/>
              <w:jc w:val="center"/>
            </w:pPr>
            <w:r>
              <w:t>588 035,40</w:t>
            </w:r>
          </w:p>
        </w:tc>
        <w:tc>
          <w:tcPr>
            <w:tcW w:w="487" w:type="dxa"/>
          </w:tcPr>
          <w:p w:rsidR="005B55A5" w:rsidRDefault="005B55A5">
            <w:pPr>
              <w:pStyle w:val="ConsPlusNormal"/>
              <w:jc w:val="center"/>
            </w:pPr>
            <w:r>
              <w:t>588 035,40</w:t>
            </w:r>
          </w:p>
        </w:tc>
        <w:tc>
          <w:tcPr>
            <w:tcW w:w="283" w:type="dxa"/>
          </w:tcPr>
          <w:p w:rsidR="005B55A5" w:rsidRDefault="005B55A5">
            <w:pPr>
              <w:pStyle w:val="ConsPlusNormal"/>
              <w:jc w:val="center"/>
            </w:pPr>
            <w:r>
              <w:t>718 944,71</w:t>
            </w:r>
          </w:p>
        </w:tc>
        <w:tc>
          <w:tcPr>
            <w:tcW w:w="744" w:type="dxa"/>
            <w:gridSpan w:val="3"/>
          </w:tcPr>
          <w:p w:rsidR="005B55A5" w:rsidRDefault="005B55A5">
            <w:pPr>
              <w:pStyle w:val="ConsPlusNormal"/>
              <w:jc w:val="center"/>
            </w:pPr>
            <w:r>
              <w:t>4 345 041,51</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Объем радиовещания, выпущенного в эфир при финансовой поддержке за счет средств бюджета Республики Татарстан, в год, часов</w:t>
            </w:r>
          </w:p>
        </w:tc>
        <w:tc>
          <w:tcPr>
            <w:tcW w:w="850" w:type="dxa"/>
          </w:tcPr>
          <w:p w:rsidR="005B55A5" w:rsidRDefault="005B55A5">
            <w:pPr>
              <w:pStyle w:val="ConsPlusNormal"/>
              <w:jc w:val="center"/>
            </w:pPr>
            <w:r>
              <w:t>7 500</w:t>
            </w:r>
          </w:p>
        </w:tc>
        <w:tc>
          <w:tcPr>
            <w:tcW w:w="624" w:type="dxa"/>
          </w:tcPr>
          <w:p w:rsidR="005B55A5" w:rsidRDefault="005B55A5">
            <w:pPr>
              <w:pStyle w:val="ConsPlusNormal"/>
              <w:jc w:val="center"/>
            </w:pPr>
            <w:r>
              <w:t>7 000</w:t>
            </w:r>
          </w:p>
        </w:tc>
        <w:tc>
          <w:tcPr>
            <w:tcW w:w="680" w:type="dxa"/>
          </w:tcPr>
          <w:p w:rsidR="005B55A5" w:rsidRDefault="005B55A5">
            <w:pPr>
              <w:pStyle w:val="ConsPlusNormal"/>
              <w:jc w:val="center"/>
            </w:pPr>
            <w:r>
              <w:t>7 000</w:t>
            </w:r>
          </w:p>
        </w:tc>
        <w:tc>
          <w:tcPr>
            <w:tcW w:w="680" w:type="dxa"/>
          </w:tcPr>
          <w:p w:rsidR="005B55A5" w:rsidRDefault="005B55A5">
            <w:pPr>
              <w:pStyle w:val="ConsPlusNormal"/>
              <w:jc w:val="center"/>
            </w:pPr>
            <w:r>
              <w:t>7 000</w:t>
            </w:r>
          </w:p>
        </w:tc>
        <w:tc>
          <w:tcPr>
            <w:tcW w:w="680" w:type="dxa"/>
          </w:tcPr>
          <w:p w:rsidR="005B55A5" w:rsidRDefault="005B55A5">
            <w:pPr>
              <w:pStyle w:val="ConsPlusNormal"/>
              <w:jc w:val="center"/>
            </w:pPr>
            <w:r>
              <w:t>6 500</w:t>
            </w:r>
          </w:p>
        </w:tc>
        <w:tc>
          <w:tcPr>
            <w:tcW w:w="737" w:type="dxa"/>
          </w:tcPr>
          <w:p w:rsidR="005B55A5" w:rsidRDefault="005B55A5">
            <w:pPr>
              <w:pStyle w:val="ConsPlusNormal"/>
              <w:jc w:val="center"/>
            </w:pPr>
            <w:r>
              <w:t>6 500</w:t>
            </w:r>
          </w:p>
        </w:tc>
        <w:tc>
          <w:tcPr>
            <w:tcW w:w="680" w:type="dxa"/>
          </w:tcPr>
          <w:p w:rsidR="005B55A5" w:rsidRDefault="005B55A5">
            <w:pPr>
              <w:pStyle w:val="ConsPlusNormal"/>
              <w:jc w:val="center"/>
            </w:pPr>
            <w:r>
              <w:t>6 500</w:t>
            </w:r>
          </w:p>
        </w:tc>
        <w:tc>
          <w:tcPr>
            <w:tcW w:w="680" w:type="dxa"/>
          </w:tcPr>
          <w:p w:rsidR="005B55A5" w:rsidRDefault="005B55A5">
            <w:pPr>
              <w:pStyle w:val="ConsPlusNormal"/>
              <w:jc w:val="center"/>
            </w:pPr>
            <w:r>
              <w:t>6 500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Pr>
          <w:p w:rsidR="005B55A5" w:rsidRDefault="005B55A5">
            <w:pPr>
              <w:pStyle w:val="ConsPlusNormal"/>
              <w:jc w:val="both"/>
            </w:pPr>
            <w:r>
              <w:t>1.1.3. Периодические издания, учрежденные органами законодательной и исполнительной власти Республики Татарстан</w:t>
            </w:r>
          </w:p>
        </w:tc>
        <w:tc>
          <w:tcPr>
            <w:tcW w:w="1144" w:type="dxa"/>
          </w:tcPr>
          <w:p w:rsidR="005B55A5" w:rsidRDefault="005B55A5">
            <w:pPr>
              <w:pStyle w:val="ConsPlusNormal"/>
              <w:jc w:val="center"/>
            </w:pPr>
            <w:proofErr w:type="spellStart"/>
            <w:r>
              <w:t>Татмедиа</w:t>
            </w:r>
            <w:proofErr w:type="spellEnd"/>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Среднее количество полос, публикуемых периодическими изданиями, учрежденными органами законодательной и исполнительной </w:t>
            </w:r>
            <w:r>
              <w:lastRenderedPageBreak/>
              <w:t>власти Республики Татарстан, в неделю, полос</w:t>
            </w:r>
          </w:p>
        </w:tc>
        <w:tc>
          <w:tcPr>
            <w:tcW w:w="850" w:type="dxa"/>
          </w:tcPr>
          <w:p w:rsidR="005B55A5" w:rsidRDefault="005B55A5">
            <w:pPr>
              <w:pStyle w:val="ConsPlusNormal"/>
              <w:jc w:val="center"/>
            </w:pPr>
            <w:r>
              <w:lastRenderedPageBreak/>
              <w:t>68</w:t>
            </w:r>
          </w:p>
        </w:tc>
        <w:tc>
          <w:tcPr>
            <w:tcW w:w="624" w:type="dxa"/>
          </w:tcPr>
          <w:p w:rsidR="005B55A5" w:rsidRDefault="005B55A5">
            <w:pPr>
              <w:pStyle w:val="ConsPlusNormal"/>
              <w:jc w:val="center"/>
            </w:pPr>
            <w:r>
              <w:t>75</w:t>
            </w:r>
          </w:p>
        </w:tc>
        <w:tc>
          <w:tcPr>
            <w:tcW w:w="680" w:type="dxa"/>
          </w:tcPr>
          <w:p w:rsidR="005B55A5" w:rsidRDefault="005B55A5">
            <w:pPr>
              <w:pStyle w:val="ConsPlusNormal"/>
              <w:jc w:val="center"/>
            </w:pPr>
            <w:r>
              <w:t>75</w:t>
            </w:r>
          </w:p>
        </w:tc>
        <w:tc>
          <w:tcPr>
            <w:tcW w:w="680" w:type="dxa"/>
          </w:tcPr>
          <w:p w:rsidR="005B55A5" w:rsidRDefault="005B55A5">
            <w:pPr>
              <w:pStyle w:val="ConsPlusNormal"/>
              <w:jc w:val="center"/>
            </w:pPr>
            <w:r>
              <w:t>75</w:t>
            </w:r>
          </w:p>
        </w:tc>
        <w:tc>
          <w:tcPr>
            <w:tcW w:w="680" w:type="dxa"/>
          </w:tcPr>
          <w:p w:rsidR="005B55A5" w:rsidRDefault="005B55A5">
            <w:pPr>
              <w:pStyle w:val="ConsPlusNormal"/>
              <w:jc w:val="center"/>
            </w:pPr>
            <w:r>
              <w:t>75</w:t>
            </w:r>
          </w:p>
        </w:tc>
        <w:tc>
          <w:tcPr>
            <w:tcW w:w="737" w:type="dxa"/>
          </w:tcPr>
          <w:p w:rsidR="005B55A5" w:rsidRDefault="005B55A5">
            <w:pPr>
              <w:pStyle w:val="ConsPlusNormal"/>
              <w:jc w:val="center"/>
            </w:pPr>
            <w:r>
              <w:t>75</w:t>
            </w:r>
          </w:p>
        </w:tc>
        <w:tc>
          <w:tcPr>
            <w:tcW w:w="680" w:type="dxa"/>
          </w:tcPr>
          <w:p w:rsidR="005B55A5" w:rsidRDefault="005B55A5">
            <w:pPr>
              <w:pStyle w:val="ConsPlusNormal"/>
              <w:jc w:val="center"/>
            </w:pPr>
            <w:r>
              <w:t>75</w:t>
            </w:r>
          </w:p>
        </w:tc>
        <w:tc>
          <w:tcPr>
            <w:tcW w:w="680" w:type="dxa"/>
          </w:tcPr>
          <w:p w:rsidR="005B55A5" w:rsidRDefault="005B55A5">
            <w:pPr>
              <w:pStyle w:val="ConsPlusNormal"/>
              <w:jc w:val="center"/>
            </w:pPr>
            <w:r>
              <w:t>75</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45 057,20</w:t>
            </w:r>
          </w:p>
        </w:tc>
        <w:tc>
          <w:tcPr>
            <w:tcW w:w="652" w:type="dxa"/>
            <w:gridSpan w:val="2"/>
          </w:tcPr>
          <w:p w:rsidR="005B55A5" w:rsidRDefault="005B55A5">
            <w:pPr>
              <w:pStyle w:val="ConsPlusNormal"/>
              <w:jc w:val="center"/>
            </w:pPr>
            <w:r>
              <w:t>47 870,00</w:t>
            </w:r>
          </w:p>
        </w:tc>
        <w:tc>
          <w:tcPr>
            <w:tcW w:w="624" w:type="dxa"/>
            <w:gridSpan w:val="2"/>
          </w:tcPr>
          <w:p w:rsidR="005B55A5" w:rsidRDefault="005B55A5">
            <w:pPr>
              <w:pStyle w:val="ConsPlusNormal"/>
              <w:jc w:val="center"/>
            </w:pPr>
            <w:r>
              <w:t>54 990,30</w:t>
            </w:r>
          </w:p>
        </w:tc>
        <w:tc>
          <w:tcPr>
            <w:tcW w:w="737" w:type="dxa"/>
          </w:tcPr>
          <w:p w:rsidR="005B55A5" w:rsidRDefault="005B55A5">
            <w:pPr>
              <w:pStyle w:val="ConsPlusNormal"/>
              <w:jc w:val="center"/>
            </w:pPr>
            <w:r>
              <w:t>53 993,10</w:t>
            </w:r>
          </w:p>
        </w:tc>
        <w:tc>
          <w:tcPr>
            <w:tcW w:w="850" w:type="dxa"/>
          </w:tcPr>
          <w:p w:rsidR="005B55A5" w:rsidRDefault="005B55A5">
            <w:pPr>
              <w:pStyle w:val="ConsPlusNormal"/>
              <w:jc w:val="center"/>
            </w:pPr>
            <w:r>
              <w:t>55 105,90</w:t>
            </w:r>
          </w:p>
        </w:tc>
        <w:tc>
          <w:tcPr>
            <w:tcW w:w="487" w:type="dxa"/>
          </w:tcPr>
          <w:p w:rsidR="005B55A5" w:rsidRDefault="005B55A5">
            <w:pPr>
              <w:pStyle w:val="ConsPlusNormal"/>
              <w:jc w:val="center"/>
            </w:pPr>
            <w:r>
              <w:t>56 175,10</w:t>
            </w:r>
          </w:p>
        </w:tc>
        <w:tc>
          <w:tcPr>
            <w:tcW w:w="283" w:type="dxa"/>
          </w:tcPr>
          <w:p w:rsidR="005B55A5" w:rsidRDefault="005B55A5">
            <w:pPr>
              <w:pStyle w:val="ConsPlusNormal"/>
              <w:jc w:val="center"/>
            </w:pPr>
            <w:r>
              <w:t>50 248,50</w:t>
            </w:r>
          </w:p>
        </w:tc>
        <w:tc>
          <w:tcPr>
            <w:tcW w:w="744" w:type="dxa"/>
            <w:gridSpan w:val="3"/>
          </w:tcPr>
          <w:p w:rsidR="005B55A5" w:rsidRDefault="005B55A5">
            <w:pPr>
              <w:pStyle w:val="ConsPlusNormal"/>
              <w:jc w:val="center"/>
            </w:pPr>
            <w:r>
              <w:t>363 440,10</w:t>
            </w:r>
          </w:p>
        </w:tc>
      </w:tr>
      <w:tr w:rsidR="005B55A5" w:rsidTr="005B55A5">
        <w:tc>
          <w:tcPr>
            <w:tcW w:w="1276" w:type="dxa"/>
          </w:tcPr>
          <w:p w:rsidR="005B55A5" w:rsidRDefault="005B55A5">
            <w:pPr>
              <w:pStyle w:val="ConsPlusNormal"/>
              <w:jc w:val="both"/>
            </w:pPr>
            <w:r>
              <w:lastRenderedPageBreak/>
              <w:t>1.1.4. Государственная поддержка издательской деятельности</w:t>
            </w:r>
          </w:p>
        </w:tc>
        <w:tc>
          <w:tcPr>
            <w:tcW w:w="1144" w:type="dxa"/>
          </w:tcPr>
          <w:p w:rsidR="005B55A5" w:rsidRDefault="005B55A5">
            <w:pPr>
              <w:pStyle w:val="ConsPlusNormal"/>
              <w:jc w:val="center"/>
            </w:pPr>
            <w:proofErr w:type="spellStart"/>
            <w:r>
              <w:t>Татмедиа</w:t>
            </w:r>
            <w:proofErr w:type="spellEnd"/>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наименований издаваемой социально значимой литературы в год, штук</w:t>
            </w:r>
          </w:p>
        </w:tc>
        <w:tc>
          <w:tcPr>
            <w:tcW w:w="850" w:type="dxa"/>
          </w:tcPr>
          <w:p w:rsidR="005B55A5" w:rsidRDefault="005B55A5">
            <w:pPr>
              <w:pStyle w:val="ConsPlusNormal"/>
              <w:jc w:val="center"/>
            </w:pPr>
            <w:r>
              <w:t>160</w:t>
            </w:r>
          </w:p>
        </w:tc>
        <w:tc>
          <w:tcPr>
            <w:tcW w:w="624" w:type="dxa"/>
          </w:tcPr>
          <w:p w:rsidR="005B55A5" w:rsidRDefault="005B55A5">
            <w:pPr>
              <w:pStyle w:val="ConsPlusNormal"/>
              <w:jc w:val="center"/>
            </w:pPr>
            <w:r>
              <w:t>160</w:t>
            </w:r>
          </w:p>
        </w:tc>
        <w:tc>
          <w:tcPr>
            <w:tcW w:w="680" w:type="dxa"/>
          </w:tcPr>
          <w:p w:rsidR="005B55A5" w:rsidRDefault="005B55A5">
            <w:pPr>
              <w:pStyle w:val="ConsPlusNormal"/>
              <w:jc w:val="center"/>
            </w:pPr>
            <w:r>
              <w:t>160</w:t>
            </w:r>
          </w:p>
        </w:tc>
        <w:tc>
          <w:tcPr>
            <w:tcW w:w="680" w:type="dxa"/>
          </w:tcPr>
          <w:p w:rsidR="005B55A5" w:rsidRDefault="005B55A5">
            <w:pPr>
              <w:pStyle w:val="ConsPlusNormal"/>
              <w:jc w:val="center"/>
            </w:pPr>
            <w:r>
              <w:t>160</w:t>
            </w:r>
          </w:p>
        </w:tc>
        <w:tc>
          <w:tcPr>
            <w:tcW w:w="680" w:type="dxa"/>
          </w:tcPr>
          <w:p w:rsidR="005B55A5" w:rsidRDefault="005B55A5">
            <w:pPr>
              <w:pStyle w:val="ConsPlusNormal"/>
              <w:jc w:val="center"/>
            </w:pPr>
            <w:r>
              <w:t>160</w:t>
            </w:r>
          </w:p>
        </w:tc>
        <w:tc>
          <w:tcPr>
            <w:tcW w:w="737" w:type="dxa"/>
          </w:tcPr>
          <w:p w:rsidR="005B55A5" w:rsidRDefault="005B55A5">
            <w:pPr>
              <w:pStyle w:val="ConsPlusNormal"/>
              <w:jc w:val="center"/>
            </w:pPr>
            <w:r>
              <w:t>160</w:t>
            </w:r>
          </w:p>
        </w:tc>
        <w:tc>
          <w:tcPr>
            <w:tcW w:w="680" w:type="dxa"/>
          </w:tcPr>
          <w:p w:rsidR="005B55A5" w:rsidRDefault="005B55A5">
            <w:pPr>
              <w:pStyle w:val="ConsPlusNormal"/>
              <w:jc w:val="center"/>
            </w:pPr>
            <w:r>
              <w:t>160</w:t>
            </w:r>
          </w:p>
        </w:tc>
        <w:tc>
          <w:tcPr>
            <w:tcW w:w="680" w:type="dxa"/>
          </w:tcPr>
          <w:p w:rsidR="005B55A5" w:rsidRDefault="005B55A5">
            <w:pPr>
              <w:pStyle w:val="ConsPlusNormal"/>
              <w:jc w:val="center"/>
            </w:pPr>
            <w:r>
              <w:t>160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50 027,60</w:t>
            </w:r>
          </w:p>
        </w:tc>
        <w:tc>
          <w:tcPr>
            <w:tcW w:w="652" w:type="dxa"/>
            <w:gridSpan w:val="2"/>
          </w:tcPr>
          <w:p w:rsidR="005B55A5" w:rsidRDefault="005B55A5">
            <w:pPr>
              <w:pStyle w:val="ConsPlusNormal"/>
              <w:jc w:val="center"/>
            </w:pPr>
            <w:r>
              <w:t>50 027,60</w:t>
            </w:r>
          </w:p>
        </w:tc>
        <w:tc>
          <w:tcPr>
            <w:tcW w:w="624" w:type="dxa"/>
            <w:gridSpan w:val="2"/>
          </w:tcPr>
          <w:p w:rsidR="005B55A5" w:rsidRDefault="005B55A5">
            <w:pPr>
              <w:pStyle w:val="ConsPlusNormal"/>
              <w:jc w:val="center"/>
            </w:pPr>
            <w:r>
              <w:t>53 329,40</w:t>
            </w:r>
          </w:p>
        </w:tc>
        <w:tc>
          <w:tcPr>
            <w:tcW w:w="737" w:type="dxa"/>
          </w:tcPr>
          <w:p w:rsidR="005B55A5" w:rsidRDefault="005B55A5">
            <w:pPr>
              <w:pStyle w:val="ConsPlusNormal"/>
              <w:jc w:val="center"/>
            </w:pPr>
            <w:r>
              <w:t>50 027,60</w:t>
            </w:r>
          </w:p>
        </w:tc>
        <w:tc>
          <w:tcPr>
            <w:tcW w:w="850" w:type="dxa"/>
          </w:tcPr>
          <w:p w:rsidR="005B55A5" w:rsidRDefault="005B55A5">
            <w:pPr>
              <w:pStyle w:val="ConsPlusNormal"/>
              <w:jc w:val="center"/>
            </w:pPr>
            <w:r>
              <w:t>50 027,60</w:t>
            </w:r>
          </w:p>
        </w:tc>
        <w:tc>
          <w:tcPr>
            <w:tcW w:w="487" w:type="dxa"/>
          </w:tcPr>
          <w:p w:rsidR="005B55A5" w:rsidRDefault="005B55A5">
            <w:pPr>
              <w:pStyle w:val="ConsPlusNormal"/>
              <w:jc w:val="center"/>
            </w:pPr>
            <w:r>
              <w:t>50 027,60</w:t>
            </w:r>
          </w:p>
        </w:tc>
        <w:tc>
          <w:tcPr>
            <w:tcW w:w="283" w:type="dxa"/>
          </w:tcPr>
          <w:p w:rsidR="005B55A5" w:rsidRDefault="005B55A5">
            <w:pPr>
              <w:pStyle w:val="ConsPlusNormal"/>
              <w:jc w:val="center"/>
            </w:pPr>
            <w:r>
              <w:t>61 924,23</w:t>
            </w:r>
          </w:p>
        </w:tc>
        <w:tc>
          <w:tcPr>
            <w:tcW w:w="744" w:type="dxa"/>
            <w:gridSpan w:val="3"/>
          </w:tcPr>
          <w:p w:rsidR="005B55A5" w:rsidRDefault="005B55A5">
            <w:pPr>
              <w:pStyle w:val="ConsPlusNormal"/>
              <w:jc w:val="center"/>
            </w:pPr>
            <w:r>
              <w:t>365 391,63</w:t>
            </w:r>
          </w:p>
        </w:tc>
      </w:tr>
      <w:tr w:rsidR="005B55A5" w:rsidTr="005B55A5">
        <w:tc>
          <w:tcPr>
            <w:tcW w:w="1276" w:type="dxa"/>
          </w:tcPr>
          <w:p w:rsidR="005B55A5" w:rsidRDefault="005B55A5">
            <w:pPr>
              <w:pStyle w:val="ConsPlusNormal"/>
              <w:jc w:val="both"/>
            </w:pPr>
            <w:r>
              <w:t xml:space="preserve">1.1.5. Общехозяйственная деятельность </w:t>
            </w:r>
            <w:proofErr w:type="spellStart"/>
            <w:r>
              <w:t>Татмедиа</w:t>
            </w:r>
            <w:proofErr w:type="spellEnd"/>
          </w:p>
        </w:tc>
        <w:tc>
          <w:tcPr>
            <w:tcW w:w="1144" w:type="dxa"/>
          </w:tcPr>
          <w:p w:rsidR="005B55A5" w:rsidRDefault="005B55A5">
            <w:pPr>
              <w:pStyle w:val="ConsPlusNormal"/>
              <w:jc w:val="center"/>
            </w:pPr>
            <w:proofErr w:type="spellStart"/>
            <w:r>
              <w:t>Татмедиа</w:t>
            </w:r>
            <w:proofErr w:type="spellEnd"/>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Государственное управление в сфере печати и массовых коммуникаций, %</w:t>
            </w:r>
          </w:p>
        </w:tc>
        <w:tc>
          <w:tcPr>
            <w:tcW w:w="850" w:type="dxa"/>
          </w:tcPr>
          <w:p w:rsidR="005B55A5" w:rsidRDefault="005B55A5">
            <w:pPr>
              <w:pStyle w:val="ConsPlusNormal"/>
              <w:jc w:val="center"/>
            </w:pPr>
            <w:r>
              <w:t>100</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25 817,70</w:t>
            </w:r>
          </w:p>
        </w:tc>
        <w:tc>
          <w:tcPr>
            <w:tcW w:w="652" w:type="dxa"/>
            <w:gridSpan w:val="2"/>
          </w:tcPr>
          <w:p w:rsidR="005B55A5" w:rsidRDefault="005B55A5">
            <w:pPr>
              <w:pStyle w:val="ConsPlusNormal"/>
              <w:jc w:val="center"/>
            </w:pPr>
            <w:r>
              <w:t>24 789,80</w:t>
            </w:r>
          </w:p>
        </w:tc>
        <w:tc>
          <w:tcPr>
            <w:tcW w:w="624" w:type="dxa"/>
            <w:gridSpan w:val="2"/>
          </w:tcPr>
          <w:p w:rsidR="005B55A5" w:rsidRDefault="005B55A5">
            <w:pPr>
              <w:pStyle w:val="ConsPlusNormal"/>
              <w:jc w:val="center"/>
            </w:pPr>
            <w:r>
              <w:t>25 562,63</w:t>
            </w:r>
          </w:p>
        </w:tc>
        <w:tc>
          <w:tcPr>
            <w:tcW w:w="737" w:type="dxa"/>
          </w:tcPr>
          <w:p w:rsidR="005B55A5" w:rsidRDefault="005B55A5">
            <w:pPr>
              <w:pStyle w:val="ConsPlusNormal"/>
              <w:jc w:val="center"/>
            </w:pPr>
            <w:r>
              <w:t>15 953,60</w:t>
            </w:r>
          </w:p>
        </w:tc>
        <w:tc>
          <w:tcPr>
            <w:tcW w:w="850" w:type="dxa"/>
          </w:tcPr>
          <w:p w:rsidR="005B55A5" w:rsidRDefault="005B55A5">
            <w:pPr>
              <w:pStyle w:val="ConsPlusNormal"/>
              <w:jc w:val="center"/>
            </w:pPr>
            <w:r>
              <w:t>16 438,00</w:t>
            </w:r>
          </w:p>
        </w:tc>
        <w:tc>
          <w:tcPr>
            <w:tcW w:w="487" w:type="dxa"/>
          </w:tcPr>
          <w:p w:rsidR="005B55A5" w:rsidRDefault="005B55A5">
            <w:pPr>
              <w:pStyle w:val="ConsPlusNormal"/>
              <w:jc w:val="center"/>
            </w:pPr>
            <w:r>
              <w:t>16 903,30</w:t>
            </w:r>
          </w:p>
        </w:tc>
        <w:tc>
          <w:tcPr>
            <w:tcW w:w="283" w:type="dxa"/>
          </w:tcPr>
          <w:p w:rsidR="005B55A5" w:rsidRDefault="005B55A5">
            <w:pPr>
              <w:pStyle w:val="ConsPlusNormal"/>
              <w:jc w:val="center"/>
            </w:pPr>
            <w:r>
              <w:t>20 375,90</w:t>
            </w:r>
          </w:p>
        </w:tc>
        <w:tc>
          <w:tcPr>
            <w:tcW w:w="744" w:type="dxa"/>
            <w:gridSpan w:val="3"/>
          </w:tcPr>
          <w:p w:rsidR="005B55A5" w:rsidRDefault="005B55A5">
            <w:pPr>
              <w:pStyle w:val="ConsPlusNormal"/>
              <w:jc w:val="center"/>
            </w:pPr>
            <w:r>
              <w:t>145 840,93</w:t>
            </w:r>
          </w:p>
        </w:tc>
      </w:tr>
      <w:tr w:rsidR="005B55A5" w:rsidTr="005B55A5">
        <w:tc>
          <w:tcPr>
            <w:tcW w:w="10976" w:type="dxa"/>
            <w:gridSpan w:val="14"/>
          </w:tcPr>
          <w:p w:rsidR="005B55A5" w:rsidRDefault="005B55A5">
            <w:pPr>
              <w:pStyle w:val="ConsPlusNormal"/>
            </w:pPr>
            <w:r>
              <w:t>Итого по Подпрограмме, из них:</w:t>
            </w:r>
          </w:p>
        </w:tc>
        <w:tc>
          <w:tcPr>
            <w:tcW w:w="684" w:type="dxa"/>
            <w:gridSpan w:val="2"/>
          </w:tcPr>
          <w:p w:rsidR="005B55A5" w:rsidRDefault="005B55A5">
            <w:pPr>
              <w:pStyle w:val="ConsPlusNormal"/>
              <w:jc w:val="center"/>
            </w:pPr>
            <w:r>
              <w:t>1 197 028,00</w:t>
            </w:r>
          </w:p>
        </w:tc>
        <w:tc>
          <w:tcPr>
            <w:tcW w:w="631" w:type="dxa"/>
            <w:gridSpan w:val="2"/>
          </w:tcPr>
          <w:p w:rsidR="005B55A5" w:rsidRDefault="005B55A5">
            <w:pPr>
              <w:pStyle w:val="ConsPlusNormal"/>
              <w:jc w:val="center"/>
            </w:pPr>
            <w:r>
              <w:t>1 192 716,60</w:t>
            </w:r>
          </w:p>
        </w:tc>
        <w:tc>
          <w:tcPr>
            <w:tcW w:w="609" w:type="dxa"/>
          </w:tcPr>
          <w:p w:rsidR="005B55A5" w:rsidRDefault="005B55A5">
            <w:pPr>
              <w:pStyle w:val="ConsPlusNormal"/>
              <w:jc w:val="center"/>
            </w:pPr>
            <w:r>
              <w:t>1 219 441,13</w:t>
            </w:r>
          </w:p>
        </w:tc>
        <w:tc>
          <w:tcPr>
            <w:tcW w:w="737" w:type="dxa"/>
          </w:tcPr>
          <w:p w:rsidR="005B55A5" w:rsidRDefault="005B55A5">
            <w:pPr>
              <w:pStyle w:val="ConsPlusNormal"/>
              <w:jc w:val="center"/>
            </w:pPr>
            <w:r>
              <w:t>1 153 725,70</w:t>
            </w:r>
          </w:p>
        </w:tc>
        <w:tc>
          <w:tcPr>
            <w:tcW w:w="850" w:type="dxa"/>
          </w:tcPr>
          <w:p w:rsidR="005B55A5" w:rsidRDefault="005B55A5">
            <w:pPr>
              <w:pStyle w:val="ConsPlusNormal"/>
              <w:jc w:val="center"/>
            </w:pPr>
            <w:r>
              <w:t>1 155 322,90</w:t>
            </w:r>
          </w:p>
        </w:tc>
        <w:tc>
          <w:tcPr>
            <w:tcW w:w="482" w:type="dxa"/>
          </w:tcPr>
          <w:p w:rsidR="005B55A5" w:rsidRDefault="005B55A5">
            <w:pPr>
              <w:pStyle w:val="ConsPlusNormal"/>
              <w:jc w:val="center"/>
            </w:pPr>
            <w:r>
              <w:t>1 156 857,40</w:t>
            </w:r>
          </w:p>
        </w:tc>
        <w:tc>
          <w:tcPr>
            <w:tcW w:w="283" w:type="dxa"/>
          </w:tcPr>
          <w:p w:rsidR="005B55A5" w:rsidRDefault="005B55A5">
            <w:pPr>
              <w:pStyle w:val="ConsPlusNormal"/>
              <w:jc w:val="center"/>
            </w:pPr>
            <w:r>
              <w:t>1 403 200,73</w:t>
            </w:r>
          </w:p>
        </w:tc>
        <w:tc>
          <w:tcPr>
            <w:tcW w:w="744" w:type="dxa"/>
            <w:gridSpan w:val="3"/>
          </w:tcPr>
          <w:p w:rsidR="005B55A5" w:rsidRDefault="005B55A5">
            <w:pPr>
              <w:pStyle w:val="ConsPlusNormal"/>
              <w:jc w:val="center"/>
            </w:pPr>
            <w:r>
              <w:t>8 478 292,46</w:t>
            </w:r>
          </w:p>
        </w:tc>
      </w:tr>
      <w:tr w:rsidR="005B55A5" w:rsidTr="005B55A5">
        <w:tc>
          <w:tcPr>
            <w:tcW w:w="10976" w:type="dxa"/>
            <w:gridSpan w:val="14"/>
          </w:tcPr>
          <w:p w:rsidR="005B55A5" w:rsidRDefault="005B55A5">
            <w:pPr>
              <w:pStyle w:val="ConsPlusNormal"/>
            </w:pPr>
            <w:r>
              <w:lastRenderedPageBreak/>
              <w:t>федеральный бюджет</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c>
          <w:tcPr>
            <w:tcW w:w="10976" w:type="dxa"/>
            <w:gridSpan w:val="14"/>
          </w:tcPr>
          <w:p w:rsidR="005B55A5" w:rsidRDefault="005B55A5">
            <w:pPr>
              <w:pStyle w:val="ConsPlusNormal"/>
            </w:pPr>
            <w:r>
              <w:t>бюджет Республики Татарстан</w:t>
            </w:r>
          </w:p>
        </w:tc>
        <w:tc>
          <w:tcPr>
            <w:tcW w:w="684" w:type="dxa"/>
            <w:gridSpan w:val="2"/>
          </w:tcPr>
          <w:p w:rsidR="005B55A5" w:rsidRDefault="005B55A5">
            <w:pPr>
              <w:pStyle w:val="ConsPlusNormal"/>
              <w:jc w:val="center"/>
            </w:pPr>
            <w:r>
              <w:t>1 197 028,00</w:t>
            </w:r>
          </w:p>
        </w:tc>
        <w:tc>
          <w:tcPr>
            <w:tcW w:w="631" w:type="dxa"/>
            <w:gridSpan w:val="2"/>
          </w:tcPr>
          <w:p w:rsidR="005B55A5" w:rsidRDefault="005B55A5">
            <w:pPr>
              <w:pStyle w:val="ConsPlusNormal"/>
              <w:jc w:val="center"/>
            </w:pPr>
            <w:r>
              <w:t>1 192 716,60</w:t>
            </w:r>
          </w:p>
        </w:tc>
        <w:tc>
          <w:tcPr>
            <w:tcW w:w="609" w:type="dxa"/>
          </w:tcPr>
          <w:p w:rsidR="005B55A5" w:rsidRDefault="005B55A5">
            <w:pPr>
              <w:pStyle w:val="ConsPlusNormal"/>
              <w:jc w:val="center"/>
            </w:pPr>
            <w:r>
              <w:t>1 219 441,13</w:t>
            </w:r>
          </w:p>
        </w:tc>
        <w:tc>
          <w:tcPr>
            <w:tcW w:w="737" w:type="dxa"/>
          </w:tcPr>
          <w:p w:rsidR="005B55A5" w:rsidRDefault="005B55A5">
            <w:pPr>
              <w:pStyle w:val="ConsPlusNormal"/>
              <w:jc w:val="center"/>
            </w:pPr>
            <w:r>
              <w:t>1 153 725,70</w:t>
            </w:r>
          </w:p>
        </w:tc>
        <w:tc>
          <w:tcPr>
            <w:tcW w:w="850" w:type="dxa"/>
          </w:tcPr>
          <w:p w:rsidR="005B55A5" w:rsidRDefault="005B55A5">
            <w:pPr>
              <w:pStyle w:val="ConsPlusNormal"/>
              <w:jc w:val="center"/>
            </w:pPr>
            <w:r>
              <w:t>1 155 322,90</w:t>
            </w:r>
          </w:p>
        </w:tc>
        <w:tc>
          <w:tcPr>
            <w:tcW w:w="482" w:type="dxa"/>
          </w:tcPr>
          <w:p w:rsidR="005B55A5" w:rsidRDefault="005B55A5">
            <w:pPr>
              <w:pStyle w:val="ConsPlusNormal"/>
              <w:jc w:val="center"/>
            </w:pPr>
            <w:r>
              <w:t>1 156 857,40</w:t>
            </w:r>
          </w:p>
        </w:tc>
        <w:tc>
          <w:tcPr>
            <w:tcW w:w="283" w:type="dxa"/>
          </w:tcPr>
          <w:p w:rsidR="005B55A5" w:rsidRDefault="005B55A5">
            <w:pPr>
              <w:pStyle w:val="ConsPlusNormal"/>
              <w:jc w:val="center"/>
            </w:pPr>
            <w:r>
              <w:t>1 403 200,73</w:t>
            </w:r>
          </w:p>
        </w:tc>
        <w:tc>
          <w:tcPr>
            <w:tcW w:w="744" w:type="dxa"/>
            <w:gridSpan w:val="3"/>
          </w:tcPr>
          <w:p w:rsidR="005B55A5" w:rsidRDefault="005B55A5">
            <w:pPr>
              <w:pStyle w:val="ConsPlusNormal"/>
              <w:jc w:val="center"/>
            </w:pPr>
            <w:r>
              <w:t>8 478 292,46</w:t>
            </w:r>
          </w:p>
        </w:tc>
      </w:tr>
      <w:tr w:rsidR="005B55A5" w:rsidTr="005B55A5">
        <w:tc>
          <w:tcPr>
            <w:tcW w:w="10976" w:type="dxa"/>
            <w:gridSpan w:val="14"/>
          </w:tcPr>
          <w:p w:rsidR="005B55A5" w:rsidRDefault="005B55A5">
            <w:pPr>
              <w:pStyle w:val="ConsPlusNormal"/>
            </w:pPr>
            <w:r>
              <w:t>внебюджетные источники</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rPr>
          <w:gridAfter w:val="1"/>
          <w:wAfter w:w="80" w:type="dxa"/>
        </w:trPr>
        <w:tc>
          <w:tcPr>
            <w:tcW w:w="15921" w:type="dxa"/>
            <w:gridSpan w:val="25"/>
          </w:tcPr>
          <w:p w:rsidR="005B55A5" w:rsidRDefault="005B55A5">
            <w:pPr>
              <w:pStyle w:val="ConsPlusNormal"/>
              <w:jc w:val="center"/>
              <w:outlineLvl w:val="2"/>
            </w:pPr>
            <w:r>
              <w:t>Подпрограмма "Развитие и совершенствование инфраструктуры информационного пространства Республики Татарстан на 2014 - 2020 годы"</w:t>
            </w:r>
          </w:p>
        </w:tc>
      </w:tr>
      <w:tr w:rsidR="005B55A5" w:rsidTr="005B55A5">
        <w:trPr>
          <w:gridAfter w:val="1"/>
          <w:wAfter w:w="80" w:type="dxa"/>
        </w:trPr>
        <w:tc>
          <w:tcPr>
            <w:tcW w:w="15921" w:type="dxa"/>
            <w:gridSpan w:val="25"/>
          </w:tcPr>
          <w:p w:rsidR="005B55A5" w:rsidRDefault="005B55A5">
            <w:pPr>
              <w:pStyle w:val="ConsPlusNormal"/>
              <w:jc w:val="center"/>
              <w:outlineLvl w:val="3"/>
            </w:pPr>
            <w:r>
              <w:t>Цель 1: Реализация государственной политики в сфере информатизации и связи</w:t>
            </w:r>
          </w:p>
        </w:tc>
      </w:tr>
      <w:tr w:rsidR="005B55A5" w:rsidTr="005B55A5">
        <w:trPr>
          <w:gridAfter w:val="1"/>
          <w:wAfter w:w="80" w:type="dxa"/>
        </w:trPr>
        <w:tc>
          <w:tcPr>
            <w:tcW w:w="15921" w:type="dxa"/>
            <w:gridSpan w:val="25"/>
          </w:tcPr>
          <w:p w:rsidR="005B55A5" w:rsidRDefault="005B55A5">
            <w:pPr>
              <w:pStyle w:val="ConsPlusNormal"/>
              <w:jc w:val="center"/>
              <w:outlineLvl w:val="3"/>
            </w:pPr>
            <w:r>
              <w:t>Задача 1.1: Содействие повышению инвестиционной привлекательности информационной среды</w:t>
            </w:r>
          </w:p>
        </w:tc>
      </w:tr>
      <w:tr w:rsidR="005B55A5" w:rsidTr="005B55A5">
        <w:tc>
          <w:tcPr>
            <w:tcW w:w="1276" w:type="dxa"/>
            <w:vMerge w:val="restart"/>
          </w:tcPr>
          <w:p w:rsidR="005B55A5" w:rsidRDefault="005B55A5">
            <w:pPr>
              <w:pStyle w:val="ConsPlusNormal"/>
              <w:jc w:val="both"/>
            </w:pPr>
            <w:r>
              <w:t>1.1.1. Бизнес-</w:t>
            </w:r>
            <w:proofErr w:type="spellStart"/>
            <w:r>
              <w:t>инкубирование</w:t>
            </w:r>
            <w:proofErr w:type="spellEnd"/>
            <w:r>
              <w:t xml:space="preserve"> субъектов малого предпринимательства</w:t>
            </w:r>
          </w:p>
        </w:tc>
        <w:tc>
          <w:tcPr>
            <w:tcW w:w="1144" w:type="dxa"/>
            <w:vMerge w:val="restart"/>
          </w:tcPr>
          <w:p w:rsidR="005B55A5" w:rsidRDefault="005B55A5">
            <w:pPr>
              <w:pStyle w:val="ConsPlusNormal"/>
              <w:jc w:val="center"/>
            </w:pPr>
            <w:r>
              <w:t>МИС РТ, ГАУ "ИТ-парк"</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резидентов бизнес-инкубатора в год, штук</w:t>
            </w:r>
          </w:p>
        </w:tc>
        <w:tc>
          <w:tcPr>
            <w:tcW w:w="850" w:type="dxa"/>
          </w:tcPr>
          <w:p w:rsidR="005B55A5" w:rsidRDefault="005B55A5">
            <w:pPr>
              <w:pStyle w:val="ConsPlusNormal"/>
              <w:jc w:val="center"/>
            </w:pPr>
            <w:r>
              <w:t>56</w:t>
            </w:r>
          </w:p>
        </w:tc>
        <w:tc>
          <w:tcPr>
            <w:tcW w:w="624"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737"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5 000,00</w:t>
            </w:r>
          </w:p>
        </w:tc>
        <w:tc>
          <w:tcPr>
            <w:tcW w:w="652" w:type="dxa"/>
            <w:gridSpan w:val="2"/>
          </w:tcPr>
          <w:p w:rsidR="005B55A5" w:rsidRDefault="005B55A5">
            <w:pPr>
              <w:pStyle w:val="ConsPlusNormal"/>
              <w:jc w:val="center"/>
            </w:pPr>
            <w:r>
              <w:t>10 000,00</w:t>
            </w:r>
          </w:p>
        </w:tc>
        <w:tc>
          <w:tcPr>
            <w:tcW w:w="624" w:type="dxa"/>
            <w:gridSpan w:val="2"/>
          </w:tcPr>
          <w:p w:rsidR="005B55A5" w:rsidRDefault="005B55A5">
            <w:pPr>
              <w:pStyle w:val="ConsPlusNormal"/>
              <w:jc w:val="center"/>
            </w:pPr>
            <w:r>
              <w:t>10 071,60</w:t>
            </w:r>
          </w:p>
        </w:tc>
        <w:tc>
          <w:tcPr>
            <w:tcW w:w="737" w:type="dxa"/>
          </w:tcPr>
          <w:p w:rsidR="005B55A5" w:rsidRDefault="005B55A5">
            <w:pPr>
              <w:pStyle w:val="ConsPlusNormal"/>
              <w:jc w:val="center"/>
            </w:pPr>
            <w:r>
              <w:t>10 134,00</w:t>
            </w:r>
          </w:p>
        </w:tc>
        <w:tc>
          <w:tcPr>
            <w:tcW w:w="850" w:type="dxa"/>
          </w:tcPr>
          <w:p w:rsidR="005B55A5" w:rsidRDefault="005B55A5">
            <w:pPr>
              <w:pStyle w:val="ConsPlusNormal"/>
              <w:jc w:val="center"/>
            </w:pPr>
            <w:r>
              <w:t>10 308,20</w:t>
            </w:r>
          </w:p>
        </w:tc>
        <w:tc>
          <w:tcPr>
            <w:tcW w:w="487" w:type="dxa"/>
          </w:tcPr>
          <w:p w:rsidR="005B55A5" w:rsidRDefault="005B55A5">
            <w:pPr>
              <w:pStyle w:val="ConsPlusNormal"/>
              <w:jc w:val="center"/>
            </w:pPr>
            <w:r>
              <w:t>10 476,00</w:t>
            </w:r>
          </w:p>
        </w:tc>
        <w:tc>
          <w:tcPr>
            <w:tcW w:w="283" w:type="dxa"/>
          </w:tcPr>
          <w:p w:rsidR="005B55A5" w:rsidRDefault="005B55A5">
            <w:pPr>
              <w:pStyle w:val="ConsPlusNormal"/>
              <w:jc w:val="center"/>
            </w:pPr>
            <w:r>
              <w:t>23 577,11</w:t>
            </w:r>
          </w:p>
        </w:tc>
        <w:tc>
          <w:tcPr>
            <w:tcW w:w="744" w:type="dxa"/>
            <w:gridSpan w:val="3"/>
          </w:tcPr>
          <w:p w:rsidR="005B55A5" w:rsidRDefault="005B55A5">
            <w:pPr>
              <w:pStyle w:val="ConsPlusNormal"/>
              <w:jc w:val="center"/>
            </w:pPr>
            <w:r>
              <w:t>79 566,91</w:t>
            </w:r>
          </w:p>
        </w:tc>
      </w:tr>
      <w:tr w:rsidR="005B55A5" w:rsidTr="005B55A5">
        <w:tc>
          <w:tcPr>
            <w:tcW w:w="1276" w:type="dxa"/>
            <w:vMerge/>
          </w:tcPr>
          <w:p w:rsidR="005B55A5" w:rsidRDefault="005B55A5"/>
        </w:tc>
        <w:tc>
          <w:tcPr>
            <w:tcW w:w="1144" w:type="dxa"/>
            <w:vMerge/>
          </w:tcPr>
          <w:p w:rsidR="005B55A5" w:rsidRDefault="005B55A5"/>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Доля инкубированных </w:t>
            </w:r>
            <w:r>
              <w:lastRenderedPageBreak/>
              <w:t>проектов в сфере информационных технологий, доведенных до реализации за период, %</w:t>
            </w:r>
          </w:p>
        </w:tc>
        <w:tc>
          <w:tcPr>
            <w:tcW w:w="850" w:type="dxa"/>
          </w:tcPr>
          <w:p w:rsidR="005B55A5" w:rsidRDefault="005B55A5">
            <w:pPr>
              <w:pStyle w:val="ConsPlusNormal"/>
              <w:jc w:val="center"/>
            </w:pPr>
            <w:r>
              <w:lastRenderedPageBreak/>
              <w:t>38</w:t>
            </w:r>
          </w:p>
        </w:tc>
        <w:tc>
          <w:tcPr>
            <w:tcW w:w="624"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737"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80" w:type="dxa"/>
          </w:tcPr>
          <w:p w:rsidR="005B55A5" w:rsidRDefault="005B55A5">
            <w:pPr>
              <w:pStyle w:val="ConsPlusNormal"/>
              <w:jc w:val="center"/>
            </w:pPr>
            <w:r>
              <w:t>40</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Pr>
          <w:p w:rsidR="005B55A5" w:rsidRDefault="005B55A5">
            <w:pPr>
              <w:pStyle w:val="ConsPlusNormal"/>
              <w:jc w:val="both"/>
            </w:pPr>
            <w:r>
              <w:lastRenderedPageBreak/>
              <w:t>1.1.2. Выдача грантов на обучение в сфере информационных технологий</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Количество грантов, выданных за год на обучение по специальности в сфере информационных технологий, штук</w:t>
            </w:r>
          </w:p>
        </w:tc>
        <w:tc>
          <w:tcPr>
            <w:tcW w:w="850" w:type="dxa"/>
          </w:tcPr>
          <w:p w:rsidR="005B55A5" w:rsidRDefault="005B55A5">
            <w:pPr>
              <w:pStyle w:val="ConsPlusNormal"/>
              <w:jc w:val="center"/>
            </w:pPr>
            <w:r>
              <w:t>275</w:t>
            </w:r>
          </w:p>
        </w:tc>
        <w:tc>
          <w:tcPr>
            <w:tcW w:w="624" w:type="dxa"/>
          </w:tcPr>
          <w:p w:rsidR="005B55A5" w:rsidRDefault="005B55A5">
            <w:pPr>
              <w:pStyle w:val="ConsPlusNormal"/>
              <w:jc w:val="center"/>
            </w:pPr>
            <w:r>
              <w:t>369</w:t>
            </w:r>
          </w:p>
        </w:tc>
        <w:tc>
          <w:tcPr>
            <w:tcW w:w="680" w:type="dxa"/>
          </w:tcPr>
          <w:p w:rsidR="005B55A5" w:rsidRDefault="005B55A5">
            <w:pPr>
              <w:pStyle w:val="ConsPlusNormal"/>
              <w:jc w:val="center"/>
            </w:pPr>
            <w:r>
              <w:t>269</w:t>
            </w:r>
          </w:p>
        </w:tc>
        <w:tc>
          <w:tcPr>
            <w:tcW w:w="680" w:type="dxa"/>
          </w:tcPr>
          <w:p w:rsidR="005B55A5" w:rsidRDefault="005B55A5">
            <w:pPr>
              <w:pStyle w:val="ConsPlusNormal"/>
              <w:jc w:val="center"/>
            </w:pPr>
            <w:r>
              <w:t>275</w:t>
            </w:r>
          </w:p>
        </w:tc>
        <w:tc>
          <w:tcPr>
            <w:tcW w:w="680" w:type="dxa"/>
          </w:tcPr>
          <w:p w:rsidR="005B55A5" w:rsidRDefault="005B55A5">
            <w:pPr>
              <w:pStyle w:val="ConsPlusNormal"/>
              <w:jc w:val="center"/>
            </w:pPr>
            <w:r>
              <w:t>240</w:t>
            </w:r>
          </w:p>
        </w:tc>
        <w:tc>
          <w:tcPr>
            <w:tcW w:w="737"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80" w:type="dxa"/>
          </w:tcPr>
          <w:p w:rsidR="005B55A5" w:rsidRDefault="005B55A5">
            <w:pPr>
              <w:pStyle w:val="ConsPlusNormal"/>
              <w:jc w:val="center"/>
            </w:pPr>
            <w:r>
              <w:t>240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32 541,40</w:t>
            </w:r>
          </w:p>
        </w:tc>
        <w:tc>
          <w:tcPr>
            <w:tcW w:w="652" w:type="dxa"/>
            <w:gridSpan w:val="2"/>
          </w:tcPr>
          <w:p w:rsidR="005B55A5" w:rsidRDefault="005B55A5">
            <w:pPr>
              <w:pStyle w:val="ConsPlusNormal"/>
              <w:jc w:val="center"/>
            </w:pPr>
            <w:r>
              <w:t>22 684,00</w:t>
            </w:r>
          </w:p>
        </w:tc>
        <w:tc>
          <w:tcPr>
            <w:tcW w:w="624" w:type="dxa"/>
            <w:gridSpan w:val="2"/>
          </w:tcPr>
          <w:p w:rsidR="005B55A5" w:rsidRDefault="005B55A5">
            <w:pPr>
              <w:pStyle w:val="ConsPlusNormal"/>
              <w:jc w:val="center"/>
            </w:pPr>
            <w:r>
              <w:t>22 684,00</w:t>
            </w:r>
          </w:p>
        </w:tc>
        <w:tc>
          <w:tcPr>
            <w:tcW w:w="737" w:type="dxa"/>
          </w:tcPr>
          <w:p w:rsidR="005B55A5" w:rsidRDefault="005B55A5">
            <w:pPr>
              <w:pStyle w:val="ConsPlusNormal"/>
              <w:jc w:val="center"/>
            </w:pPr>
            <w:r>
              <w:t>22 684,00</w:t>
            </w:r>
          </w:p>
        </w:tc>
        <w:tc>
          <w:tcPr>
            <w:tcW w:w="850" w:type="dxa"/>
          </w:tcPr>
          <w:p w:rsidR="005B55A5" w:rsidRDefault="005B55A5">
            <w:pPr>
              <w:pStyle w:val="ConsPlusNormal"/>
              <w:jc w:val="center"/>
            </w:pPr>
            <w:r>
              <w:t>22 684,00</w:t>
            </w:r>
          </w:p>
        </w:tc>
        <w:tc>
          <w:tcPr>
            <w:tcW w:w="487" w:type="dxa"/>
          </w:tcPr>
          <w:p w:rsidR="005B55A5" w:rsidRDefault="005B55A5">
            <w:pPr>
              <w:pStyle w:val="ConsPlusNormal"/>
              <w:jc w:val="center"/>
            </w:pPr>
            <w:r>
              <w:t>22 684,00</w:t>
            </w:r>
          </w:p>
        </w:tc>
        <w:tc>
          <w:tcPr>
            <w:tcW w:w="283" w:type="dxa"/>
          </w:tcPr>
          <w:p w:rsidR="005B55A5" w:rsidRDefault="005B55A5">
            <w:pPr>
              <w:pStyle w:val="ConsPlusNormal"/>
              <w:jc w:val="center"/>
            </w:pPr>
            <w:r>
              <w:t>26 741,16</w:t>
            </w:r>
          </w:p>
        </w:tc>
        <w:tc>
          <w:tcPr>
            <w:tcW w:w="744" w:type="dxa"/>
            <w:gridSpan w:val="3"/>
          </w:tcPr>
          <w:p w:rsidR="005B55A5" w:rsidRDefault="005B55A5">
            <w:pPr>
              <w:pStyle w:val="ConsPlusNormal"/>
              <w:jc w:val="center"/>
            </w:pPr>
            <w:r>
              <w:t>172 702,56</w:t>
            </w:r>
          </w:p>
        </w:tc>
      </w:tr>
      <w:tr w:rsidR="005B55A5" w:rsidTr="005B55A5">
        <w:tc>
          <w:tcPr>
            <w:tcW w:w="1276" w:type="dxa"/>
          </w:tcPr>
          <w:p w:rsidR="005B55A5" w:rsidRDefault="005B55A5">
            <w:pPr>
              <w:pStyle w:val="ConsPlusNormal"/>
            </w:pPr>
            <w:r>
              <w:t xml:space="preserve">1.1.3. Организационно-методическая работа в сфере информационных технологий - проведение </w:t>
            </w:r>
            <w:proofErr w:type="spellStart"/>
            <w:r>
              <w:t>Стартап</w:t>
            </w:r>
            <w:proofErr w:type="spellEnd"/>
            <w:r>
              <w:t>-</w:t>
            </w:r>
            <w:r>
              <w:lastRenderedPageBreak/>
              <w:t>Сабантуя в Российской Федерации</w:t>
            </w:r>
          </w:p>
        </w:tc>
        <w:tc>
          <w:tcPr>
            <w:tcW w:w="1144" w:type="dxa"/>
          </w:tcPr>
          <w:p w:rsidR="005B55A5" w:rsidRDefault="005B55A5">
            <w:pPr>
              <w:pStyle w:val="ConsPlusNormal"/>
              <w:jc w:val="center"/>
            </w:pPr>
            <w:r>
              <w:lastRenderedPageBreak/>
              <w:t>МИС РТ, ГАУ "ИТ-парк"</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 xml:space="preserve">Количество привлеченных за год на территорию Республики Татарстан проектов в сфере </w:t>
            </w:r>
            <w:r>
              <w:lastRenderedPageBreak/>
              <w:t>информационных технологий, штук</w:t>
            </w:r>
          </w:p>
        </w:tc>
        <w:tc>
          <w:tcPr>
            <w:tcW w:w="850" w:type="dxa"/>
          </w:tcPr>
          <w:p w:rsidR="005B55A5" w:rsidRDefault="005B55A5">
            <w:pPr>
              <w:pStyle w:val="ConsPlusNormal"/>
              <w:jc w:val="center"/>
            </w:pPr>
            <w:r>
              <w:lastRenderedPageBreak/>
              <w:t>15</w:t>
            </w:r>
          </w:p>
        </w:tc>
        <w:tc>
          <w:tcPr>
            <w:tcW w:w="624" w:type="dxa"/>
          </w:tcPr>
          <w:p w:rsidR="005B55A5" w:rsidRDefault="005B55A5">
            <w:pPr>
              <w:pStyle w:val="ConsPlusNormal"/>
              <w:jc w:val="center"/>
            </w:pPr>
            <w:r>
              <w:t>15</w:t>
            </w:r>
          </w:p>
        </w:tc>
        <w:tc>
          <w:tcPr>
            <w:tcW w:w="680" w:type="dxa"/>
          </w:tcPr>
          <w:p w:rsidR="005B55A5" w:rsidRDefault="005B55A5">
            <w:pPr>
              <w:pStyle w:val="ConsPlusNormal"/>
              <w:jc w:val="center"/>
            </w:pPr>
            <w:r>
              <w:t>15</w:t>
            </w:r>
          </w:p>
        </w:tc>
        <w:tc>
          <w:tcPr>
            <w:tcW w:w="680" w:type="dxa"/>
          </w:tcPr>
          <w:p w:rsidR="005B55A5" w:rsidRDefault="005B55A5">
            <w:pPr>
              <w:pStyle w:val="ConsPlusNormal"/>
              <w:jc w:val="center"/>
            </w:pPr>
            <w:r>
              <w:t>15</w:t>
            </w:r>
          </w:p>
        </w:tc>
        <w:tc>
          <w:tcPr>
            <w:tcW w:w="680" w:type="dxa"/>
          </w:tcPr>
          <w:p w:rsidR="005B55A5" w:rsidRDefault="005B55A5">
            <w:pPr>
              <w:pStyle w:val="ConsPlusNormal"/>
              <w:jc w:val="center"/>
            </w:pPr>
            <w:r>
              <w:t>15</w:t>
            </w:r>
          </w:p>
        </w:tc>
        <w:tc>
          <w:tcPr>
            <w:tcW w:w="737" w:type="dxa"/>
          </w:tcPr>
          <w:p w:rsidR="005B55A5" w:rsidRDefault="005B55A5">
            <w:pPr>
              <w:pStyle w:val="ConsPlusNormal"/>
              <w:jc w:val="center"/>
            </w:pPr>
            <w:r>
              <w:t>15</w:t>
            </w:r>
          </w:p>
        </w:tc>
        <w:tc>
          <w:tcPr>
            <w:tcW w:w="680" w:type="dxa"/>
          </w:tcPr>
          <w:p w:rsidR="005B55A5" w:rsidRDefault="005B55A5">
            <w:pPr>
              <w:pStyle w:val="ConsPlusNormal"/>
              <w:jc w:val="center"/>
            </w:pPr>
            <w:r>
              <w:t>15</w:t>
            </w:r>
          </w:p>
        </w:tc>
        <w:tc>
          <w:tcPr>
            <w:tcW w:w="680" w:type="dxa"/>
          </w:tcPr>
          <w:p w:rsidR="005B55A5" w:rsidRDefault="005B55A5">
            <w:pPr>
              <w:pStyle w:val="ConsPlusNormal"/>
              <w:jc w:val="center"/>
            </w:pPr>
            <w:r>
              <w:t>15</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2 500,00</w:t>
            </w:r>
          </w:p>
        </w:tc>
        <w:tc>
          <w:tcPr>
            <w:tcW w:w="652" w:type="dxa"/>
            <w:gridSpan w:val="2"/>
          </w:tcPr>
          <w:p w:rsidR="005B55A5" w:rsidRDefault="005B55A5">
            <w:pPr>
              <w:pStyle w:val="ConsPlusNormal"/>
              <w:jc w:val="center"/>
            </w:pPr>
            <w:r>
              <w:t>2 500,00</w:t>
            </w:r>
          </w:p>
        </w:tc>
        <w:tc>
          <w:tcPr>
            <w:tcW w:w="624" w:type="dxa"/>
            <w:gridSpan w:val="2"/>
          </w:tcPr>
          <w:p w:rsidR="005B55A5" w:rsidRDefault="005B55A5">
            <w:pPr>
              <w:pStyle w:val="ConsPlusNormal"/>
              <w:jc w:val="center"/>
            </w:pPr>
            <w:r>
              <w:t>2 500,00</w:t>
            </w:r>
          </w:p>
        </w:tc>
        <w:tc>
          <w:tcPr>
            <w:tcW w:w="737" w:type="dxa"/>
          </w:tcPr>
          <w:p w:rsidR="005B55A5" w:rsidRDefault="005B55A5">
            <w:pPr>
              <w:pStyle w:val="ConsPlusNormal"/>
              <w:jc w:val="center"/>
            </w:pPr>
            <w:r>
              <w:t>2 500,00</w:t>
            </w:r>
          </w:p>
        </w:tc>
        <w:tc>
          <w:tcPr>
            <w:tcW w:w="850" w:type="dxa"/>
          </w:tcPr>
          <w:p w:rsidR="005B55A5" w:rsidRDefault="005B55A5">
            <w:pPr>
              <w:pStyle w:val="ConsPlusNormal"/>
              <w:jc w:val="center"/>
            </w:pPr>
            <w:r>
              <w:t>2 500,00</w:t>
            </w:r>
          </w:p>
        </w:tc>
        <w:tc>
          <w:tcPr>
            <w:tcW w:w="487" w:type="dxa"/>
          </w:tcPr>
          <w:p w:rsidR="005B55A5" w:rsidRDefault="005B55A5">
            <w:pPr>
              <w:pStyle w:val="ConsPlusNormal"/>
              <w:jc w:val="center"/>
            </w:pPr>
            <w:r>
              <w:t>2 500,00</w:t>
            </w:r>
          </w:p>
        </w:tc>
        <w:tc>
          <w:tcPr>
            <w:tcW w:w="283" w:type="dxa"/>
          </w:tcPr>
          <w:p w:rsidR="005B55A5" w:rsidRDefault="005B55A5">
            <w:pPr>
              <w:pStyle w:val="ConsPlusNormal"/>
              <w:jc w:val="center"/>
            </w:pPr>
            <w:r>
              <w:t>2 947,13</w:t>
            </w:r>
          </w:p>
        </w:tc>
        <w:tc>
          <w:tcPr>
            <w:tcW w:w="744" w:type="dxa"/>
            <w:gridSpan w:val="3"/>
          </w:tcPr>
          <w:p w:rsidR="005B55A5" w:rsidRDefault="005B55A5">
            <w:pPr>
              <w:pStyle w:val="ConsPlusNormal"/>
              <w:jc w:val="center"/>
            </w:pPr>
            <w:r>
              <w:t>17 947,13</w:t>
            </w:r>
          </w:p>
        </w:tc>
      </w:tr>
      <w:tr w:rsidR="005B55A5" w:rsidTr="005B55A5">
        <w:trPr>
          <w:gridAfter w:val="1"/>
          <w:wAfter w:w="80" w:type="dxa"/>
        </w:trPr>
        <w:tc>
          <w:tcPr>
            <w:tcW w:w="15921" w:type="dxa"/>
            <w:gridSpan w:val="25"/>
          </w:tcPr>
          <w:p w:rsidR="005B55A5" w:rsidRDefault="005B55A5">
            <w:pPr>
              <w:pStyle w:val="ConsPlusNormal"/>
              <w:jc w:val="center"/>
              <w:outlineLvl w:val="3"/>
            </w:pPr>
            <w:r>
              <w:lastRenderedPageBreak/>
              <w:t>Задача 1.2: Обеспечение эффективной деятельности МИС РТ и подведомственных учреждений</w:t>
            </w:r>
          </w:p>
        </w:tc>
      </w:tr>
      <w:tr w:rsidR="005B55A5" w:rsidTr="005B55A5">
        <w:tc>
          <w:tcPr>
            <w:tcW w:w="1276" w:type="dxa"/>
          </w:tcPr>
          <w:p w:rsidR="005B55A5" w:rsidRDefault="005B55A5">
            <w:pPr>
              <w:pStyle w:val="ConsPlusNormal"/>
              <w:jc w:val="both"/>
            </w:pPr>
            <w:r>
              <w:t>1.2.1. Общехозяйственная деятельность МИС РТ</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both"/>
            </w:pPr>
            <w:r>
              <w:t>Укомплектованность должностей государственной гражданской службы МИС РТ, %</w:t>
            </w:r>
          </w:p>
        </w:tc>
        <w:tc>
          <w:tcPr>
            <w:tcW w:w="850" w:type="dxa"/>
          </w:tcPr>
          <w:p w:rsidR="005B55A5" w:rsidRDefault="005B55A5">
            <w:pPr>
              <w:pStyle w:val="ConsPlusNormal"/>
              <w:jc w:val="center"/>
            </w:pPr>
            <w:r>
              <w:t>94</w:t>
            </w:r>
          </w:p>
        </w:tc>
        <w:tc>
          <w:tcPr>
            <w:tcW w:w="624"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737"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80" w:type="dxa"/>
          </w:tcPr>
          <w:p w:rsidR="005B55A5" w:rsidRDefault="005B55A5">
            <w:pPr>
              <w:pStyle w:val="ConsPlusNormal"/>
              <w:jc w:val="center"/>
            </w:pPr>
            <w:r>
              <w:t>100</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60 871,35</w:t>
            </w:r>
          </w:p>
        </w:tc>
        <w:tc>
          <w:tcPr>
            <w:tcW w:w="652" w:type="dxa"/>
            <w:gridSpan w:val="2"/>
          </w:tcPr>
          <w:p w:rsidR="005B55A5" w:rsidRDefault="005B55A5">
            <w:pPr>
              <w:pStyle w:val="ConsPlusNormal"/>
              <w:jc w:val="center"/>
            </w:pPr>
            <w:r>
              <w:t>52 133,30</w:t>
            </w:r>
          </w:p>
        </w:tc>
        <w:tc>
          <w:tcPr>
            <w:tcW w:w="624" w:type="dxa"/>
            <w:gridSpan w:val="2"/>
          </w:tcPr>
          <w:p w:rsidR="005B55A5" w:rsidRDefault="005B55A5">
            <w:pPr>
              <w:pStyle w:val="ConsPlusNormal"/>
              <w:jc w:val="center"/>
            </w:pPr>
            <w:r>
              <w:t>52 622,57</w:t>
            </w:r>
          </w:p>
        </w:tc>
        <w:tc>
          <w:tcPr>
            <w:tcW w:w="737" w:type="dxa"/>
          </w:tcPr>
          <w:p w:rsidR="005B55A5" w:rsidRDefault="005B55A5">
            <w:pPr>
              <w:pStyle w:val="ConsPlusNormal"/>
              <w:jc w:val="center"/>
            </w:pPr>
            <w:r>
              <w:t>60 339,70</w:t>
            </w:r>
          </w:p>
        </w:tc>
        <w:tc>
          <w:tcPr>
            <w:tcW w:w="850" w:type="dxa"/>
          </w:tcPr>
          <w:p w:rsidR="005B55A5" w:rsidRDefault="005B55A5">
            <w:pPr>
              <w:pStyle w:val="ConsPlusNormal"/>
              <w:jc w:val="center"/>
            </w:pPr>
            <w:r>
              <w:t>61 719,70</w:t>
            </w:r>
          </w:p>
        </w:tc>
        <w:tc>
          <w:tcPr>
            <w:tcW w:w="487" w:type="dxa"/>
          </w:tcPr>
          <w:p w:rsidR="005B55A5" w:rsidRDefault="005B55A5">
            <w:pPr>
              <w:pStyle w:val="ConsPlusNormal"/>
              <w:jc w:val="center"/>
            </w:pPr>
            <w:r>
              <w:t>63 046,60</w:t>
            </w:r>
          </w:p>
        </w:tc>
        <w:tc>
          <w:tcPr>
            <w:tcW w:w="283" w:type="dxa"/>
          </w:tcPr>
          <w:p w:rsidR="005B55A5" w:rsidRDefault="005B55A5">
            <w:pPr>
              <w:pStyle w:val="ConsPlusNormal"/>
              <w:jc w:val="center"/>
            </w:pPr>
            <w:r>
              <w:t>70 840,72</w:t>
            </w:r>
          </w:p>
        </w:tc>
        <w:tc>
          <w:tcPr>
            <w:tcW w:w="744" w:type="dxa"/>
            <w:gridSpan w:val="3"/>
          </w:tcPr>
          <w:p w:rsidR="005B55A5" w:rsidRDefault="005B55A5">
            <w:pPr>
              <w:pStyle w:val="ConsPlusNormal"/>
              <w:jc w:val="center"/>
            </w:pPr>
            <w:r>
              <w:t>421 573,94</w:t>
            </w:r>
          </w:p>
        </w:tc>
      </w:tr>
      <w:tr w:rsidR="005B55A5" w:rsidTr="005B55A5">
        <w:tc>
          <w:tcPr>
            <w:tcW w:w="1276" w:type="dxa"/>
            <w:vMerge w:val="restart"/>
          </w:tcPr>
          <w:p w:rsidR="005B55A5" w:rsidRDefault="005B55A5">
            <w:pPr>
              <w:pStyle w:val="ConsPlusNormal"/>
              <w:jc w:val="both"/>
            </w:pPr>
            <w:r>
              <w:t>1.2.2. Мероприятия по созданию условий для повышения производительности труда</w:t>
            </w:r>
          </w:p>
        </w:tc>
        <w:tc>
          <w:tcPr>
            <w:tcW w:w="1144" w:type="dxa"/>
            <w:vMerge w:val="restart"/>
          </w:tcPr>
          <w:p w:rsidR="005B55A5" w:rsidRDefault="005B55A5">
            <w:pPr>
              <w:pStyle w:val="ConsPlusNormal"/>
              <w:jc w:val="center"/>
            </w:pPr>
            <w:r>
              <w:t>МИС РТ, операторы связи (по согласованию)</w:t>
            </w:r>
          </w:p>
        </w:tc>
        <w:tc>
          <w:tcPr>
            <w:tcW w:w="1125" w:type="dxa"/>
            <w:vMerge w:val="restart"/>
          </w:tcPr>
          <w:p w:rsidR="005B55A5" w:rsidRDefault="005B55A5">
            <w:pPr>
              <w:pStyle w:val="ConsPlusNormal"/>
              <w:jc w:val="center"/>
            </w:pPr>
            <w:r>
              <w:t>2014 - 2020 гг.</w:t>
            </w:r>
          </w:p>
        </w:tc>
        <w:tc>
          <w:tcPr>
            <w:tcW w:w="1134" w:type="dxa"/>
          </w:tcPr>
          <w:p w:rsidR="005B55A5" w:rsidRDefault="005B55A5">
            <w:pPr>
              <w:pStyle w:val="ConsPlusNormal"/>
              <w:jc w:val="both"/>
            </w:pPr>
            <w:r>
              <w:t>Темп роста производительности труда в отрасли связи, %</w:t>
            </w:r>
          </w:p>
        </w:tc>
        <w:tc>
          <w:tcPr>
            <w:tcW w:w="850" w:type="dxa"/>
          </w:tcPr>
          <w:p w:rsidR="005B55A5" w:rsidRDefault="005B55A5">
            <w:pPr>
              <w:pStyle w:val="ConsPlusNormal"/>
              <w:jc w:val="center"/>
            </w:pPr>
            <w:r>
              <w:t>102,6</w:t>
            </w:r>
          </w:p>
        </w:tc>
        <w:tc>
          <w:tcPr>
            <w:tcW w:w="624" w:type="dxa"/>
          </w:tcPr>
          <w:p w:rsidR="005B55A5" w:rsidRDefault="005B55A5">
            <w:pPr>
              <w:pStyle w:val="ConsPlusNormal"/>
              <w:jc w:val="center"/>
            </w:pPr>
            <w:r>
              <w:t>106</w:t>
            </w:r>
          </w:p>
        </w:tc>
        <w:tc>
          <w:tcPr>
            <w:tcW w:w="680" w:type="dxa"/>
          </w:tcPr>
          <w:p w:rsidR="005B55A5" w:rsidRDefault="005B55A5">
            <w:pPr>
              <w:pStyle w:val="ConsPlusNormal"/>
              <w:jc w:val="center"/>
            </w:pPr>
            <w:r>
              <w:t>106</w:t>
            </w:r>
          </w:p>
        </w:tc>
        <w:tc>
          <w:tcPr>
            <w:tcW w:w="680" w:type="dxa"/>
          </w:tcPr>
          <w:p w:rsidR="005B55A5" w:rsidRDefault="005B55A5">
            <w:pPr>
              <w:pStyle w:val="ConsPlusNormal"/>
              <w:jc w:val="center"/>
            </w:pPr>
            <w:r>
              <w:t>106</w:t>
            </w:r>
          </w:p>
        </w:tc>
        <w:tc>
          <w:tcPr>
            <w:tcW w:w="680" w:type="dxa"/>
          </w:tcPr>
          <w:p w:rsidR="005B55A5" w:rsidRDefault="005B55A5">
            <w:pPr>
              <w:pStyle w:val="ConsPlusNormal"/>
              <w:jc w:val="center"/>
            </w:pPr>
            <w:r>
              <w:t>106</w:t>
            </w:r>
          </w:p>
        </w:tc>
        <w:tc>
          <w:tcPr>
            <w:tcW w:w="737" w:type="dxa"/>
          </w:tcPr>
          <w:p w:rsidR="005B55A5" w:rsidRDefault="005B55A5">
            <w:pPr>
              <w:pStyle w:val="ConsPlusNormal"/>
              <w:jc w:val="center"/>
            </w:pPr>
            <w:r>
              <w:t>106</w:t>
            </w:r>
          </w:p>
        </w:tc>
        <w:tc>
          <w:tcPr>
            <w:tcW w:w="680" w:type="dxa"/>
          </w:tcPr>
          <w:p w:rsidR="005B55A5" w:rsidRDefault="005B55A5">
            <w:pPr>
              <w:pStyle w:val="ConsPlusNormal"/>
              <w:jc w:val="center"/>
            </w:pPr>
            <w:r>
              <w:t>106</w:t>
            </w:r>
          </w:p>
        </w:tc>
        <w:tc>
          <w:tcPr>
            <w:tcW w:w="680" w:type="dxa"/>
          </w:tcPr>
          <w:p w:rsidR="005B55A5" w:rsidRDefault="005B55A5">
            <w:pPr>
              <w:pStyle w:val="ConsPlusNormal"/>
              <w:jc w:val="center"/>
            </w:pPr>
            <w:r>
              <w:t>106</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vMerge/>
          </w:tcPr>
          <w:p w:rsidR="005B55A5" w:rsidRDefault="005B55A5"/>
        </w:tc>
        <w:tc>
          <w:tcPr>
            <w:tcW w:w="1144" w:type="dxa"/>
            <w:vMerge/>
          </w:tcPr>
          <w:p w:rsidR="005B55A5" w:rsidRDefault="005B55A5"/>
        </w:tc>
        <w:tc>
          <w:tcPr>
            <w:tcW w:w="1125" w:type="dxa"/>
            <w:vMerge/>
          </w:tcPr>
          <w:p w:rsidR="005B55A5" w:rsidRDefault="005B55A5"/>
        </w:tc>
        <w:tc>
          <w:tcPr>
            <w:tcW w:w="1134" w:type="dxa"/>
          </w:tcPr>
          <w:p w:rsidR="005B55A5" w:rsidRDefault="005B55A5">
            <w:pPr>
              <w:pStyle w:val="ConsPlusNormal"/>
              <w:jc w:val="both"/>
            </w:pPr>
            <w:r>
              <w:t>Доля высокопроизводительных рабочих мест в общем количестве рабочих мест отрасли связи, %</w:t>
            </w:r>
          </w:p>
        </w:tc>
        <w:tc>
          <w:tcPr>
            <w:tcW w:w="850" w:type="dxa"/>
          </w:tcPr>
          <w:p w:rsidR="005B55A5" w:rsidRDefault="005B55A5">
            <w:pPr>
              <w:pStyle w:val="ConsPlusNormal"/>
              <w:jc w:val="center"/>
            </w:pPr>
            <w:r>
              <w:t>14,1</w:t>
            </w:r>
          </w:p>
        </w:tc>
        <w:tc>
          <w:tcPr>
            <w:tcW w:w="624" w:type="dxa"/>
          </w:tcPr>
          <w:p w:rsidR="005B55A5" w:rsidRDefault="005B55A5">
            <w:pPr>
              <w:pStyle w:val="ConsPlusNormal"/>
              <w:jc w:val="center"/>
            </w:pPr>
            <w:r>
              <w:t>18,1</w:t>
            </w:r>
          </w:p>
        </w:tc>
        <w:tc>
          <w:tcPr>
            <w:tcW w:w="680" w:type="dxa"/>
          </w:tcPr>
          <w:p w:rsidR="005B55A5" w:rsidRDefault="005B55A5">
            <w:pPr>
              <w:pStyle w:val="ConsPlusNormal"/>
              <w:jc w:val="center"/>
            </w:pPr>
            <w:r>
              <w:t>22</w:t>
            </w:r>
          </w:p>
        </w:tc>
        <w:tc>
          <w:tcPr>
            <w:tcW w:w="680" w:type="dxa"/>
          </w:tcPr>
          <w:p w:rsidR="005B55A5" w:rsidRDefault="005B55A5">
            <w:pPr>
              <w:pStyle w:val="ConsPlusNormal"/>
              <w:jc w:val="center"/>
            </w:pPr>
            <w:r>
              <w:t>26</w:t>
            </w:r>
          </w:p>
        </w:tc>
        <w:tc>
          <w:tcPr>
            <w:tcW w:w="680" w:type="dxa"/>
          </w:tcPr>
          <w:p w:rsidR="005B55A5" w:rsidRDefault="005B55A5">
            <w:pPr>
              <w:pStyle w:val="ConsPlusNormal"/>
              <w:jc w:val="center"/>
            </w:pPr>
            <w:r>
              <w:t>30</w:t>
            </w:r>
          </w:p>
        </w:tc>
        <w:tc>
          <w:tcPr>
            <w:tcW w:w="737" w:type="dxa"/>
          </w:tcPr>
          <w:p w:rsidR="005B55A5" w:rsidRDefault="005B55A5">
            <w:pPr>
              <w:pStyle w:val="ConsPlusNormal"/>
              <w:jc w:val="center"/>
            </w:pPr>
            <w:r>
              <w:t>34</w:t>
            </w:r>
          </w:p>
        </w:tc>
        <w:tc>
          <w:tcPr>
            <w:tcW w:w="680" w:type="dxa"/>
          </w:tcPr>
          <w:p w:rsidR="005B55A5" w:rsidRDefault="005B55A5">
            <w:pPr>
              <w:pStyle w:val="ConsPlusNormal"/>
              <w:jc w:val="center"/>
            </w:pPr>
            <w:r>
              <w:t>38</w:t>
            </w:r>
          </w:p>
        </w:tc>
        <w:tc>
          <w:tcPr>
            <w:tcW w:w="680" w:type="dxa"/>
          </w:tcPr>
          <w:p w:rsidR="005B55A5" w:rsidRDefault="005B55A5">
            <w:pPr>
              <w:pStyle w:val="ConsPlusNormal"/>
              <w:jc w:val="center"/>
            </w:pPr>
            <w:r>
              <w:t>40,8</w:t>
            </w:r>
          </w:p>
        </w:tc>
        <w:tc>
          <w:tcPr>
            <w:tcW w:w="626" w:type="dxa"/>
          </w:tcPr>
          <w:p w:rsidR="005B55A5" w:rsidRDefault="005B55A5">
            <w:pPr>
              <w:pStyle w:val="ConsPlusNormal"/>
              <w:jc w:val="center"/>
            </w:pPr>
            <w:r>
              <w:t>-</w:t>
            </w:r>
          </w:p>
        </w:tc>
        <w:tc>
          <w:tcPr>
            <w:tcW w:w="708" w:type="dxa"/>
            <w:gridSpan w:val="2"/>
          </w:tcPr>
          <w:p w:rsidR="005B55A5" w:rsidRDefault="005B55A5">
            <w:pPr>
              <w:pStyle w:val="ConsPlusNormal"/>
              <w:jc w:val="center"/>
            </w:pPr>
            <w:r>
              <w:t>-</w:t>
            </w:r>
          </w:p>
        </w:tc>
        <w:tc>
          <w:tcPr>
            <w:tcW w:w="652" w:type="dxa"/>
            <w:gridSpan w:val="2"/>
          </w:tcPr>
          <w:p w:rsidR="005B55A5" w:rsidRDefault="005B55A5">
            <w:pPr>
              <w:pStyle w:val="ConsPlusNormal"/>
              <w:jc w:val="center"/>
            </w:pPr>
            <w:r>
              <w:t>-</w:t>
            </w:r>
          </w:p>
        </w:tc>
        <w:tc>
          <w:tcPr>
            <w:tcW w:w="624" w:type="dxa"/>
            <w:gridSpan w:val="2"/>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w:t>
            </w:r>
          </w:p>
        </w:tc>
      </w:tr>
      <w:tr w:rsidR="005B55A5" w:rsidTr="005B55A5">
        <w:tc>
          <w:tcPr>
            <w:tcW w:w="1276" w:type="dxa"/>
          </w:tcPr>
          <w:p w:rsidR="005B55A5" w:rsidRDefault="005B55A5">
            <w:pPr>
              <w:pStyle w:val="ConsPlusNormal"/>
              <w:jc w:val="both"/>
            </w:pPr>
            <w:r>
              <w:lastRenderedPageBreak/>
              <w:t>1.2.3. Проведение информационно-организационных мероприятий (семинаров, конференций, конкурсов, информационных компаний и т.д.)</w:t>
            </w:r>
          </w:p>
        </w:tc>
        <w:tc>
          <w:tcPr>
            <w:tcW w:w="1144" w:type="dxa"/>
          </w:tcPr>
          <w:p w:rsidR="005B55A5" w:rsidRDefault="005B55A5">
            <w:pPr>
              <w:pStyle w:val="ConsPlusNormal"/>
              <w:jc w:val="center"/>
            </w:pPr>
            <w:r>
              <w:t>МИС РТ</w:t>
            </w:r>
          </w:p>
        </w:tc>
        <w:tc>
          <w:tcPr>
            <w:tcW w:w="1125" w:type="dxa"/>
          </w:tcPr>
          <w:p w:rsidR="005B55A5" w:rsidRDefault="005B55A5">
            <w:pPr>
              <w:pStyle w:val="ConsPlusNormal"/>
              <w:jc w:val="center"/>
            </w:pPr>
            <w:r>
              <w:t>2014 - 2020 гг.</w:t>
            </w:r>
          </w:p>
        </w:tc>
        <w:tc>
          <w:tcPr>
            <w:tcW w:w="1134"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624"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737"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80" w:type="dxa"/>
          </w:tcPr>
          <w:p w:rsidR="005B55A5" w:rsidRDefault="005B55A5">
            <w:pPr>
              <w:pStyle w:val="ConsPlusNormal"/>
              <w:jc w:val="center"/>
            </w:pPr>
            <w:r>
              <w:t>-</w:t>
            </w:r>
          </w:p>
        </w:tc>
        <w:tc>
          <w:tcPr>
            <w:tcW w:w="626" w:type="dxa"/>
          </w:tcPr>
          <w:p w:rsidR="005B55A5" w:rsidRDefault="005B55A5">
            <w:pPr>
              <w:pStyle w:val="ConsPlusNormal"/>
              <w:jc w:val="center"/>
            </w:pPr>
            <w:r>
              <w:t>бюджет Республики Татарстан</w:t>
            </w:r>
          </w:p>
        </w:tc>
        <w:tc>
          <w:tcPr>
            <w:tcW w:w="708" w:type="dxa"/>
            <w:gridSpan w:val="2"/>
          </w:tcPr>
          <w:p w:rsidR="005B55A5" w:rsidRDefault="005B55A5">
            <w:pPr>
              <w:pStyle w:val="ConsPlusNormal"/>
              <w:jc w:val="center"/>
            </w:pPr>
            <w:r>
              <w:t>27 081,48</w:t>
            </w:r>
          </w:p>
        </w:tc>
        <w:tc>
          <w:tcPr>
            <w:tcW w:w="652" w:type="dxa"/>
            <w:gridSpan w:val="2"/>
          </w:tcPr>
          <w:p w:rsidR="005B55A5" w:rsidRDefault="005B55A5">
            <w:pPr>
              <w:pStyle w:val="ConsPlusNormal"/>
              <w:jc w:val="center"/>
            </w:pPr>
            <w:r>
              <w:t>14 973,84</w:t>
            </w:r>
          </w:p>
        </w:tc>
        <w:tc>
          <w:tcPr>
            <w:tcW w:w="624" w:type="dxa"/>
            <w:gridSpan w:val="2"/>
          </w:tcPr>
          <w:p w:rsidR="005B55A5" w:rsidRDefault="005B55A5">
            <w:pPr>
              <w:pStyle w:val="ConsPlusNormal"/>
              <w:jc w:val="center"/>
            </w:pPr>
            <w:r>
              <w:t>21 289,30</w:t>
            </w:r>
          </w:p>
        </w:tc>
        <w:tc>
          <w:tcPr>
            <w:tcW w:w="737" w:type="dxa"/>
          </w:tcPr>
          <w:p w:rsidR="005B55A5" w:rsidRDefault="005B55A5">
            <w:pPr>
              <w:pStyle w:val="ConsPlusNormal"/>
              <w:jc w:val="center"/>
            </w:pPr>
            <w:r>
              <w:t>-</w:t>
            </w:r>
          </w:p>
        </w:tc>
        <w:tc>
          <w:tcPr>
            <w:tcW w:w="850" w:type="dxa"/>
          </w:tcPr>
          <w:p w:rsidR="005B55A5" w:rsidRDefault="005B55A5">
            <w:pPr>
              <w:pStyle w:val="ConsPlusNormal"/>
              <w:jc w:val="center"/>
            </w:pPr>
            <w:r>
              <w:t>-</w:t>
            </w:r>
          </w:p>
        </w:tc>
        <w:tc>
          <w:tcPr>
            <w:tcW w:w="487" w:type="dxa"/>
          </w:tcPr>
          <w:p w:rsidR="005B55A5" w:rsidRDefault="005B55A5">
            <w:pPr>
              <w:pStyle w:val="ConsPlusNormal"/>
              <w:jc w:val="center"/>
            </w:pPr>
            <w:r>
              <w:t>-</w:t>
            </w:r>
          </w:p>
        </w:tc>
        <w:tc>
          <w:tcPr>
            <w:tcW w:w="283" w:type="dxa"/>
          </w:tcPr>
          <w:p w:rsidR="005B55A5" w:rsidRDefault="005B55A5">
            <w:pPr>
              <w:pStyle w:val="ConsPlusNormal"/>
              <w:jc w:val="center"/>
            </w:pPr>
            <w:r>
              <w:t>-</w:t>
            </w:r>
          </w:p>
        </w:tc>
        <w:tc>
          <w:tcPr>
            <w:tcW w:w="744" w:type="dxa"/>
            <w:gridSpan w:val="3"/>
          </w:tcPr>
          <w:p w:rsidR="005B55A5" w:rsidRDefault="005B55A5">
            <w:pPr>
              <w:pStyle w:val="ConsPlusNormal"/>
              <w:jc w:val="center"/>
            </w:pPr>
            <w:r>
              <w:t>63 344,62</w:t>
            </w:r>
          </w:p>
        </w:tc>
      </w:tr>
      <w:tr w:rsidR="005B55A5" w:rsidTr="005B55A5">
        <w:tc>
          <w:tcPr>
            <w:tcW w:w="10976" w:type="dxa"/>
            <w:gridSpan w:val="14"/>
          </w:tcPr>
          <w:p w:rsidR="005B55A5" w:rsidRDefault="005B55A5">
            <w:pPr>
              <w:pStyle w:val="ConsPlusNormal"/>
            </w:pPr>
            <w:r>
              <w:t>Итого по Подпрограмме, из них:</w:t>
            </w:r>
          </w:p>
        </w:tc>
        <w:tc>
          <w:tcPr>
            <w:tcW w:w="684" w:type="dxa"/>
            <w:gridSpan w:val="2"/>
          </w:tcPr>
          <w:p w:rsidR="005B55A5" w:rsidRDefault="005B55A5">
            <w:pPr>
              <w:pStyle w:val="ConsPlusNormal"/>
              <w:jc w:val="center"/>
            </w:pPr>
            <w:r>
              <w:t>127 994,23</w:t>
            </w:r>
          </w:p>
        </w:tc>
        <w:tc>
          <w:tcPr>
            <w:tcW w:w="631" w:type="dxa"/>
            <w:gridSpan w:val="2"/>
          </w:tcPr>
          <w:p w:rsidR="005B55A5" w:rsidRDefault="005B55A5">
            <w:pPr>
              <w:pStyle w:val="ConsPlusNormal"/>
              <w:jc w:val="center"/>
            </w:pPr>
            <w:r>
              <w:t>102 291,14</w:t>
            </w:r>
          </w:p>
        </w:tc>
        <w:tc>
          <w:tcPr>
            <w:tcW w:w="609" w:type="dxa"/>
          </w:tcPr>
          <w:p w:rsidR="005B55A5" w:rsidRDefault="005B55A5">
            <w:pPr>
              <w:pStyle w:val="ConsPlusNormal"/>
              <w:jc w:val="center"/>
            </w:pPr>
            <w:r>
              <w:t>109 167,47</w:t>
            </w:r>
          </w:p>
        </w:tc>
        <w:tc>
          <w:tcPr>
            <w:tcW w:w="737" w:type="dxa"/>
          </w:tcPr>
          <w:p w:rsidR="005B55A5" w:rsidRDefault="005B55A5">
            <w:pPr>
              <w:pStyle w:val="ConsPlusNormal"/>
              <w:jc w:val="center"/>
            </w:pPr>
            <w:r>
              <w:t>95 657,70</w:t>
            </w:r>
          </w:p>
        </w:tc>
        <w:tc>
          <w:tcPr>
            <w:tcW w:w="850" w:type="dxa"/>
          </w:tcPr>
          <w:p w:rsidR="005B55A5" w:rsidRDefault="005B55A5">
            <w:pPr>
              <w:pStyle w:val="ConsPlusNormal"/>
              <w:jc w:val="center"/>
            </w:pPr>
            <w:r>
              <w:t>97 211,90</w:t>
            </w:r>
          </w:p>
        </w:tc>
        <w:tc>
          <w:tcPr>
            <w:tcW w:w="482" w:type="dxa"/>
          </w:tcPr>
          <w:p w:rsidR="005B55A5" w:rsidRDefault="005B55A5">
            <w:pPr>
              <w:pStyle w:val="ConsPlusNormal"/>
              <w:jc w:val="center"/>
            </w:pPr>
            <w:r>
              <w:t>98 706,60</w:t>
            </w:r>
          </w:p>
        </w:tc>
        <w:tc>
          <w:tcPr>
            <w:tcW w:w="283" w:type="dxa"/>
          </w:tcPr>
          <w:p w:rsidR="005B55A5" w:rsidRDefault="005B55A5">
            <w:pPr>
              <w:pStyle w:val="ConsPlusNormal"/>
              <w:jc w:val="center"/>
            </w:pPr>
            <w:r>
              <w:t>124 106,12</w:t>
            </w:r>
          </w:p>
        </w:tc>
        <w:tc>
          <w:tcPr>
            <w:tcW w:w="744" w:type="dxa"/>
            <w:gridSpan w:val="3"/>
          </w:tcPr>
          <w:p w:rsidR="005B55A5" w:rsidRDefault="005B55A5">
            <w:pPr>
              <w:pStyle w:val="ConsPlusNormal"/>
              <w:jc w:val="center"/>
            </w:pPr>
            <w:r>
              <w:t>755 135,16</w:t>
            </w:r>
          </w:p>
        </w:tc>
      </w:tr>
      <w:tr w:rsidR="005B55A5" w:rsidTr="005B55A5">
        <w:tc>
          <w:tcPr>
            <w:tcW w:w="10976" w:type="dxa"/>
            <w:gridSpan w:val="14"/>
          </w:tcPr>
          <w:p w:rsidR="005B55A5" w:rsidRDefault="005B55A5">
            <w:pPr>
              <w:pStyle w:val="ConsPlusNormal"/>
            </w:pPr>
            <w:r>
              <w:t>федеральный бюджет</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c>
          <w:tcPr>
            <w:tcW w:w="10976" w:type="dxa"/>
            <w:gridSpan w:val="14"/>
          </w:tcPr>
          <w:p w:rsidR="005B55A5" w:rsidRDefault="005B55A5">
            <w:pPr>
              <w:pStyle w:val="ConsPlusNormal"/>
            </w:pPr>
            <w:r>
              <w:t>бюджет Республики Татарстан</w:t>
            </w:r>
          </w:p>
        </w:tc>
        <w:tc>
          <w:tcPr>
            <w:tcW w:w="684" w:type="dxa"/>
            <w:gridSpan w:val="2"/>
          </w:tcPr>
          <w:p w:rsidR="005B55A5" w:rsidRDefault="005B55A5">
            <w:pPr>
              <w:pStyle w:val="ConsPlusNormal"/>
              <w:jc w:val="center"/>
            </w:pPr>
            <w:r>
              <w:t>127 994,23</w:t>
            </w:r>
          </w:p>
        </w:tc>
        <w:tc>
          <w:tcPr>
            <w:tcW w:w="631" w:type="dxa"/>
            <w:gridSpan w:val="2"/>
          </w:tcPr>
          <w:p w:rsidR="005B55A5" w:rsidRDefault="005B55A5">
            <w:pPr>
              <w:pStyle w:val="ConsPlusNormal"/>
              <w:jc w:val="center"/>
            </w:pPr>
            <w:r>
              <w:t>102 291,14</w:t>
            </w:r>
          </w:p>
        </w:tc>
        <w:tc>
          <w:tcPr>
            <w:tcW w:w="609" w:type="dxa"/>
          </w:tcPr>
          <w:p w:rsidR="005B55A5" w:rsidRDefault="005B55A5">
            <w:pPr>
              <w:pStyle w:val="ConsPlusNormal"/>
              <w:jc w:val="center"/>
            </w:pPr>
            <w:r>
              <w:t>109 167,47</w:t>
            </w:r>
          </w:p>
        </w:tc>
        <w:tc>
          <w:tcPr>
            <w:tcW w:w="737" w:type="dxa"/>
          </w:tcPr>
          <w:p w:rsidR="005B55A5" w:rsidRDefault="005B55A5">
            <w:pPr>
              <w:pStyle w:val="ConsPlusNormal"/>
              <w:jc w:val="center"/>
            </w:pPr>
            <w:r>
              <w:t>95 657,70</w:t>
            </w:r>
          </w:p>
        </w:tc>
        <w:tc>
          <w:tcPr>
            <w:tcW w:w="850" w:type="dxa"/>
          </w:tcPr>
          <w:p w:rsidR="005B55A5" w:rsidRDefault="005B55A5">
            <w:pPr>
              <w:pStyle w:val="ConsPlusNormal"/>
              <w:jc w:val="center"/>
            </w:pPr>
            <w:r>
              <w:t>97 211,90</w:t>
            </w:r>
          </w:p>
        </w:tc>
        <w:tc>
          <w:tcPr>
            <w:tcW w:w="482" w:type="dxa"/>
          </w:tcPr>
          <w:p w:rsidR="005B55A5" w:rsidRDefault="005B55A5">
            <w:pPr>
              <w:pStyle w:val="ConsPlusNormal"/>
              <w:jc w:val="center"/>
            </w:pPr>
            <w:r>
              <w:t>98 706,60</w:t>
            </w:r>
          </w:p>
        </w:tc>
        <w:tc>
          <w:tcPr>
            <w:tcW w:w="283" w:type="dxa"/>
          </w:tcPr>
          <w:p w:rsidR="005B55A5" w:rsidRDefault="005B55A5">
            <w:pPr>
              <w:pStyle w:val="ConsPlusNormal"/>
              <w:jc w:val="center"/>
            </w:pPr>
            <w:r>
              <w:t>124 1</w:t>
            </w:r>
            <w:r>
              <w:lastRenderedPageBreak/>
              <w:t>06,12</w:t>
            </w:r>
          </w:p>
        </w:tc>
        <w:tc>
          <w:tcPr>
            <w:tcW w:w="744" w:type="dxa"/>
            <w:gridSpan w:val="3"/>
          </w:tcPr>
          <w:p w:rsidR="005B55A5" w:rsidRDefault="005B55A5">
            <w:pPr>
              <w:pStyle w:val="ConsPlusNormal"/>
              <w:jc w:val="center"/>
            </w:pPr>
            <w:r>
              <w:lastRenderedPageBreak/>
              <w:t>755 135,16</w:t>
            </w:r>
          </w:p>
        </w:tc>
      </w:tr>
      <w:tr w:rsidR="005B55A5" w:rsidTr="005B55A5">
        <w:tc>
          <w:tcPr>
            <w:tcW w:w="10976" w:type="dxa"/>
            <w:gridSpan w:val="14"/>
          </w:tcPr>
          <w:p w:rsidR="005B55A5" w:rsidRDefault="005B55A5">
            <w:pPr>
              <w:pStyle w:val="ConsPlusNormal"/>
            </w:pPr>
            <w:r>
              <w:lastRenderedPageBreak/>
              <w:t>внебюджетные источники</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r w:rsidR="005B55A5" w:rsidTr="005B55A5">
        <w:tc>
          <w:tcPr>
            <w:tcW w:w="10976" w:type="dxa"/>
            <w:gridSpan w:val="14"/>
          </w:tcPr>
          <w:p w:rsidR="005B55A5" w:rsidRDefault="005B55A5">
            <w:pPr>
              <w:pStyle w:val="ConsPlusNormal"/>
            </w:pPr>
            <w:r>
              <w:t>ВСЕГО по Программе, из них:</w:t>
            </w:r>
          </w:p>
        </w:tc>
        <w:tc>
          <w:tcPr>
            <w:tcW w:w="684" w:type="dxa"/>
            <w:gridSpan w:val="2"/>
          </w:tcPr>
          <w:p w:rsidR="005B55A5" w:rsidRDefault="005B55A5">
            <w:pPr>
              <w:pStyle w:val="ConsPlusNormal"/>
              <w:jc w:val="center"/>
            </w:pPr>
            <w:r>
              <w:t>2 654 730,72</w:t>
            </w:r>
          </w:p>
        </w:tc>
        <w:tc>
          <w:tcPr>
            <w:tcW w:w="631" w:type="dxa"/>
            <w:gridSpan w:val="2"/>
          </w:tcPr>
          <w:p w:rsidR="005B55A5" w:rsidRDefault="005B55A5">
            <w:pPr>
              <w:pStyle w:val="ConsPlusNormal"/>
              <w:jc w:val="center"/>
            </w:pPr>
            <w:r>
              <w:t>2 534 592,01</w:t>
            </w:r>
          </w:p>
        </w:tc>
        <w:tc>
          <w:tcPr>
            <w:tcW w:w="609" w:type="dxa"/>
          </w:tcPr>
          <w:p w:rsidR="005B55A5" w:rsidRDefault="005B55A5">
            <w:pPr>
              <w:pStyle w:val="ConsPlusNormal"/>
              <w:jc w:val="center"/>
            </w:pPr>
            <w:r>
              <w:t>2 969 505,59</w:t>
            </w:r>
          </w:p>
        </w:tc>
        <w:tc>
          <w:tcPr>
            <w:tcW w:w="737" w:type="dxa"/>
          </w:tcPr>
          <w:p w:rsidR="005B55A5" w:rsidRDefault="005B55A5">
            <w:pPr>
              <w:pStyle w:val="ConsPlusNormal"/>
              <w:jc w:val="center"/>
            </w:pPr>
            <w:r>
              <w:t>2 824 530,05</w:t>
            </w:r>
          </w:p>
        </w:tc>
        <w:tc>
          <w:tcPr>
            <w:tcW w:w="850" w:type="dxa"/>
          </w:tcPr>
          <w:p w:rsidR="005B55A5" w:rsidRDefault="005B55A5">
            <w:pPr>
              <w:pStyle w:val="ConsPlusNormal"/>
              <w:jc w:val="center"/>
            </w:pPr>
            <w:r>
              <w:t>2 434 659,00</w:t>
            </w:r>
          </w:p>
        </w:tc>
        <w:tc>
          <w:tcPr>
            <w:tcW w:w="482" w:type="dxa"/>
          </w:tcPr>
          <w:p w:rsidR="005B55A5" w:rsidRDefault="005B55A5">
            <w:pPr>
              <w:pStyle w:val="ConsPlusNormal"/>
              <w:jc w:val="center"/>
            </w:pPr>
            <w:r>
              <w:t>2 437 688,20</w:t>
            </w:r>
          </w:p>
        </w:tc>
        <w:tc>
          <w:tcPr>
            <w:tcW w:w="283" w:type="dxa"/>
          </w:tcPr>
          <w:p w:rsidR="005B55A5" w:rsidRDefault="005B55A5">
            <w:pPr>
              <w:pStyle w:val="ConsPlusNormal"/>
              <w:jc w:val="center"/>
            </w:pPr>
            <w:r>
              <w:t>2 823 663,81</w:t>
            </w:r>
          </w:p>
        </w:tc>
        <w:tc>
          <w:tcPr>
            <w:tcW w:w="744" w:type="dxa"/>
            <w:gridSpan w:val="3"/>
          </w:tcPr>
          <w:p w:rsidR="005B55A5" w:rsidRDefault="005B55A5">
            <w:pPr>
              <w:pStyle w:val="ConsPlusNormal"/>
              <w:jc w:val="center"/>
            </w:pPr>
            <w:r>
              <w:t>18 679 369,38</w:t>
            </w:r>
          </w:p>
        </w:tc>
      </w:tr>
      <w:tr w:rsidR="005B55A5" w:rsidTr="005B55A5">
        <w:tc>
          <w:tcPr>
            <w:tcW w:w="10976" w:type="dxa"/>
            <w:gridSpan w:val="14"/>
          </w:tcPr>
          <w:p w:rsidR="005B55A5" w:rsidRDefault="005B55A5">
            <w:pPr>
              <w:pStyle w:val="ConsPlusNormal"/>
            </w:pPr>
            <w:r>
              <w:t>федеральный бюджет</w:t>
            </w:r>
          </w:p>
        </w:tc>
        <w:tc>
          <w:tcPr>
            <w:tcW w:w="684" w:type="dxa"/>
            <w:gridSpan w:val="2"/>
          </w:tcPr>
          <w:p w:rsidR="005B55A5" w:rsidRDefault="005B55A5">
            <w:pPr>
              <w:pStyle w:val="ConsPlusNormal"/>
              <w:jc w:val="center"/>
            </w:pPr>
            <w:r>
              <w:t>30 000,00</w:t>
            </w:r>
          </w:p>
        </w:tc>
        <w:tc>
          <w:tcPr>
            <w:tcW w:w="631" w:type="dxa"/>
            <w:gridSpan w:val="2"/>
          </w:tcPr>
          <w:p w:rsidR="005B55A5" w:rsidRDefault="005B55A5">
            <w:pPr>
              <w:pStyle w:val="ConsPlusNormal"/>
              <w:jc w:val="center"/>
            </w:pPr>
            <w:r>
              <w:t>30 000,00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60 000,00</w:t>
            </w:r>
          </w:p>
        </w:tc>
      </w:tr>
      <w:tr w:rsidR="005B55A5" w:rsidTr="005B55A5">
        <w:tc>
          <w:tcPr>
            <w:tcW w:w="10976" w:type="dxa"/>
            <w:gridSpan w:val="14"/>
          </w:tcPr>
          <w:p w:rsidR="005B55A5" w:rsidRDefault="005B55A5">
            <w:pPr>
              <w:pStyle w:val="ConsPlusNormal"/>
            </w:pPr>
            <w:r>
              <w:t>бюджет Республики Татарстан</w:t>
            </w:r>
          </w:p>
        </w:tc>
        <w:tc>
          <w:tcPr>
            <w:tcW w:w="684" w:type="dxa"/>
            <w:gridSpan w:val="2"/>
          </w:tcPr>
          <w:p w:rsidR="005B55A5" w:rsidRDefault="005B55A5">
            <w:pPr>
              <w:pStyle w:val="ConsPlusNormal"/>
              <w:jc w:val="center"/>
            </w:pPr>
            <w:r>
              <w:t>2 624 730,72</w:t>
            </w:r>
          </w:p>
        </w:tc>
        <w:tc>
          <w:tcPr>
            <w:tcW w:w="631" w:type="dxa"/>
            <w:gridSpan w:val="2"/>
          </w:tcPr>
          <w:p w:rsidR="005B55A5" w:rsidRDefault="005B55A5">
            <w:pPr>
              <w:pStyle w:val="ConsPlusNormal"/>
              <w:jc w:val="center"/>
            </w:pPr>
            <w:r>
              <w:t>2 504 592,01</w:t>
            </w:r>
          </w:p>
        </w:tc>
        <w:tc>
          <w:tcPr>
            <w:tcW w:w="609" w:type="dxa"/>
          </w:tcPr>
          <w:p w:rsidR="005B55A5" w:rsidRDefault="005B55A5">
            <w:pPr>
              <w:pStyle w:val="ConsPlusNormal"/>
              <w:jc w:val="center"/>
            </w:pPr>
            <w:r>
              <w:t>2 969 505,59</w:t>
            </w:r>
          </w:p>
        </w:tc>
        <w:tc>
          <w:tcPr>
            <w:tcW w:w="737" w:type="dxa"/>
          </w:tcPr>
          <w:p w:rsidR="005B55A5" w:rsidRDefault="005B55A5">
            <w:pPr>
              <w:pStyle w:val="ConsPlusNormal"/>
              <w:jc w:val="center"/>
            </w:pPr>
            <w:r>
              <w:t>2 824 530,05</w:t>
            </w:r>
          </w:p>
        </w:tc>
        <w:tc>
          <w:tcPr>
            <w:tcW w:w="850" w:type="dxa"/>
          </w:tcPr>
          <w:p w:rsidR="005B55A5" w:rsidRDefault="005B55A5">
            <w:pPr>
              <w:pStyle w:val="ConsPlusNormal"/>
              <w:jc w:val="center"/>
            </w:pPr>
            <w:r>
              <w:t>2 434 659,00</w:t>
            </w:r>
          </w:p>
        </w:tc>
        <w:tc>
          <w:tcPr>
            <w:tcW w:w="482" w:type="dxa"/>
          </w:tcPr>
          <w:p w:rsidR="005B55A5" w:rsidRDefault="005B55A5">
            <w:pPr>
              <w:pStyle w:val="ConsPlusNormal"/>
              <w:jc w:val="center"/>
            </w:pPr>
            <w:r>
              <w:t>2 437 688,20</w:t>
            </w:r>
          </w:p>
        </w:tc>
        <w:tc>
          <w:tcPr>
            <w:tcW w:w="283" w:type="dxa"/>
          </w:tcPr>
          <w:p w:rsidR="005B55A5" w:rsidRDefault="005B55A5">
            <w:pPr>
              <w:pStyle w:val="ConsPlusNormal"/>
              <w:jc w:val="center"/>
            </w:pPr>
            <w:r>
              <w:t>2 823 663,81</w:t>
            </w:r>
          </w:p>
        </w:tc>
        <w:tc>
          <w:tcPr>
            <w:tcW w:w="744" w:type="dxa"/>
            <w:gridSpan w:val="3"/>
          </w:tcPr>
          <w:p w:rsidR="005B55A5" w:rsidRDefault="005B55A5">
            <w:pPr>
              <w:pStyle w:val="ConsPlusNormal"/>
              <w:jc w:val="center"/>
            </w:pPr>
            <w:r>
              <w:t>18 619 369,38</w:t>
            </w:r>
          </w:p>
        </w:tc>
      </w:tr>
      <w:tr w:rsidR="005B55A5" w:rsidTr="005B55A5">
        <w:tc>
          <w:tcPr>
            <w:tcW w:w="10976" w:type="dxa"/>
            <w:gridSpan w:val="14"/>
          </w:tcPr>
          <w:p w:rsidR="005B55A5" w:rsidRDefault="005B55A5">
            <w:pPr>
              <w:pStyle w:val="ConsPlusNormal"/>
            </w:pPr>
            <w:r>
              <w:lastRenderedPageBreak/>
              <w:t>внебюджетные источники</w:t>
            </w:r>
          </w:p>
        </w:tc>
        <w:tc>
          <w:tcPr>
            <w:tcW w:w="684" w:type="dxa"/>
            <w:gridSpan w:val="2"/>
          </w:tcPr>
          <w:p w:rsidR="005B55A5" w:rsidRDefault="005B55A5">
            <w:pPr>
              <w:pStyle w:val="ConsPlusNormal"/>
              <w:jc w:val="center"/>
            </w:pPr>
            <w:r>
              <w:t>0,00</w:t>
            </w:r>
          </w:p>
        </w:tc>
        <w:tc>
          <w:tcPr>
            <w:tcW w:w="631" w:type="dxa"/>
            <w:gridSpan w:val="2"/>
          </w:tcPr>
          <w:p w:rsidR="005B55A5" w:rsidRDefault="005B55A5">
            <w:pPr>
              <w:pStyle w:val="ConsPlusNormal"/>
              <w:jc w:val="center"/>
            </w:pPr>
            <w:r>
              <w:t>0,00</w:t>
            </w:r>
          </w:p>
        </w:tc>
        <w:tc>
          <w:tcPr>
            <w:tcW w:w="609" w:type="dxa"/>
          </w:tcPr>
          <w:p w:rsidR="005B55A5" w:rsidRDefault="005B55A5">
            <w:pPr>
              <w:pStyle w:val="ConsPlusNormal"/>
              <w:jc w:val="center"/>
            </w:pPr>
            <w:r>
              <w:t>0,00</w:t>
            </w:r>
          </w:p>
        </w:tc>
        <w:tc>
          <w:tcPr>
            <w:tcW w:w="737" w:type="dxa"/>
          </w:tcPr>
          <w:p w:rsidR="005B55A5" w:rsidRDefault="005B55A5">
            <w:pPr>
              <w:pStyle w:val="ConsPlusNormal"/>
              <w:jc w:val="center"/>
            </w:pPr>
            <w:r>
              <w:t>0,00</w:t>
            </w:r>
          </w:p>
        </w:tc>
        <w:tc>
          <w:tcPr>
            <w:tcW w:w="850" w:type="dxa"/>
          </w:tcPr>
          <w:p w:rsidR="005B55A5" w:rsidRDefault="005B55A5">
            <w:pPr>
              <w:pStyle w:val="ConsPlusNormal"/>
              <w:jc w:val="center"/>
            </w:pPr>
            <w:r>
              <w:t>0,00</w:t>
            </w:r>
          </w:p>
        </w:tc>
        <w:tc>
          <w:tcPr>
            <w:tcW w:w="482" w:type="dxa"/>
          </w:tcPr>
          <w:p w:rsidR="005B55A5" w:rsidRDefault="005B55A5">
            <w:pPr>
              <w:pStyle w:val="ConsPlusNormal"/>
              <w:jc w:val="center"/>
            </w:pPr>
            <w:r>
              <w:t>0,00</w:t>
            </w:r>
          </w:p>
        </w:tc>
        <w:tc>
          <w:tcPr>
            <w:tcW w:w="283" w:type="dxa"/>
          </w:tcPr>
          <w:p w:rsidR="005B55A5" w:rsidRDefault="005B55A5">
            <w:pPr>
              <w:pStyle w:val="ConsPlusNormal"/>
              <w:jc w:val="center"/>
            </w:pPr>
            <w:r>
              <w:t>0,00</w:t>
            </w:r>
          </w:p>
        </w:tc>
        <w:tc>
          <w:tcPr>
            <w:tcW w:w="744" w:type="dxa"/>
            <w:gridSpan w:val="3"/>
          </w:tcPr>
          <w:p w:rsidR="005B55A5" w:rsidRDefault="005B55A5">
            <w:pPr>
              <w:pStyle w:val="ConsPlusNormal"/>
              <w:jc w:val="center"/>
            </w:pPr>
            <w:r>
              <w:t>0,00</w:t>
            </w:r>
          </w:p>
        </w:tc>
      </w:tr>
    </w:tbl>
    <w:p w:rsidR="005B55A5" w:rsidRDefault="005B55A5">
      <w:pPr>
        <w:sectPr w:rsidR="005B55A5" w:rsidSect="005B55A5">
          <w:pgSz w:w="16838" w:h="11905" w:orient="landscape"/>
          <w:pgMar w:top="709" w:right="1134" w:bottom="850" w:left="1134" w:header="0" w:footer="0" w:gutter="0"/>
          <w:cols w:space="720"/>
        </w:sectPr>
      </w:pPr>
    </w:p>
    <w:p w:rsidR="005B55A5" w:rsidRDefault="005B55A5">
      <w:pPr>
        <w:pStyle w:val="ConsPlusNormal"/>
        <w:jc w:val="both"/>
      </w:pPr>
    </w:p>
    <w:p w:rsidR="005B55A5" w:rsidRDefault="005B55A5">
      <w:pPr>
        <w:pStyle w:val="ConsPlusNormal"/>
        <w:ind w:firstLine="540"/>
        <w:jc w:val="both"/>
      </w:pPr>
      <w:r>
        <w:t>Список используемых сокращений:</w:t>
      </w:r>
    </w:p>
    <w:p w:rsidR="005B55A5" w:rsidRDefault="005B55A5">
      <w:pPr>
        <w:pStyle w:val="ConsPlusNormal"/>
        <w:spacing w:before="220"/>
        <w:ind w:firstLine="540"/>
        <w:jc w:val="both"/>
      </w:pPr>
      <w:r>
        <w:t>МФЦ - многофункциональный центр предоставления государственных и муниципальных услуг в режиме "одного окна";</w:t>
      </w:r>
    </w:p>
    <w:p w:rsidR="005B55A5" w:rsidRDefault="005B55A5">
      <w:pPr>
        <w:pStyle w:val="ConsPlusNormal"/>
        <w:spacing w:before="220"/>
        <w:ind w:firstLine="540"/>
        <w:jc w:val="both"/>
      </w:pPr>
      <w:r>
        <w:t>ГИС - Государственная информационная система;</w:t>
      </w:r>
    </w:p>
    <w:p w:rsidR="005B55A5" w:rsidRDefault="005B55A5">
      <w:pPr>
        <w:pStyle w:val="ConsPlusNormal"/>
        <w:spacing w:before="220"/>
        <w:ind w:firstLine="540"/>
        <w:jc w:val="both"/>
      </w:pPr>
      <w:r>
        <w:t>ЕГИС - Единая государственная информационная система;</w:t>
      </w:r>
    </w:p>
    <w:p w:rsidR="005B55A5" w:rsidRDefault="005B55A5">
      <w:pPr>
        <w:pStyle w:val="ConsPlusNormal"/>
        <w:spacing w:before="220"/>
        <w:ind w:firstLine="540"/>
        <w:jc w:val="both"/>
      </w:pPr>
      <w:r>
        <w:t>ИКТ - информационно-коммуникационные технологии;</w:t>
      </w:r>
    </w:p>
    <w:p w:rsidR="005B55A5" w:rsidRDefault="005B55A5">
      <w:pPr>
        <w:pStyle w:val="ConsPlusNormal"/>
        <w:spacing w:before="220"/>
        <w:ind w:firstLine="540"/>
        <w:jc w:val="both"/>
      </w:pPr>
      <w:r>
        <w:t>МИС РТ - Министерство информатизации и связи Республики Татарстан;</w:t>
      </w:r>
    </w:p>
    <w:p w:rsidR="005B55A5" w:rsidRDefault="005B55A5">
      <w:pPr>
        <w:pStyle w:val="ConsPlusNormal"/>
        <w:spacing w:before="220"/>
        <w:ind w:firstLine="540"/>
        <w:jc w:val="both"/>
      </w:pPr>
      <w:r>
        <w:t>МЭ РТ - Министерство экономики Республики Татарстан;</w:t>
      </w:r>
    </w:p>
    <w:p w:rsidR="005B55A5" w:rsidRDefault="005B55A5">
      <w:pPr>
        <w:pStyle w:val="ConsPlusNormal"/>
        <w:spacing w:before="220"/>
        <w:ind w:firstLine="540"/>
        <w:jc w:val="both"/>
      </w:pPr>
      <w:r>
        <w:t>ОГВ - органы государственной власти;</w:t>
      </w:r>
    </w:p>
    <w:p w:rsidR="005B55A5" w:rsidRDefault="005B55A5">
      <w:pPr>
        <w:pStyle w:val="ConsPlusNormal"/>
        <w:spacing w:before="220"/>
        <w:ind w:firstLine="540"/>
        <w:jc w:val="both"/>
      </w:pPr>
      <w:r>
        <w:t>ОМС - органы местного самоуправления;</w:t>
      </w:r>
    </w:p>
    <w:p w:rsidR="005B55A5" w:rsidRDefault="005B55A5">
      <w:pPr>
        <w:pStyle w:val="ConsPlusNormal"/>
        <w:spacing w:before="220"/>
        <w:ind w:firstLine="540"/>
        <w:jc w:val="both"/>
      </w:pPr>
      <w:r>
        <w:t>АИС - автоматизированная информационная система;</w:t>
      </w:r>
    </w:p>
    <w:p w:rsidR="005B55A5" w:rsidRDefault="005B55A5">
      <w:pPr>
        <w:pStyle w:val="ConsPlusNormal"/>
        <w:spacing w:before="220"/>
        <w:ind w:firstLine="540"/>
        <w:jc w:val="both"/>
      </w:pPr>
      <w:r>
        <w:t>УЗАГС при КМ РТ - Управление записи актов гражданского состояния при Кабинете Министров Республики Татарстан;</w:t>
      </w:r>
    </w:p>
    <w:p w:rsidR="005B55A5" w:rsidRDefault="005B55A5">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5B55A5" w:rsidRDefault="005B55A5">
      <w:pPr>
        <w:pStyle w:val="ConsPlusNormal"/>
        <w:spacing w:before="220"/>
        <w:ind w:firstLine="540"/>
        <w:jc w:val="both"/>
      </w:pPr>
      <w:r>
        <w:t>МК РТ - Министерство культуры Республики Татарстан;</w:t>
      </w:r>
    </w:p>
    <w:p w:rsidR="005B55A5" w:rsidRDefault="005B55A5">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5B55A5" w:rsidRDefault="005B55A5">
      <w:pPr>
        <w:pStyle w:val="ConsPlusNormal"/>
        <w:spacing w:before="220"/>
        <w:ind w:firstLine="540"/>
        <w:jc w:val="both"/>
      </w:pPr>
      <w:r>
        <w:t>МЗ РТ - Министерство здравоохранения Республики Татарстан;</w:t>
      </w:r>
    </w:p>
    <w:p w:rsidR="005B55A5" w:rsidRDefault="005B55A5">
      <w:pPr>
        <w:pStyle w:val="ConsPlusNormal"/>
        <w:spacing w:before="220"/>
        <w:ind w:firstLine="540"/>
        <w:jc w:val="both"/>
      </w:pPr>
      <w:proofErr w:type="spellStart"/>
      <w:r>
        <w:t>МСАиЖКХ</w:t>
      </w:r>
      <w:proofErr w:type="spellEnd"/>
      <w:r>
        <w:t xml:space="preserve"> РТ - Министерство строительства, архитектуры и жилищно-коммунального хозяйства Республики Татарстан;</w:t>
      </w:r>
    </w:p>
    <w:p w:rsidR="005B55A5" w:rsidRDefault="005B55A5">
      <w:pPr>
        <w:pStyle w:val="ConsPlusNormal"/>
        <w:spacing w:before="220"/>
        <w:ind w:firstLine="540"/>
        <w:jc w:val="both"/>
      </w:pPr>
      <w:r>
        <w:t>ГЖИ РТ - Государственная жилищная инспекция Республики Татарстан;</w:t>
      </w:r>
    </w:p>
    <w:p w:rsidR="005B55A5" w:rsidRDefault="005B55A5">
      <w:pPr>
        <w:pStyle w:val="ConsPlusNormal"/>
        <w:spacing w:before="220"/>
        <w:ind w:firstLine="540"/>
        <w:jc w:val="both"/>
      </w:pPr>
      <w:r>
        <w:t>АП РТ - Аппарат Президента Республики Татарстан;</w:t>
      </w:r>
    </w:p>
    <w:p w:rsidR="005B55A5" w:rsidRDefault="005B55A5">
      <w:pPr>
        <w:pStyle w:val="ConsPlusNormal"/>
        <w:spacing w:before="220"/>
        <w:ind w:firstLine="540"/>
        <w:jc w:val="both"/>
      </w:pPr>
      <w:r>
        <w:t>ИАС - информационно-аналитическая система;</w:t>
      </w:r>
    </w:p>
    <w:p w:rsidR="005B55A5" w:rsidRDefault="005B55A5">
      <w:pPr>
        <w:pStyle w:val="ConsPlusNormal"/>
        <w:spacing w:before="220"/>
        <w:ind w:firstLine="540"/>
        <w:jc w:val="both"/>
      </w:pPr>
      <w:r>
        <w:t>ЕМСЭД - Единая межведомственная система электронного документооборота Республики Татарстан;</w:t>
      </w:r>
    </w:p>
    <w:p w:rsidR="005B55A5" w:rsidRDefault="005B55A5">
      <w:pPr>
        <w:pStyle w:val="ConsPlusNormal"/>
        <w:spacing w:before="220"/>
        <w:ind w:firstLine="540"/>
        <w:jc w:val="both"/>
      </w:pPr>
      <w:r>
        <w:t>КСЭМ - Комитет Республики Татарстан по социально-экономическому мониторингу;</w:t>
      </w:r>
    </w:p>
    <w:p w:rsidR="005B55A5" w:rsidRDefault="005B55A5">
      <w:pPr>
        <w:pStyle w:val="ConsPlusNormal"/>
        <w:spacing w:before="220"/>
        <w:ind w:firstLine="540"/>
        <w:jc w:val="both"/>
      </w:pPr>
      <w:proofErr w:type="spellStart"/>
      <w:r>
        <w:t>МСХиП</w:t>
      </w:r>
      <w:proofErr w:type="spellEnd"/>
      <w:r>
        <w:t xml:space="preserve"> РТ - Министерство сельского хозяйства и продовольствия Республики Татарстан;</w:t>
      </w:r>
    </w:p>
    <w:p w:rsidR="005B55A5" w:rsidRDefault="005B55A5">
      <w:pPr>
        <w:pStyle w:val="ConsPlusNormal"/>
        <w:spacing w:before="220"/>
        <w:ind w:firstLine="540"/>
        <w:jc w:val="both"/>
      </w:pPr>
      <w:r>
        <w:t>МФ РТ - Министерство финансов Республики Татарстан;</w:t>
      </w:r>
    </w:p>
    <w:p w:rsidR="005B55A5" w:rsidRDefault="005B55A5">
      <w:pPr>
        <w:pStyle w:val="ConsPlusNormal"/>
        <w:spacing w:before="220"/>
        <w:ind w:firstLine="540"/>
        <w:jc w:val="both"/>
      </w:pPr>
      <w:r>
        <w:t>АЦК - Автоматизированная система управления бюджетным процессом "Автоматизированный центр контроля финансов" (АСУ БП "АЦК-Финансы");</w:t>
      </w:r>
    </w:p>
    <w:p w:rsidR="005B55A5" w:rsidRDefault="005B55A5">
      <w:pPr>
        <w:pStyle w:val="ConsPlusNormal"/>
        <w:spacing w:before="220"/>
        <w:ind w:firstLine="540"/>
        <w:jc w:val="both"/>
      </w:pPr>
      <w:r>
        <w:t>ГКУ "ГИСУ РТ" - государственное казенное учреждение "Главное инвестиционно-строительное управление Республики Татарстан";</w:t>
      </w:r>
    </w:p>
    <w:p w:rsidR="005B55A5" w:rsidRDefault="005B55A5">
      <w:pPr>
        <w:pStyle w:val="ConsPlusNormal"/>
        <w:spacing w:before="220"/>
        <w:ind w:firstLine="540"/>
        <w:jc w:val="both"/>
      </w:pPr>
      <w:r>
        <w:t>ИГСН РТ - Инспекция государственного строительного надзора Республики Татарстан;</w:t>
      </w:r>
    </w:p>
    <w:p w:rsidR="005B55A5" w:rsidRDefault="005B55A5">
      <w:pPr>
        <w:pStyle w:val="ConsPlusNormal"/>
        <w:spacing w:before="220"/>
        <w:ind w:firstLine="540"/>
        <w:jc w:val="both"/>
      </w:pPr>
      <w:r>
        <w:lastRenderedPageBreak/>
        <w:t>Госкомитет РТ по тарифам - Государственный комитет Республики Татарстан по тарифам;</w:t>
      </w:r>
    </w:p>
    <w:p w:rsidR="005B55A5" w:rsidRDefault="005B55A5">
      <w:pPr>
        <w:pStyle w:val="ConsPlusNormal"/>
        <w:spacing w:before="220"/>
        <w:ind w:firstLine="540"/>
        <w:jc w:val="both"/>
      </w:pPr>
      <w:r>
        <w:t>Минэкологии РТ - Министерство экологии и природных ресурсов Республики Татарстан;</w:t>
      </w:r>
    </w:p>
    <w:p w:rsidR="005B55A5" w:rsidRDefault="005B55A5">
      <w:pPr>
        <w:pStyle w:val="ConsPlusNormal"/>
        <w:spacing w:before="220"/>
        <w:ind w:firstLine="540"/>
        <w:jc w:val="both"/>
      </w:pPr>
      <w:proofErr w:type="spellStart"/>
      <w:r>
        <w:t>Росприроднадзор</w:t>
      </w:r>
      <w:proofErr w:type="spellEnd"/>
      <w:r>
        <w:t xml:space="preserve"> - Федеральная служба по надзору в сфере природопользования;</w:t>
      </w:r>
    </w:p>
    <w:p w:rsidR="005B55A5" w:rsidRDefault="005B55A5">
      <w:pPr>
        <w:pStyle w:val="ConsPlusNormal"/>
        <w:spacing w:before="220"/>
        <w:ind w:firstLine="540"/>
        <w:jc w:val="both"/>
      </w:pPr>
      <w:proofErr w:type="spellStart"/>
      <w:r>
        <w:t>Татмедиа</w:t>
      </w:r>
      <w:proofErr w:type="spellEnd"/>
      <w:r>
        <w:t xml:space="preserve"> - Республиканское агентство по печати и массовым коммуникациям "</w:t>
      </w:r>
      <w:proofErr w:type="spellStart"/>
      <w:r>
        <w:t>Татмедиа</w:t>
      </w:r>
      <w:proofErr w:type="spellEnd"/>
      <w:r>
        <w:t>";</w:t>
      </w:r>
    </w:p>
    <w:p w:rsidR="005B55A5" w:rsidRDefault="005B55A5">
      <w:pPr>
        <w:pStyle w:val="ConsPlusNormal"/>
        <w:spacing w:before="220"/>
        <w:ind w:firstLine="540"/>
        <w:jc w:val="both"/>
      </w:pPr>
      <w:r>
        <w:t>ГАУ "ИТ-парк" - государственное автономное учреждение "Технопарк в сфере высоких технологий "ИТ-парк";</w:t>
      </w:r>
    </w:p>
    <w:p w:rsidR="005B55A5" w:rsidRDefault="005B55A5">
      <w:pPr>
        <w:pStyle w:val="ConsPlusNormal"/>
        <w:spacing w:before="22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5B55A5" w:rsidRDefault="005B55A5">
      <w:pPr>
        <w:pStyle w:val="ConsPlusNormal"/>
        <w:jc w:val="both"/>
      </w:pPr>
    </w:p>
    <w:p w:rsidR="005B55A5" w:rsidRDefault="005B55A5">
      <w:pPr>
        <w:pStyle w:val="ConsPlusNormal"/>
        <w:jc w:val="both"/>
      </w:pPr>
    </w:p>
    <w:p w:rsidR="005B55A5" w:rsidRDefault="005B55A5">
      <w:pPr>
        <w:pStyle w:val="ConsPlusNormal"/>
        <w:pBdr>
          <w:top w:val="single" w:sz="6" w:space="0" w:color="auto"/>
        </w:pBdr>
        <w:spacing w:before="100" w:after="100"/>
        <w:jc w:val="both"/>
        <w:rPr>
          <w:sz w:val="2"/>
          <w:szCs w:val="2"/>
        </w:rPr>
      </w:pPr>
    </w:p>
    <w:p w:rsidR="00123C04" w:rsidRDefault="005B55A5"/>
    <w:sectPr w:rsidR="00123C04" w:rsidSect="00A352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A5"/>
    <w:rsid w:val="005B55A5"/>
    <w:rsid w:val="0087114C"/>
    <w:rsid w:val="00B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A4305-8BAB-483C-B029-B6419EA2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5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5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934E2516D5282E3E25C173C93682196AC0F8E278539280276D3C0445E67F51C40023505ADC4A52A8A60B50U6J" TargetMode="External"/><Relationship Id="rId21" Type="http://schemas.openxmlformats.org/officeDocument/2006/relationships/hyperlink" Target="consultantplus://offline/ref=89934E2516D5282E3E25C173C93682196AC0F8E271519587286F610E4DBF7353C30F7C475D954653A8A5090654U7J" TargetMode="External"/><Relationship Id="rId42" Type="http://schemas.openxmlformats.org/officeDocument/2006/relationships/hyperlink" Target="consultantplus://offline/ref=89934E2516D5282E3E25C173C93682196AC0F8E271519587286F610E4DBF7353C30F7C475D954653A8A5090754U4J" TargetMode="External"/><Relationship Id="rId47" Type="http://schemas.openxmlformats.org/officeDocument/2006/relationships/hyperlink" Target="consultantplus://offline/ref=89934E2516D5282E3E25DF7EDF5ADF1660C9A7EB74559AD47D326759125EUFJ" TargetMode="External"/><Relationship Id="rId63" Type="http://schemas.openxmlformats.org/officeDocument/2006/relationships/hyperlink" Target="consultantplus://offline/ref=89934E2516D5282E3E25C173C93682196AC0F8E277549582246D3C0445E67F515CU4J" TargetMode="External"/><Relationship Id="rId68" Type="http://schemas.openxmlformats.org/officeDocument/2006/relationships/hyperlink" Target="consultantplus://offline/ref=89934E2516D5282E3E25C173C93682196AC0F8E279519684206D3C0445E67F515CU4J" TargetMode="External"/><Relationship Id="rId84" Type="http://schemas.openxmlformats.org/officeDocument/2006/relationships/hyperlink" Target="consultantplus://offline/ref=89934E2516D5282E3E25C173C93682196AC0F8E278539280276D3C0445E67F51C40023505ADC4A52A8A70B50UFJ" TargetMode="External"/><Relationship Id="rId89" Type="http://schemas.openxmlformats.org/officeDocument/2006/relationships/hyperlink" Target="consultantplus://offline/ref=89934E2516D5282E3E25DF7EDF5ADF1663C9AFEC73579AD47D326759125EUFJ" TargetMode="External"/><Relationship Id="rId112" Type="http://schemas.openxmlformats.org/officeDocument/2006/relationships/hyperlink" Target="consultantplus://offline/ref=89934E2516D5282E3E25C173C93682196AC0F8E271519587286F610E4DBF7353C30F7C475D954653A8A50B0E54U1J" TargetMode="External"/><Relationship Id="rId133" Type="http://schemas.openxmlformats.org/officeDocument/2006/relationships/hyperlink" Target="consultantplus://offline/ref=89934E2516D5282E3E25C173C93682196AC0F8E278539280276D3C0445E67F51C40023505ADC4A52A8A60A50U7J" TargetMode="External"/><Relationship Id="rId138" Type="http://schemas.openxmlformats.org/officeDocument/2006/relationships/hyperlink" Target="consultantplus://offline/ref=89934E2516D5282E3E25C173C93682196AC0F8E278539280276D3C0445E67F51C40023505ADC4A52A8A60D50U1J" TargetMode="External"/><Relationship Id="rId154" Type="http://schemas.openxmlformats.org/officeDocument/2006/relationships/hyperlink" Target="consultantplus://offline/ref=89934E2516D5282E3E25C173C93682196AC0F8E271519587286F610E4DBF7353C30F7C475D954653A8A50D0554U4J" TargetMode="External"/><Relationship Id="rId159" Type="http://schemas.openxmlformats.org/officeDocument/2006/relationships/hyperlink" Target="consultantplus://offline/ref=89934E2516D5282E3E25C173C93682196AC0F8E271519587286F610E4DBF7353C30F7C475D954653A8A50D0254U6J" TargetMode="External"/><Relationship Id="rId175" Type="http://schemas.openxmlformats.org/officeDocument/2006/relationships/hyperlink" Target="consultantplus://offline/ref=89934E2516D5282E3E25C173C93682196AC0F8E278539280276D3C0445E67F51C40023505ADC4A52A8A60050UEJ" TargetMode="External"/><Relationship Id="rId170" Type="http://schemas.openxmlformats.org/officeDocument/2006/relationships/hyperlink" Target="consultantplus://offline/ref=89934E2516D5282E3E25C173C93682196AC0F8E278539280276D3C0445E67F51C40023505ADC4A52A8A60050U5J" TargetMode="External"/><Relationship Id="rId191" Type="http://schemas.openxmlformats.org/officeDocument/2006/relationships/hyperlink" Target="consultantplus://offline/ref=89934E2516D5282E3E25C173C93682196AC0F8E279579785266D3C0445E67F51C40023505ADC4A52A8A60C50U1J" TargetMode="External"/><Relationship Id="rId16" Type="http://schemas.openxmlformats.org/officeDocument/2006/relationships/hyperlink" Target="consultantplus://offline/ref=89934E2516D5282E3E25C173C93682196AC0F8E278589280266D3C0445E67F51C40023505ADC4A52A8A50950U3J" TargetMode="External"/><Relationship Id="rId107" Type="http://schemas.openxmlformats.org/officeDocument/2006/relationships/hyperlink" Target="consultantplus://offline/ref=89934E2516D5282E3E25C173C93682196AC0F8E278599881256D3C0445E67F515CU4J" TargetMode="External"/><Relationship Id="rId11" Type="http://schemas.openxmlformats.org/officeDocument/2006/relationships/hyperlink" Target="consultantplus://offline/ref=89934E2516D5282E3E25C173C93682196AC0F8E27752938A236D3C0445E67F515CU4J" TargetMode="External"/><Relationship Id="rId32" Type="http://schemas.openxmlformats.org/officeDocument/2006/relationships/hyperlink" Target="consultantplus://offline/ref=89934E2516D5282E3E25C173C93682196AC0F8E278539280276D3C0445E67F51C40023505ADC4A52A8A50B50U4J" TargetMode="External"/><Relationship Id="rId37" Type="http://schemas.openxmlformats.org/officeDocument/2006/relationships/hyperlink" Target="consultantplus://offline/ref=89934E2516D5282E3E25C173C93682196AC0F8E278539280276D3C0445E67F51C40023505ADC4A52A8A50B50U2J" TargetMode="External"/><Relationship Id="rId53" Type="http://schemas.openxmlformats.org/officeDocument/2006/relationships/hyperlink" Target="consultantplus://offline/ref=89934E2516D5282E3E25DF7EDF5ADF1663C2A7E674549AD47D326759125EUFJ" TargetMode="External"/><Relationship Id="rId58" Type="http://schemas.openxmlformats.org/officeDocument/2006/relationships/hyperlink" Target="consultantplus://offline/ref=89934E2516D5282E3E25DF7EDF5ADF1663CCA4EF74539AD47D326759125EUFJ" TargetMode="External"/><Relationship Id="rId74" Type="http://schemas.openxmlformats.org/officeDocument/2006/relationships/hyperlink" Target="consultantplus://offline/ref=89934E2516D5282E3E25C173C93682196AC0F8E2715194832663610E4DBF7353C30F7C475D954653A8A5080054U8J" TargetMode="External"/><Relationship Id="rId79" Type="http://schemas.openxmlformats.org/officeDocument/2006/relationships/hyperlink" Target="consultantplus://offline/ref=89934E2516D5282E3E25C173C93682196AC0F8E278539280276D3C0445E67F51C40023505ADC4A52A8A70B50UEJ" TargetMode="External"/><Relationship Id="rId102" Type="http://schemas.openxmlformats.org/officeDocument/2006/relationships/hyperlink" Target="consultantplus://offline/ref=89934E2516D5282E3E25C173C93682196AC0F8E27754928A286D3C0445E67F51C40023505ADC4A53ACAD0150U5J" TargetMode="External"/><Relationship Id="rId123" Type="http://schemas.openxmlformats.org/officeDocument/2006/relationships/hyperlink" Target="consultantplus://offline/ref=89934E2516D5282E3E25C173C93682196AC0F8E279579785266D3C0445E67F51C40023505ADC4A52A8A60B50U2J" TargetMode="External"/><Relationship Id="rId128" Type="http://schemas.openxmlformats.org/officeDocument/2006/relationships/hyperlink" Target="consultantplus://offline/ref=89934E2516D5282E3E25C173C93682196AC0F8E278549987216D3C0445E67F51C40023505ADC4A52A8A70E50UEJ" TargetMode="External"/><Relationship Id="rId144" Type="http://schemas.openxmlformats.org/officeDocument/2006/relationships/hyperlink" Target="consultantplus://offline/ref=89934E2516D5282E3E25C173C93682196AC0F8E278539280276D3C0445E67F51C40023505ADC4A52A8A60C50U1J" TargetMode="External"/><Relationship Id="rId149" Type="http://schemas.openxmlformats.org/officeDocument/2006/relationships/hyperlink" Target="consultantplus://offline/ref=89934E2516D5282E3E25C173C93682196AC0F8E278539280276D3C0445E67F51C40023505ADC4A52A8A60C50UEJ" TargetMode="External"/><Relationship Id="rId5" Type="http://schemas.openxmlformats.org/officeDocument/2006/relationships/hyperlink" Target="consultantplus://offline/ref=89934E2516D5282E3E25C173C93682196AC0F8E277599082206D3C0445E67F51C40023505ADC4A52A8A50950U3J" TargetMode="External"/><Relationship Id="rId90" Type="http://schemas.openxmlformats.org/officeDocument/2006/relationships/hyperlink" Target="consultantplus://offline/ref=89934E2516D5282E3E25C173C93682196AC0F8E273589182216D3C0445E67F515CU4J" TargetMode="External"/><Relationship Id="rId95" Type="http://schemas.openxmlformats.org/officeDocument/2006/relationships/hyperlink" Target="consultantplus://offline/ref=89934E2516D5282E3E25C173C93682196AC0F8E278539280276D3C0445E67F51C40023505ADC4A52A8A70D50U5J" TargetMode="External"/><Relationship Id="rId160" Type="http://schemas.openxmlformats.org/officeDocument/2006/relationships/hyperlink" Target="consultantplus://offline/ref=89934E2516D5282E3E25C173C93682196AC0F8E278539280276D3C0445E67F51C40023505ADC4A52A8A60E50U1J" TargetMode="External"/><Relationship Id="rId165" Type="http://schemas.openxmlformats.org/officeDocument/2006/relationships/hyperlink" Target="consultantplus://offline/ref=89934E2516D5282E3E25C173C93682196AC0F8E276549382216D3C0445E67F515CU4J" TargetMode="External"/><Relationship Id="rId181" Type="http://schemas.openxmlformats.org/officeDocument/2006/relationships/hyperlink" Target="consultantplus://offline/ref=89934E2516D5282E3E25C173C93682196AC0F8E271519587286F610E4DBF7353C30F7C475D954653A8A50D0054U5J" TargetMode="External"/><Relationship Id="rId186" Type="http://schemas.openxmlformats.org/officeDocument/2006/relationships/hyperlink" Target="consultantplus://offline/ref=89934E2516D5282E3E25C173C93682196AC0F8E278539280276D3C0445E67F51C40023505ADC4A52A8A10950U0J" TargetMode="External"/><Relationship Id="rId22" Type="http://schemas.openxmlformats.org/officeDocument/2006/relationships/hyperlink" Target="consultantplus://offline/ref=89934E2516D5282E3E25C173C93682196AC0F8E279579785266D3C0445E67F51C40023505ADC4A52A8A50850U6J" TargetMode="External"/><Relationship Id="rId27" Type="http://schemas.openxmlformats.org/officeDocument/2006/relationships/hyperlink" Target="consultantplus://offline/ref=89934E2516D5282E3E25C173C93682196AC0F8E278539280276D3C0445E67F51C40023505ADC4A52A8A50850UEJ" TargetMode="External"/><Relationship Id="rId43" Type="http://schemas.openxmlformats.org/officeDocument/2006/relationships/hyperlink" Target="consultantplus://offline/ref=89934E2516D5282E3E25DF7EDF5ADF1663CCA7E774529AD47D32675912EF7506834F7A121ED14B545AUFJ" TargetMode="External"/><Relationship Id="rId48" Type="http://schemas.openxmlformats.org/officeDocument/2006/relationships/hyperlink" Target="consultantplus://offline/ref=89934E2516D5282E3E25DF7EDF5ADF1660C3A7E878589AD47D326759125EUFJ" TargetMode="External"/><Relationship Id="rId64" Type="http://schemas.openxmlformats.org/officeDocument/2006/relationships/hyperlink" Target="consultantplus://offline/ref=89934E2516D5282E3E25C173C93682196AC0F8E271519184236F610E4DBF7353C350UFJ" TargetMode="External"/><Relationship Id="rId69" Type="http://schemas.openxmlformats.org/officeDocument/2006/relationships/hyperlink" Target="consultantplus://offline/ref=89934E2516D5282E3E25C173C93682196AC0F8E278599786216D3C0445E67F515CU4J" TargetMode="External"/><Relationship Id="rId113" Type="http://schemas.openxmlformats.org/officeDocument/2006/relationships/hyperlink" Target="consultantplus://offline/ref=89934E2516D5282E3E25C173C93682196AC0F8E271519587286F610E4DBF7353C30F7C475D954653A8A50A0454U7J" TargetMode="External"/><Relationship Id="rId118" Type="http://schemas.openxmlformats.org/officeDocument/2006/relationships/hyperlink" Target="consultantplus://offline/ref=89934E2516D5282E3E25C173C93682196AC0F8E278539280276D3C0445E67F51C40023505ADC4A52A8A60B50U7J" TargetMode="External"/><Relationship Id="rId134" Type="http://schemas.openxmlformats.org/officeDocument/2006/relationships/hyperlink" Target="consultantplus://offline/ref=89934E2516D5282E3E25C173C93682196AC0F8E278539280276D3C0445E67F51C40023505ADC4A52A8A60A50U7J" TargetMode="External"/><Relationship Id="rId139" Type="http://schemas.openxmlformats.org/officeDocument/2006/relationships/hyperlink" Target="consultantplus://offline/ref=89934E2516D5282E3E25C173C93682196AC0F8E278539280276D3C0445E67F51C40023505ADC4A52A8A60C50U6J" TargetMode="External"/><Relationship Id="rId80" Type="http://schemas.openxmlformats.org/officeDocument/2006/relationships/hyperlink" Target="consultantplus://offline/ref=89934E2516D5282E3E25C173C93682196AC0F8E278549987216D3C0445E67F51C40023505ADC4A52A8A70950UFJ" TargetMode="External"/><Relationship Id="rId85" Type="http://schemas.openxmlformats.org/officeDocument/2006/relationships/hyperlink" Target="consultantplus://offline/ref=89934E2516D5282E3E25C173C93682196AC0F8E271519587286F610E4DBF7353C30F7C475D954653A8A50B0154U5J" TargetMode="External"/><Relationship Id="rId150" Type="http://schemas.openxmlformats.org/officeDocument/2006/relationships/hyperlink" Target="consultantplus://offline/ref=89934E2516D5282E3E25C173C93682196AC0F8E271519587286F610E4DBF7353C30F7C475D954653A8A50D0454U8J" TargetMode="External"/><Relationship Id="rId155" Type="http://schemas.openxmlformats.org/officeDocument/2006/relationships/hyperlink" Target="consultantplus://offline/ref=89934E2516D5282E3E25C173C93682196AC0F8E278539280276D3C0445E67F51C40023505ADC4A52A8A60E50U0J" TargetMode="External"/><Relationship Id="rId171" Type="http://schemas.openxmlformats.org/officeDocument/2006/relationships/hyperlink" Target="consultantplus://offline/ref=89934E2516D5282E3E25C173C93682196AC0F8E271519587286F610E4DBF7353C30F7C475D954653A8A50D0354U3J" TargetMode="External"/><Relationship Id="rId176" Type="http://schemas.openxmlformats.org/officeDocument/2006/relationships/hyperlink" Target="consultantplus://offline/ref=89934E2516D5282E3E25C173C93682196AC0F8E278539280276D3C0445E67F51C40023505ADC4A52A8A10950U6J" TargetMode="External"/><Relationship Id="rId192" Type="http://schemas.openxmlformats.org/officeDocument/2006/relationships/hyperlink" Target="consultantplus://offline/ref=89934E2516D5282E3E25C173C93682196AC0F8E271519587286F610E4DBF7353C30F7C475D954653A8A50D0054U8J" TargetMode="External"/><Relationship Id="rId12" Type="http://schemas.openxmlformats.org/officeDocument/2006/relationships/hyperlink" Target="consultantplus://offline/ref=89934E2516D5282E3E25C173C93682196AC0F8E277529387246D3C0445E67F515CU4J" TargetMode="External"/><Relationship Id="rId17" Type="http://schemas.openxmlformats.org/officeDocument/2006/relationships/hyperlink" Target="consultantplus://offline/ref=89934E2516D5282E3E25C173C93682196AC0F8E279579785266D3C0445E67F51C40023505ADC4A52A8A50950U3J" TargetMode="External"/><Relationship Id="rId33" Type="http://schemas.openxmlformats.org/officeDocument/2006/relationships/hyperlink" Target="consultantplus://offline/ref=89934E2516D5282E3E25C173C93682196AC0F8E278539280276D3C0445E67F51C40023505ADC4A52A8A50B50U5J" TargetMode="External"/><Relationship Id="rId38" Type="http://schemas.openxmlformats.org/officeDocument/2006/relationships/hyperlink" Target="consultantplus://offline/ref=89934E2516D5282E3E25C173C93682196AC0F8E278539280276D3C0445E67F51C40023505ADC4A52A8A50B50U2J" TargetMode="External"/><Relationship Id="rId59" Type="http://schemas.openxmlformats.org/officeDocument/2006/relationships/hyperlink" Target="consultantplus://offline/ref=89934E2516D5282E3E25C173C93682196AC0F8E27950958A256D3C0445E67F515CU4J" TargetMode="External"/><Relationship Id="rId103" Type="http://schemas.openxmlformats.org/officeDocument/2006/relationships/hyperlink" Target="consultantplus://offline/ref=89934E2516D5282E3E25C173C93682196AC0F8E27754928A286D3C0445E67F51C40023505ADC4A53ACAD0150U5J" TargetMode="External"/><Relationship Id="rId108" Type="http://schemas.openxmlformats.org/officeDocument/2006/relationships/hyperlink" Target="consultantplus://offline/ref=89934E2516D5282E3E25DF7EDF5ADF1663C9AFEC73579AD47D326759125EUFJ" TargetMode="External"/><Relationship Id="rId124" Type="http://schemas.openxmlformats.org/officeDocument/2006/relationships/hyperlink" Target="consultantplus://offline/ref=89934E2516D5282E3E25C173C93682196AC0F8E271519587286F610E4DBF7353C30F7C475D954653A8A50D0754U0J" TargetMode="External"/><Relationship Id="rId129" Type="http://schemas.openxmlformats.org/officeDocument/2006/relationships/hyperlink" Target="consultantplus://offline/ref=89934E2516D5282E3E25C173C93682196AC0F8E279579785266D3C0445E67F51C40023505ADC4A52A8A60A50U6J" TargetMode="External"/><Relationship Id="rId54" Type="http://schemas.openxmlformats.org/officeDocument/2006/relationships/hyperlink" Target="consultantplus://offline/ref=89934E2516D5282E3E25DF7EDF5ADF1660CAAFEB77599AD47D326759125EUFJ" TargetMode="External"/><Relationship Id="rId70" Type="http://schemas.openxmlformats.org/officeDocument/2006/relationships/hyperlink" Target="consultantplus://offline/ref=89934E2516D5282E3E25C173C93682196AC0F8E278539280276D3C0445E67F51C40023505ADC4A52A8A50A50U3J" TargetMode="External"/><Relationship Id="rId75" Type="http://schemas.openxmlformats.org/officeDocument/2006/relationships/image" Target="media/image3.wmf"/><Relationship Id="rId91" Type="http://schemas.openxmlformats.org/officeDocument/2006/relationships/hyperlink" Target="consultantplus://offline/ref=89934E2516D5282E3E25C173C93682196AC0F8E271519581296E610E4DBF7353C350UFJ" TargetMode="External"/><Relationship Id="rId96" Type="http://schemas.openxmlformats.org/officeDocument/2006/relationships/hyperlink" Target="consultantplus://offline/ref=89934E2516D5282E3E25C173C93682196AC0F8E278539280276D3C0445E67F51C40023505ADC4A52A8A70D50U5J" TargetMode="External"/><Relationship Id="rId140" Type="http://schemas.openxmlformats.org/officeDocument/2006/relationships/hyperlink" Target="consultantplus://offline/ref=89934E2516D5282E3E25C173C93682196AC0F8E278539280276D3C0445E67F51C40023505ADC4A52A8A60C50U5J" TargetMode="External"/><Relationship Id="rId145" Type="http://schemas.openxmlformats.org/officeDocument/2006/relationships/hyperlink" Target="consultantplus://offline/ref=89934E2516D5282E3E25C173C93682196AC0F8E278549987216D3C0445E67F51C40023505ADC4A52A8A70150U3J" TargetMode="External"/><Relationship Id="rId161" Type="http://schemas.openxmlformats.org/officeDocument/2006/relationships/hyperlink" Target="consultantplus://offline/ref=89934E2516D5282E3E25C173C93682196AC0F8E271519587286F610E4DBF7353C30F7C475D954653A8A50D0254U8J" TargetMode="External"/><Relationship Id="rId166" Type="http://schemas.openxmlformats.org/officeDocument/2006/relationships/hyperlink" Target="consultantplus://offline/ref=89934E2516D5282E3E25DF7EDF5ADF1666CBA3EB715AC7DE756B6B5B51U5J" TargetMode="External"/><Relationship Id="rId182" Type="http://schemas.openxmlformats.org/officeDocument/2006/relationships/hyperlink" Target="consultantplus://offline/ref=89934E2516D5282E3E25C173C93682196AC0F8E271519587286F610E4DBF7353C30F7C475D954653A8A50D0054U6J" TargetMode="External"/><Relationship Id="rId187" Type="http://schemas.openxmlformats.org/officeDocument/2006/relationships/hyperlink" Target="consultantplus://offline/ref=89934E2516D5282E3E25C173C93682196AC0F8E278539280276D3C0445E67F51C40023505ADC4A52A8A10950U1J" TargetMode="External"/><Relationship Id="rId1" Type="http://schemas.openxmlformats.org/officeDocument/2006/relationships/styles" Target="styles.xml"/><Relationship Id="rId6" Type="http://schemas.openxmlformats.org/officeDocument/2006/relationships/hyperlink" Target="consultantplus://offline/ref=89934E2516D5282E3E25C173C93682196AC0F8E278539280276D3C0445E67F51C40023505ADC4A52A8A50950U3J" TargetMode="External"/><Relationship Id="rId23" Type="http://schemas.openxmlformats.org/officeDocument/2006/relationships/hyperlink" Target="consultantplus://offline/ref=89934E2516D5282E3E25C173C93682196AC0F8E271519587286F610E4DBF7353C30F7C475D954653A8A5090754U1J" TargetMode="External"/><Relationship Id="rId28" Type="http://schemas.openxmlformats.org/officeDocument/2006/relationships/hyperlink" Target="consultantplus://offline/ref=89934E2516D5282E3E25C173C93682196AC0F8E278539280276D3C0445E67F51C40023505ADC4A52A8A50850UEJ" TargetMode="External"/><Relationship Id="rId49" Type="http://schemas.openxmlformats.org/officeDocument/2006/relationships/hyperlink" Target="consultantplus://offline/ref=89934E2516D5282E3E25DF7EDF5ADF1660CBA7EA73599AD47D326759125EUFJ" TargetMode="External"/><Relationship Id="rId114" Type="http://schemas.openxmlformats.org/officeDocument/2006/relationships/hyperlink" Target="consultantplus://offline/ref=89934E2516D5282E3E25DF7EDF5ADF1660CAAFEB77599AD47D326759125EUFJ" TargetMode="External"/><Relationship Id="rId119" Type="http://schemas.openxmlformats.org/officeDocument/2006/relationships/hyperlink" Target="consultantplus://offline/ref=89934E2516D5282E3E25C173C93682196AC0F8E2715194832663610E4DBF7353C350UFJ" TargetMode="External"/><Relationship Id="rId44" Type="http://schemas.openxmlformats.org/officeDocument/2006/relationships/hyperlink" Target="consultantplus://offline/ref=89934E2516D5282E3E25DF7EDF5ADF1663CCA0EC71549AD47D326759125EUFJ" TargetMode="External"/><Relationship Id="rId60" Type="http://schemas.openxmlformats.org/officeDocument/2006/relationships/hyperlink" Target="consultantplus://offline/ref=89934E2516D5282E3E25C173C93682196AC0F8E272589582216D3C0445E67F515CU4J" TargetMode="External"/><Relationship Id="rId65" Type="http://schemas.openxmlformats.org/officeDocument/2006/relationships/hyperlink" Target="consultantplus://offline/ref=89934E2516D5282E3E25C173C93682196AC0F8E271519581296E610E4DBF7353C350UFJ" TargetMode="External"/><Relationship Id="rId81" Type="http://schemas.openxmlformats.org/officeDocument/2006/relationships/hyperlink" Target="consultantplus://offline/ref=89934E2516D5282E3E25C173C93682196AC0F8E278589280266D3C0445E67F51C40023505ADC4A52A8A70950U2J" TargetMode="External"/><Relationship Id="rId86" Type="http://schemas.openxmlformats.org/officeDocument/2006/relationships/hyperlink" Target="consultantplus://offline/ref=89934E2516D5282E3E25C173C93682196AC0F8E271519184236F610E4DBF7353C350UFJ" TargetMode="External"/><Relationship Id="rId130" Type="http://schemas.openxmlformats.org/officeDocument/2006/relationships/image" Target="media/image8.png"/><Relationship Id="rId135" Type="http://schemas.openxmlformats.org/officeDocument/2006/relationships/hyperlink" Target="consultantplus://offline/ref=89934E2516D5282E3E25C173C93682196AC0F8E278539280276D3C0445E67F51C40023505ADC4A52A8A60A50U7J" TargetMode="External"/><Relationship Id="rId151" Type="http://schemas.openxmlformats.org/officeDocument/2006/relationships/hyperlink" Target="consultantplus://offline/ref=89934E2516D5282E3E25C173C93682196AC0F8E278539280276D3C0445E67F51C40023505ADC4A52A8A60F50U5J" TargetMode="External"/><Relationship Id="rId156" Type="http://schemas.openxmlformats.org/officeDocument/2006/relationships/hyperlink" Target="consultantplus://offline/ref=89934E2516D5282E3E25C173C93682196AC0F8E278549987216D3C0445E67F51C40023505ADC4A52A8A70050U2J" TargetMode="External"/><Relationship Id="rId177" Type="http://schemas.openxmlformats.org/officeDocument/2006/relationships/hyperlink" Target="consultantplus://offline/ref=89934E2516D5282E3E25C173C93682196AC0F8E278539280276D3C0445E67F51C40023505ADC4A52A8A10950U7J" TargetMode="External"/><Relationship Id="rId172" Type="http://schemas.openxmlformats.org/officeDocument/2006/relationships/hyperlink" Target="consultantplus://offline/ref=89934E2516D5282E3E25C173C93682196AC0F8E278539280276D3C0445E67F51C40023505ADC4A52A8A60050U1J" TargetMode="External"/><Relationship Id="rId193" Type="http://schemas.openxmlformats.org/officeDocument/2006/relationships/hyperlink" Target="consultantplus://offline/ref=89934E2516D5282E3E25C173C93682196AC0F8E271519587286F610E4DBF7353C30F7C475D954653A8A50D0154U0J" TargetMode="External"/><Relationship Id="rId13" Type="http://schemas.openxmlformats.org/officeDocument/2006/relationships/hyperlink" Target="consultantplus://offline/ref=89934E2516D5282E3E25C173C93682196AC0F8E277599082206D3C0445E67F51C40023505ADC4A52A8A50950U3J" TargetMode="External"/><Relationship Id="rId18" Type="http://schemas.openxmlformats.org/officeDocument/2006/relationships/hyperlink" Target="consultantplus://offline/ref=89934E2516D5282E3E25C173C93682196AC0F8E271519587286F610E4DBF7353C30F7C475D954653A8A5090654U5J" TargetMode="External"/><Relationship Id="rId39" Type="http://schemas.openxmlformats.org/officeDocument/2006/relationships/hyperlink" Target="consultantplus://offline/ref=89934E2516D5282E3E25C173C93682196AC0F8E278539280276D3C0445E67F51C40023505ADC4A52A8A50B50U2J" TargetMode="External"/><Relationship Id="rId109" Type="http://schemas.openxmlformats.org/officeDocument/2006/relationships/image" Target="media/image7.png"/><Relationship Id="rId34" Type="http://schemas.openxmlformats.org/officeDocument/2006/relationships/hyperlink" Target="consultantplus://offline/ref=89934E2516D5282E3E25C173C93682196AC0F8E278539280276D3C0445E67F51C40023505ADC4A52A8A50B50U2J" TargetMode="External"/><Relationship Id="rId50" Type="http://schemas.openxmlformats.org/officeDocument/2006/relationships/hyperlink" Target="consultantplus://offline/ref=89934E2516D5282E3E25DF7EDF5ADF1660CAA2EA74599AD47D326759125EUFJ" TargetMode="External"/><Relationship Id="rId55" Type="http://schemas.openxmlformats.org/officeDocument/2006/relationships/hyperlink" Target="consultantplus://offline/ref=89934E2516D5282E3E25DF7EDF5ADF1660CAAFE776549AD47D326759125EUFJ" TargetMode="External"/><Relationship Id="rId76" Type="http://schemas.openxmlformats.org/officeDocument/2006/relationships/image" Target="media/image4.wmf"/><Relationship Id="rId97" Type="http://schemas.openxmlformats.org/officeDocument/2006/relationships/hyperlink" Target="consultantplus://offline/ref=89934E2516D5282E3E25C173C93682196AC0F8E278539280276D3C0445E67F51C40023505ADC4A52A8A70D50U5J" TargetMode="External"/><Relationship Id="rId104" Type="http://schemas.openxmlformats.org/officeDocument/2006/relationships/hyperlink" Target="consultantplus://offline/ref=89934E2516D5282E3E25C173C93682196AC0F8E2715194832663610E4DBF7353C350UFJ" TargetMode="External"/><Relationship Id="rId120" Type="http://schemas.openxmlformats.org/officeDocument/2006/relationships/hyperlink" Target="consultantplus://offline/ref=89934E2516D5282E3E25C173C93682196AC0F8E278539280276D3C0445E67F51C40023505ADC4A52A8A60B50U4J" TargetMode="External"/><Relationship Id="rId125" Type="http://schemas.openxmlformats.org/officeDocument/2006/relationships/hyperlink" Target="consultantplus://offline/ref=89934E2516D5282E3E25C173C93682196AC0F8E278539280276D3C0445E67F51C40023505ADC4A52A8A60B50U5J" TargetMode="External"/><Relationship Id="rId141" Type="http://schemas.openxmlformats.org/officeDocument/2006/relationships/hyperlink" Target="consultantplus://offline/ref=89934E2516D5282E3E25C173C93682196AC0F8E278539280276D3C0445E67F51C40023505ADC4A52A8A60C50U3J" TargetMode="External"/><Relationship Id="rId146" Type="http://schemas.openxmlformats.org/officeDocument/2006/relationships/hyperlink" Target="consultantplus://offline/ref=89934E2516D5282E3E25C173C93682196AC0F8E278589280266D3C0445E67F51C40023505ADC4A52A8A70E50U7J" TargetMode="External"/><Relationship Id="rId167" Type="http://schemas.openxmlformats.org/officeDocument/2006/relationships/hyperlink" Target="consultantplus://offline/ref=89934E2516D5282E3E25DF7EDF5ADF1660CAA1E778569AD47D326759125EUFJ" TargetMode="External"/><Relationship Id="rId188" Type="http://schemas.openxmlformats.org/officeDocument/2006/relationships/hyperlink" Target="consultantplus://offline/ref=89934E2516D5282E3E25C173C93682196AC0F8E278539280276D3C0445E67F51C40023505ADC4A52A8A10950UEJ" TargetMode="External"/><Relationship Id="rId7" Type="http://schemas.openxmlformats.org/officeDocument/2006/relationships/hyperlink" Target="consultantplus://offline/ref=89934E2516D5282E3E25C173C93682196AC0F8E278549987216D3C0445E67F51C40023505ADC4A52A8A50950U3J" TargetMode="External"/><Relationship Id="rId71" Type="http://schemas.openxmlformats.org/officeDocument/2006/relationships/hyperlink" Target="consultantplus://offline/ref=89934E2516D5282E3E25C173C93682196AC0F8E278539280276D3C0445E67F51C40023505ADC4A52A8A50A50U0J" TargetMode="External"/><Relationship Id="rId92" Type="http://schemas.openxmlformats.org/officeDocument/2006/relationships/hyperlink" Target="consultantplus://offline/ref=89934E2516D5282E3E25DF7EDF5ADF1660CAAFEB77599AD47D326759125EUFJ" TargetMode="External"/><Relationship Id="rId162" Type="http://schemas.openxmlformats.org/officeDocument/2006/relationships/hyperlink" Target="consultantplus://offline/ref=89934E2516D5282E3E25C173C93682196AC0F8E278539280276D3C0445E67F51C40023505ADC4A52A8A60150U4J" TargetMode="External"/><Relationship Id="rId183" Type="http://schemas.openxmlformats.org/officeDocument/2006/relationships/hyperlink" Target="consultantplus://offline/ref=89934E2516D5282E3E25C173C93682196AC0F8E278539280276D3C0445E67F51C40023505ADC4A52A8A10950U4J" TargetMode="External"/><Relationship Id="rId2" Type="http://schemas.openxmlformats.org/officeDocument/2006/relationships/settings" Target="settings.xml"/><Relationship Id="rId29" Type="http://schemas.openxmlformats.org/officeDocument/2006/relationships/hyperlink" Target="consultantplus://offline/ref=89934E2516D5282E3E25C173C93682196AC0F8E278539280276D3C0445E67F51C40023505ADC4A52A8A50850UFJ" TargetMode="External"/><Relationship Id="rId24" Type="http://schemas.openxmlformats.org/officeDocument/2006/relationships/image" Target="media/image1.png"/><Relationship Id="rId40" Type="http://schemas.openxmlformats.org/officeDocument/2006/relationships/hyperlink" Target="consultantplus://offline/ref=89934E2516D5282E3E25C173C93682196AC0F8E278539280276D3C0445E67F51C40023505ADC4A52A8A50B50U3J" TargetMode="External"/><Relationship Id="rId45" Type="http://schemas.openxmlformats.org/officeDocument/2006/relationships/hyperlink" Target="consultantplus://offline/ref=89934E2516D5282E3E25DF7EDF5ADF1660C9A7EC78599AD47D326759125EUFJ" TargetMode="External"/><Relationship Id="rId66" Type="http://schemas.openxmlformats.org/officeDocument/2006/relationships/hyperlink" Target="consultantplus://offline/ref=89934E2516D5282E3E25C173C93682196AC0F8E276529682266D3C0445E67F515CU4J" TargetMode="External"/><Relationship Id="rId87" Type="http://schemas.openxmlformats.org/officeDocument/2006/relationships/hyperlink" Target="consultantplus://offline/ref=89934E2516D5282E3E25C173C93682196AC0F8E271519587286F610E4DBF7353C30F7C475D954653A8A50B0154U8J" TargetMode="External"/><Relationship Id="rId110" Type="http://schemas.openxmlformats.org/officeDocument/2006/relationships/hyperlink" Target="consultantplus://offline/ref=89934E2516D5282E3E25C173C93682196AC0F8E278539280276D3C0445E67F51C40023505ADC4A52A8A70D50U1J" TargetMode="External"/><Relationship Id="rId115" Type="http://schemas.openxmlformats.org/officeDocument/2006/relationships/hyperlink" Target="consultantplus://offline/ref=89934E2516D5282E3E25C173C93682196AC0F8E278539280276D3C0445E67F51C40023505ADC4A52A8A60850UEJ" TargetMode="External"/><Relationship Id="rId131" Type="http://schemas.openxmlformats.org/officeDocument/2006/relationships/image" Target="media/image9.png"/><Relationship Id="rId136" Type="http://schemas.openxmlformats.org/officeDocument/2006/relationships/hyperlink" Target="consultantplus://offline/ref=89934E2516D5282E3E25C173C93682196AC0F8E271519587286F610E4DBF7353C30F7C475D954653A8A50D0754U4J" TargetMode="External"/><Relationship Id="rId157" Type="http://schemas.openxmlformats.org/officeDocument/2006/relationships/hyperlink" Target="consultantplus://offline/ref=89934E2516D5282E3E25C173C93682196AC0F8E278589280266D3C0445E67F51C40023505ADC4A52A8A70150U0J" TargetMode="External"/><Relationship Id="rId178" Type="http://schemas.openxmlformats.org/officeDocument/2006/relationships/hyperlink" Target="consultantplus://offline/ref=89934E2516D5282E3E25C173C93682196AC0F8E278539280276D3C0445E67F51C40023505ADC4A52A8A10950U4J" TargetMode="External"/><Relationship Id="rId61" Type="http://schemas.openxmlformats.org/officeDocument/2006/relationships/hyperlink" Target="consultantplus://offline/ref=89934E2516D5282E3E25C173C93682196AC0F8E278559280226D3C0445E67F515CU4J" TargetMode="External"/><Relationship Id="rId82" Type="http://schemas.openxmlformats.org/officeDocument/2006/relationships/hyperlink" Target="consultantplus://offline/ref=89934E2516D5282E3E25C173C93682196AC0F8E279579785266D3C0445E67F51C40023505ADC4A52A8A40050U5J" TargetMode="External"/><Relationship Id="rId152" Type="http://schemas.openxmlformats.org/officeDocument/2006/relationships/hyperlink" Target="consultantplus://offline/ref=89934E2516D5282E3E25C173C93682196AC0F8E278589280266D3C0445E67F51C40023505ADC4A52A8A70E50U1J" TargetMode="External"/><Relationship Id="rId173" Type="http://schemas.openxmlformats.org/officeDocument/2006/relationships/hyperlink" Target="consultantplus://offline/ref=89934E2516D5282E3E25C173C93682196AC0F8E2715193812264610E4DBF7353C30F7C475D954653A8A5090454U3J" TargetMode="External"/><Relationship Id="rId194" Type="http://schemas.openxmlformats.org/officeDocument/2006/relationships/fontTable" Target="fontTable.xml"/><Relationship Id="rId19" Type="http://schemas.openxmlformats.org/officeDocument/2006/relationships/hyperlink" Target="consultantplus://offline/ref=89934E2516D5282E3E25C173C93682196AC0F8E278539280276D3C0445E67F51C40023505ADC4A52A8A50950U1J" TargetMode="External"/><Relationship Id="rId14" Type="http://schemas.openxmlformats.org/officeDocument/2006/relationships/hyperlink" Target="consultantplus://offline/ref=89934E2516D5282E3E25C173C93682196AC0F8E278539280276D3C0445E67F51C40023505ADC4A52A8A50950U3J" TargetMode="External"/><Relationship Id="rId30" Type="http://schemas.openxmlformats.org/officeDocument/2006/relationships/hyperlink" Target="consultantplus://offline/ref=89934E2516D5282E3E25C173C93682196AC0F8E278539280276D3C0445E67F51C40023505ADC4A52A8A50B50U6J" TargetMode="External"/><Relationship Id="rId35" Type="http://schemas.openxmlformats.org/officeDocument/2006/relationships/hyperlink" Target="consultantplus://offline/ref=89934E2516D5282E3E25C173C93682196AC0F8E278539280276D3C0445E67F51C40023505ADC4A52A8A50B50U2J" TargetMode="External"/><Relationship Id="rId56" Type="http://schemas.openxmlformats.org/officeDocument/2006/relationships/hyperlink" Target="consultantplus://offline/ref=89934E2516D5282E3E25DF7EDF5ADF1660C3A5EF78559AD47D326759125EUFJ" TargetMode="External"/><Relationship Id="rId77" Type="http://schemas.openxmlformats.org/officeDocument/2006/relationships/image" Target="media/image5.wmf"/><Relationship Id="rId100" Type="http://schemas.openxmlformats.org/officeDocument/2006/relationships/hyperlink" Target="consultantplus://offline/ref=89934E2516D5282E3E25C173C93682196AC0F8E278539280276D3C0445E67F51C40023505ADC4A52A8A70D50U0J" TargetMode="External"/><Relationship Id="rId105" Type="http://schemas.openxmlformats.org/officeDocument/2006/relationships/hyperlink" Target="consultantplus://offline/ref=89934E2516D5282E3E25C173C93682196AC0F8E2715194832663610E4DBF7353C350UFJ" TargetMode="External"/><Relationship Id="rId126" Type="http://schemas.openxmlformats.org/officeDocument/2006/relationships/hyperlink" Target="consultantplus://offline/ref=89934E2516D5282E3E25C173C93682196AC0F8E271519587286F610E4DBF7353C30F7C475D954653A8A50D0754U1J" TargetMode="External"/><Relationship Id="rId147" Type="http://schemas.openxmlformats.org/officeDocument/2006/relationships/hyperlink" Target="consultantplus://offline/ref=89934E2516D5282E3E25C173C93682196AC0F8E279579785266D3C0445E67F51C40023505ADC4A52A8A60A50U0J" TargetMode="External"/><Relationship Id="rId168" Type="http://schemas.openxmlformats.org/officeDocument/2006/relationships/hyperlink" Target="consultantplus://offline/ref=89934E2516D5282E3E25C173C93682196AC0F8E278539280276D3C0445E67F51C40023505ADC4A52A8A60050U5J" TargetMode="External"/><Relationship Id="rId8" Type="http://schemas.openxmlformats.org/officeDocument/2006/relationships/hyperlink" Target="consultantplus://offline/ref=89934E2516D5282E3E25C173C93682196AC0F8E278589280266D3C0445E67F51C40023505ADC4A52A8A50950U3J" TargetMode="External"/><Relationship Id="rId51" Type="http://schemas.openxmlformats.org/officeDocument/2006/relationships/hyperlink" Target="consultantplus://offline/ref=89934E2516D5282E3E25DF7EDF5ADF1660CAA0EC76529AD47D32675912EF7506834F7A121ED14B535AU0J" TargetMode="External"/><Relationship Id="rId72" Type="http://schemas.openxmlformats.org/officeDocument/2006/relationships/hyperlink" Target="consultantplus://offline/ref=89934E2516D5282E3E25C173C93682196AC0F8E278539280276D3C0445E67F51C40023505ADC4A52A8A50A50U0J" TargetMode="External"/><Relationship Id="rId93" Type="http://schemas.openxmlformats.org/officeDocument/2006/relationships/hyperlink" Target="consultantplus://offline/ref=89934E2516D5282E3E25C173C93682196AC0F8E277509786216D3C0445E67F515CU4J" TargetMode="External"/><Relationship Id="rId98" Type="http://schemas.openxmlformats.org/officeDocument/2006/relationships/hyperlink" Target="consultantplus://offline/ref=89934E2516D5282E3E25C173C93682196AC0F8E278539280276D3C0445E67F51C40023505ADC4A52A8A70D50U5J" TargetMode="External"/><Relationship Id="rId121" Type="http://schemas.openxmlformats.org/officeDocument/2006/relationships/hyperlink" Target="consultantplus://offline/ref=89934E2516D5282E3E25C173C93682196AC0F8E278549987216D3C0445E67F51C40023505ADC4A52A8A70E50U4J" TargetMode="External"/><Relationship Id="rId142" Type="http://schemas.openxmlformats.org/officeDocument/2006/relationships/hyperlink" Target="consultantplus://offline/ref=89934E2516D5282E3E25C173C93682196AC0F8E278539280276D3C0445E67F51C40023505ADC4A52A8A60C50U0J" TargetMode="External"/><Relationship Id="rId163" Type="http://schemas.openxmlformats.org/officeDocument/2006/relationships/hyperlink" Target="consultantplus://offline/ref=89934E2516D5282E3E25C173C93682196AC0F8E271519587286F610E4DBF7353C30F7C475D954653A8A50D0354U2J" TargetMode="External"/><Relationship Id="rId184" Type="http://schemas.openxmlformats.org/officeDocument/2006/relationships/hyperlink" Target="consultantplus://offline/ref=89934E2516D5282E3E25C173C93682196AC0F8E279579785266D3C0445E67F51C40023505ADC4A52A8A60C50U5J" TargetMode="External"/><Relationship Id="rId189" Type="http://schemas.openxmlformats.org/officeDocument/2006/relationships/hyperlink" Target="consultantplus://offline/ref=89934E2516D5282E3E25C173C93682196AC0F8E278549987216D3C0445E67F51C40023505ADC4A52A8A60950U5J" TargetMode="External"/><Relationship Id="rId3" Type="http://schemas.openxmlformats.org/officeDocument/2006/relationships/webSettings" Target="webSettings.xml"/><Relationship Id="rId25" Type="http://schemas.openxmlformats.org/officeDocument/2006/relationships/image" Target="media/image2.png"/><Relationship Id="rId46" Type="http://schemas.openxmlformats.org/officeDocument/2006/relationships/hyperlink" Target="consultantplus://offline/ref=89934E2516D5282E3E25DF7EDF5ADF1660C3A5EB75539AD47D326759125EUFJ" TargetMode="External"/><Relationship Id="rId67" Type="http://schemas.openxmlformats.org/officeDocument/2006/relationships/hyperlink" Target="consultantplus://offline/ref=89934E2516D5282E3E25C173C93682196AC0F8E27754928A286D3C0445E67F515CU4J" TargetMode="External"/><Relationship Id="rId116" Type="http://schemas.openxmlformats.org/officeDocument/2006/relationships/hyperlink" Target="consultantplus://offline/ref=89934E2516D5282E3E25C173C93682196AC0F8E278539280276D3C0445E67F51C40023505ADC4A52A8A60850UFJ" TargetMode="External"/><Relationship Id="rId137" Type="http://schemas.openxmlformats.org/officeDocument/2006/relationships/hyperlink" Target="consultantplus://offline/ref=89934E2516D5282E3E25C173C93682196AC0F8E278539280276D3C0445E67F51C40023505ADC4A52A8A60D50U3J" TargetMode="External"/><Relationship Id="rId158" Type="http://schemas.openxmlformats.org/officeDocument/2006/relationships/hyperlink" Target="consultantplus://offline/ref=89934E2516D5282E3E25C173C93682196AC0F8E279579785266D3C0445E67F51C40023505ADC4A52A8A60D50U2J" TargetMode="External"/><Relationship Id="rId20" Type="http://schemas.openxmlformats.org/officeDocument/2006/relationships/hyperlink" Target="consultantplus://offline/ref=89934E2516D5282E3E25C173C93682196AC0F8E278539280276D3C0445E67F51C40023505ADC4A52A8A50950U1J" TargetMode="External"/><Relationship Id="rId41" Type="http://schemas.openxmlformats.org/officeDocument/2006/relationships/hyperlink" Target="consultantplus://offline/ref=89934E2516D5282E3E25DF7EDF5ADF1660C9A7EB74559AD47D326759125EUFJ" TargetMode="External"/><Relationship Id="rId62" Type="http://schemas.openxmlformats.org/officeDocument/2006/relationships/hyperlink" Target="consultantplus://offline/ref=89934E2516D5282E3E25C173C93682196AC0F8E27855948B236D3C0445E67F515CU4J" TargetMode="External"/><Relationship Id="rId83" Type="http://schemas.openxmlformats.org/officeDocument/2006/relationships/hyperlink" Target="consultantplus://offline/ref=89934E2516D5282E3E25C173C93682196AC0F8E271519587286F610E4DBF7353C30F7C475D954653A8A50B0154U3J" TargetMode="External"/><Relationship Id="rId88" Type="http://schemas.openxmlformats.org/officeDocument/2006/relationships/hyperlink" Target="consultantplus://offline/ref=89934E2516D5282E3E25DF7EDF5ADF1660CBA7EA73599AD47D326759125EUFJ" TargetMode="External"/><Relationship Id="rId111" Type="http://schemas.openxmlformats.org/officeDocument/2006/relationships/hyperlink" Target="consultantplus://offline/ref=89934E2516D5282E3E25C173C93682196AC0F8E278539280276D3C0445E67F51C40023505ADC4A52A8A70D50UEJ" TargetMode="External"/><Relationship Id="rId132" Type="http://schemas.openxmlformats.org/officeDocument/2006/relationships/image" Target="media/image10.png"/><Relationship Id="rId153" Type="http://schemas.openxmlformats.org/officeDocument/2006/relationships/hyperlink" Target="consultantplus://offline/ref=89934E2516D5282E3E25C173C93682196AC0F8E271519587286F610E4DBF7353C30F7C475D954653A8A50D0554U2J" TargetMode="External"/><Relationship Id="rId174" Type="http://schemas.openxmlformats.org/officeDocument/2006/relationships/hyperlink" Target="consultantplus://offline/ref=89934E2516D5282E3E25C173C93682196AC0F8E278539280276D3C0445E67F51C40023505ADC4A52A8A60050UEJ" TargetMode="External"/><Relationship Id="rId179" Type="http://schemas.openxmlformats.org/officeDocument/2006/relationships/hyperlink" Target="consultantplus://offline/ref=89934E2516D5282E3E25C173C93682196AC0F8E278549987216D3C0445E67F51C40023505ADC4A52A8A60950U5J" TargetMode="External"/><Relationship Id="rId195" Type="http://schemas.openxmlformats.org/officeDocument/2006/relationships/theme" Target="theme/theme1.xml"/><Relationship Id="rId190" Type="http://schemas.openxmlformats.org/officeDocument/2006/relationships/hyperlink" Target="consultantplus://offline/ref=89934E2516D5282E3E25C173C93682196AC0F8E279579785266D3C0445E67F51C40023505ADC4A52A8A60C50U3J" TargetMode="External"/><Relationship Id="rId15" Type="http://schemas.openxmlformats.org/officeDocument/2006/relationships/hyperlink" Target="consultantplus://offline/ref=89934E2516D5282E3E25C173C93682196AC0F8E278549987216D3C0445E67F51C40023505ADC4A52A8A50950U3J" TargetMode="External"/><Relationship Id="rId36" Type="http://schemas.openxmlformats.org/officeDocument/2006/relationships/hyperlink" Target="consultantplus://offline/ref=89934E2516D5282E3E25C173C93682196AC0F8E278539280276D3C0445E67F51C40023505ADC4A52A8A50B50U2J" TargetMode="External"/><Relationship Id="rId57" Type="http://schemas.openxmlformats.org/officeDocument/2006/relationships/hyperlink" Target="consultantplus://offline/ref=89934E2516D5282E3E25DF7EDF5ADF1663C9A2EA70569AD47D326759125EUFJ" TargetMode="External"/><Relationship Id="rId106" Type="http://schemas.openxmlformats.org/officeDocument/2006/relationships/hyperlink" Target="consultantplus://offline/ref=89934E2516D5282E3E25C173C93682196AC0F8E277529585266D3C0445E67F515CU4J" TargetMode="External"/><Relationship Id="rId127" Type="http://schemas.openxmlformats.org/officeDocument/2006/relationships/hyperlink" Target="consultantplus://offline/ref=89934E2516D5282E3E25C173C93682196AC0F8E278539280276D3C0445E67F51C40023505ADC4A52A8A60B50UEJ" TargetMode="External"/><Relationship Id="rId10" Type="http://schemas.openxmlformats.org/officeDocument/2006/relationships/hyperlink" Target="consultantplus://offline/ref=89934E2516D5282E3E25C173C93682196AC0F8E271519587286F610E4DBF7353C30F7C475D954653A8A5090654U5J" TargetMode="External"/><Relationship Id="rId31" Type="http://schemas.openxmlformats.org/officeDocument/2006/relationships/hyperlink" Target="consultantplus://offline/ref=89934E2516D5282E3E25C173C93682196AC0F8E278539280276D3C0445E67F51C40023505ADC4A52A8A50B50U7J" TargetMode="External"/><Relationship Id="rId52" Type="http://schemas.openxmlformats.org/officeDocument/2006/relationships/hyperlink" Target="consultantplus://offline/ref=89934E2516D5282E3E25DF7EDF5ADF1663CCA0E975589AD47D326759125EUFJ" TargetMode="External"/><Relationship Id="rId73" Type="http://schemas.openxmlformats.org/officeDocument/2006/relationships/hyperlink" Target="consultantplus://offline/ref=89934E2516D5282E3E25C173C93682196AC0F8E271519587286F610E4DBF7353C30F7C475D954653A8A5090E54U0J" TargetMode="External"/><Relationship Id="rId78" Type="http://schemas.openxmlformats.org/officeDocument/2006/relationships/image" Target="media/image6.wmf"/><Relationship Id="rId94" Type="http://schemas.openxmlformats.org/officeDocument/2006/relationships/hyperlink" Target="consultantplus://offline/ref=89934E2516D5282E3E25C173C93682196AC0F8E278539280276D3C0445E67F51C40023505ADC4A52A8A70D50U5J" TargetMode="External"/><Relationship Id="rId99" Type="http://schemas.openxmlformats.org/officeDocument/2006/relationships/hyperlink" Target="consultantplus://offline/ref=89934E2516D5282E3E25C173C93682196AC0F8E278539280276D3C0445E67F51C40023505ADC4A52A8A70D50U3J" TargetMode="External"/><Relationship Id="rId101" Type="http://schemas.openxmlformats.org/officeDocument/2006/relationships/hyperlink" Target="consultantplus://offline/ref=89934E2516D5282E3E25DF7EDF5ADF1663C9A2EA70569AD47D326759125EUFJ" TargetMode="External"/><Relationship Id="rId122" Type="http://schemas.openxmlformats.org/officeDocument/2006/relationships/hyperlink" Target="consultantplus://offline/ref=89934E2516D5282E3E25C173C93682196AC0F8E278589280266D3C0445E67F51C40023505ADC4A52A8A70F50U4J" TargetMode="External"/><Relationship Id="rId143" Type="http://schemas.openxmlformats.org/officeDocument/2006/relationships/hyperlink" Target="consultantplus://offline/ref=89934E2516D5282E3E25C173C93682196AC0F8E278539280276D3C0445E67F51C40023505ADC4A52A8A60C50U0J" TargetMode="External"/><Relationship Id="rId148" Type="http://schemas.openxmlformats.org/officeDocument/2006/relationships/hyperlink" Target="consultantplus://offline/ref=89934E2516D5282E3E25C173C93682196AC0F8E271519587286F610E4DBF7353C30F7C475D954653A8A50D0454U6J" TargetMode="External"/><Relationship Id="rId164" Type="http://schemas.openxmlformats.org/officeDocument/2006/relationships/hyperlink" Target="consultantplus://offline/ref=89934E2516D5282E3E25DF7EDF5ADF1660C3A1EA7B07CDD62C676955UCJ" TargetMode="External"/><Relationship Id="rId169" Type="http://schemas.openxmlformats.org/officeDocument/2006/relationships/hyperlink" Target="consultantplus://offline/ref=89934E2516D5282E3E25C173C93682196AC0F8E278539280276D3C0445E67F51C40023505ADC4A52A8A60050U5J" TargetMode="External"/><Relationship Id="rId185" Type="http://schemas.openxmlformats.org/officeDocument/2006/relationships/hyperlink" Target="consultantplus://offline/ref=89934E2516D5282E3E25C173C93682196AC0F8E278539280276D3C0445E67F51C40023505ADC4A52A8A10950U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934E2516D5282E3E25C173C93682196AC0F8E279579785266D3C0445E67F51C40023505ADC4A52A8A50950U3J" TargetMode="External"/><Relationship Id="rId180" Type="http://schemas.openxmlformats.org/officeDocument/2006/relationships/hyperlink" Target="consultantplus://offline/ref=89934E2516D5282E3E25C173C93682196AC0F8E279579785266D3C0445E67F51C40023505ADC4A52A8A60C50U4J" TargetMode="External"/><Relationship Id="rId26" Type="http://schemas.openxmlformats.org/officeDocument/2006/relationships/hyperlink" Target="consultantplus://offline/ref=89934E2516D5282E3E25C173C93682196AC0F8E277549585216D3C0445E67F51C40023505ADC4A52A8A50850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148</Pages>
  <Words>37154</Words>
  <Characters>211782</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 Эльза Фидарисовна</dc:creator>
  <cp:keywords/>
  <dc:description/>
  <cp:lastModifiedBy>Зиннурова Эльза Фидарисовна</cp:lastModifiedBy>
  <cp:revision>1</cp:revision>
  <dcterms:created xsi:type="dcterms:W3CDTF">2017-12-15T09:20:00Z</dcterms:created>
  <dcterms:modified xsi:type="dcterms:W3CDTF">2017-12-15T09:27:00Z</dcterms:modified>
</cp:coreProperties>
</file>